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0A17" w:rsidRDefault="00A40A17" w:rsidP="00A40A17">
      <w:pPr>
        <w:spacing w:after="0" w:line="259" w:lineRule="auto"/>
        <w:ind w:left="-5" w:right="0"/>
        <w:jc w:val="left"/>
        <w:rPr>
          <w:rFonts w:ascii="Cambria" w:eastAsia="Cambria" w:hAnsi="Cambria" w:cs="Cambria"/>
          <w:b/>
          <w:color w:val="002060"/>
          <w:sz w:val="28"/>
        </w:rPr>
      </w:pPr>
    </w:p>
    <w:p w:rsidR="00A40A17" w:rsidRDefault="00A40A17" w:rsidP="00A40A17">
      <w:pPr>
        <w:spacing w:after="0" w:line="259" w:lineRule="auto"/>
        <w:ind w:left="-5" w:right="0"/>
        <w:jc w:val="center"/>
        <w:rPr>
          <w:rFonts w:ascii="Cambria" w:eastAsia="Cambria" w:hAnsi="Cambria" w:cs="Cambria"/>
          <w:b/>
          <w:color w:val="002060"/>
          <w:sz w:val="28"/>
        </w:rPr>
      </w:pPr>
    </w:p>
    <w:p w:rsidR="00A40A17" w:rsidRPr="00A40A17" w:rsidRDefault="00A40A17" w:rsidP="00A40A17">
      <w:pPr>
        <w:spacing w:after="0" w:line="259" w:lineRule="auto"/>
        <w:ind w:left="-5" w:right="0"/>
        <w:jc w:val="center"/>
        <w:rPr>
          <w:rFonts w:asciiTheme="minorHAnsi" w:eastAsia="Cambria" w:hAnsiTheme="minorHAnsi" w:cs="Cambria"/>
          <w:b/>
          <w:color w:val="002060"/>
          <w:sz w:val="40"/>
          <w:u w:val="single"/>
        </w:rPr>
      </w:pPr>
      <w:r w:rsidRPr="00A40A17">
        <w:rPr>
          <w:rFonts w:asciiTheme="minorHAnsi" w:eastAsia="Cambria" w:hAnsiTheme="minorHAnsi" w:cs="Cambria"/>
          <w:b/>
          <w:color w:val="002060"/>
          <w:sz w:val="40"/>
          <w:u w:val="single"/>
        </w:rPr>
        <w:t>Contexte</w:t>
      </w:r>
    </w:p>
    <w:p w:rsidR="00A40A17" w:rsidRDefault="00A40A17" w:rsidP="00A40A17">
      <w:pPr>
        <w:spacing w:after="0" w:line="259" w:lineRule="auto"/>
        <w:ind w:left="-5" w:right="0"/>
        <w:jc w:val="center"/>
        <w:rPr>
          <w:rFonts w:ascii="Cambria" w:eastAsia="Cambria" w:hAnsi="Cambria" w:cs="Cambria"/>
          <w:b/>
          <w:color w:val="002060"/>
          <w:sz w:val="28"/>
        </w:rPr>
      </w:pPr>
    </w:p>
    <w:p w:rsidR="00A40A17" w:rsidRDefault="00A40A17" w:rsidP="00A40A17">
      <w:pPr>
        <w:spacing w:after="0" w:line="259" w:lineRule="auto"/>
        <w:ind w:left="-5" w:right="0"/>
        <w:jc w:val="center"/>
        <w:rPr>
          <w:rFonts w:ascii="Cambria" w:eastAsia="Cambria" w:hAnsi="Cambria" w:cs="Cambria"/>
          <w:b/>
          <w:color w:val="002060"/>
          <w:sz w:val="28"/>
        </w:rPr>
      </w:pPr>
    </w:p>
    <w:p w:rsidR="00A40A17" w:rsidRDefault="00A40A17" w:rsidP="00A40A17">
      <w:pPr>
        <w:spacing w:after="0" w:line="259" w:lineRule="auto"/>
        <w:ind w:left="-5" w:right="0"/>
        <w:jc w:val="center"/>
        <w:rPr>
          <w:rFonts w:ascii="Cambria" w:eastAsia="Cambria" w:hAnsi="Cambria" w:cs="Cambria"/>
          <w:b/>
          <w:color w:val="002060"/>
          <w:sz w:val="28"/>
        </w:rPr>
      </w:pPr>
    </w:p>
    <w:p w:rsidR="00A40A17" w:rsidRPr="00A40A17" w:rsidRDefault="00A40A17" w:rsidP="00A40A17">
      <w:pPr>
        <w:spacing w:after="0" w:line="259" w:lineRule="auto"/>
        <w:ind w:left="-5" w:right="0"/>
        <w:jc w:val="left"/>
        <w:rPr>
          <w:rFonts w:asciiTheme="minorHAnsi" w:hAnsiTheme="minorHAnsi"/>
        </w:rPr>
      </w:pPr>
      <w:r w:rsidRPr="00A40A17">
        <w:rPr>
          <w:rFonts w:asciiTheme="minorHAnsi" w:eastAsia="Cambria" w:hAnsiTheme="minorHAnsi" w:cs="Cambria"/>
          <w:b/>
          <w:color w:val="002060"/>
          <w:sz w:val="28"/>
        </w:rPr>
        <w:t>1</w:t>
      </w:r>
      <w:r w:rsidRPr="00A40A17">
        <w:rPr>
          <w:rFonts w:asciiTheme="minorHAnsi" w:eastAsia="Arial" w:hAnsiTheme="minorHAnsi" w:cs="Arial"/>
          <w:b/>
          <w:color w:val="002060"/>
          <w:sz w:val="28"/>
        </w:rPr>
        <w:t xml:space="preserve"> </w:t>
      </w:r>
      <w:r w:rsidRPr="00A40A17">
        <w:rPr>
          <w:rFonts w:asciiTheme="minorHAnsi" w:eastAsia="Cambria" w:hAnsiTheme="minorHAnsi" w:cs="Cambria"/>
          <w:b/>
          <w:color w:val="002060"/>
          <w:sz w:val="28"/>
        </w:rPr>
        <w:t xml:space="preserve">Présentation de la situation professionnelle. </w:t>
      </w:r>
    </w:p>
    <w:p w:rsidR="00A40A17" w:rsidRPr="00A40A17" w:rsidRDefault="00A40A17" w:rsidP="00A40A17">
      <w:pPr>
        <w:spacing w:after="521" w:line="259" w:lineRule="auto"/>
        <w:ind w:left="-29" w:right="-25" w:firstLine="0"/>
        <w:jc w:val="left"/>
        <w:rPr>
          <w:rFonts w:asciiTheme="minorHAnsi" w:hAnsiTheme="minorHAnsi"/>
        </w:rPr>
      </w:pPr>
      <w:r w:rsidRPr="00A40A17">
        <w:rPr>
          <w:rFonts w:asciiTheme="minorHAnsi" w:hAnsiTheme="minorHAnsi"/>
          <w:noProof/>
          <w:color w:val="000000"/>
        </w:rPr>
        <mc:AlternateContent>
          <mc:Choice Requires="wpg">
            <w:drawing>
              <wp:inline distT="0" distB="0" distL="0" distR="0" wp14:anchorId="3D67F809" wp14:editId="58A3560C">
                <wp:extent cx="5798185" cy="6096"/>
                <wp:effectExtent l="0" t="0" r="0" b="0"/>
                <wp:docPr id="9302" name="Group 9302"/>
                <wp:cNvGraphicFramePr/>
                <a:graphic xmlns:a="http://schemas.openxmlformats.org/drawingml/2006/main">
                  <a:graphicData uri="http://schemas.microsoft.com/office/word/2010/wordprocessingGroup">
                    <wpg:wgp>
                      <wpg:cNvGrpSpPr/>
                      <wpg:grpSpPr>
                        <a:xfrm>
                          <a:off x="0" y="0"/>
                          <a:ext cx="5798185" cy="6096"/>
                          <a:chOff x="0" y="0"/>
                          <a:chExt cx="5798185" cy="6096"/>
                        </a:xfrm>
                      </wpg:grpSpPr>
                      <wps:wsp>
                        <wps:cNvPr id="13031" name="Shape 13031"/>
                        <wps:cNvSpPr/>
                        <wps:spPr>
                          <a:xfrm>
                            <a:off x="0" y="0"/>
                            <a:ext cx="5798185" cy="9144"/>
                          </a:xfrm>
                          <a:custGeom>
                            <a:avLst/>
                            <a:gdLst/>
                            <a:ahLst/>
                            <a:cxnLst/>
                            <a:rect l="0" t="0" r="0" b="0"/>
                            <a:pathLst>
                              <a:path w="5798185" h="9144">
                                <a:moveTo>
                                  <a:pt x="0" y="0"/>
                                </a:moveTo>
                                <a:lnTo>
                                  <a:pt x="5798185" y="0"/>
                                </a:lnTo>
                                <a:lnTo>
                                  <a:pt x="5798185" y="9144"/>
                                </a:lnTo>
                                <a:lnTo>
                                  <a:pt x="0" y="9144"/>
                                </a:lnTo>
                                <a:lnTo>
                                  <a:pt x="0" y="0"/>
                                </a:lnTo>
                              </a:path>
                            </a:pathLst>
                          </a:custGeom>
                          <a:ln w="0" cap="flat">
                            <a:miter lim="127000"/>
                          </a:ln>
                        </wps:spPr>
                        <wps:style>
                          <a:lnRef idx="0">
                            <a:srgbClr val="000000">
                              <a:alpha val="0"/>
                            </a:srgbClr>
                          </a:lnRef>
                          <a:fillRef idx="1">
                            <a:srgbClr val="002060"/>
                          </a:fillRef>
                          <a:effectRef idx="0">
                            <a:scrgbClr r="0" g="0" b="0"/>
                          </a:effectRef>
                          <a:fontRef idx="none"/>
                        </wps:style>
                        <wps:bodyPr/>
                      </wps:wsp>
                    </wpg:wgp>
                  </a:graphicData>
                </a:graphic>
              </wp:inline>
            </w:drawing>
          </mc:Choice>
          <mc:Fallback>
            <w:pict>
              <v:group w14:anchorId="4DF86FFF" id="Group 9302" o:spid="_x0000_s1026" style="width:456.55pt;height:.5pt;mso-position-horizontal-relative:char;mso-position-vertical-relative:line" coordsize="5798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">
                <v:shape id="Shape 13031" o:spid="_x0000_s1027" style="position:absolute;width:57981;height:91;visibility:visible;mso-wrap-style:square;v-text-anchor:top" coordsize="579818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qy8UA&#10;AADeAAAADwAAAGRycy9kb3ducmV2LnhtbERPTWsCMRC9C/0PYQpeRBMVWtkapQiCIAhqaelt2Ew3&#10;224mYRPX9d83hYK3ebzPWa5714iO2lh71jCdKBDEpTc1VxreztvxAkRMyAYbz6ThRhHWq4fBEgvj&#10;r3yk7pQqkUM4FqjBphQKKWNpyWGc+ECcuS/fOkwZtpU0LV5zuGvkTKkn6bDm3GAx0MZS+XO6OA3q&#10;+Hx4v+xtkt+fwd4+ZqOwHR20Hj72ry8gEvXpLv5370yeP1fzKfy9k2+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9yrLxQAAAN4AAAAPAAAAAAAAAAAAAAAAAJgCAABkcnMv&#10;ZG93bnJldi54bWxQSwUGAAAAAAQABAD1AAAAigMAAAAA&#10;" path="m,l5798185,r,9144l,9144,,e" fillcolor="#002060" stroked="f" strokeweight="0">
                  <v:stroke miterlimit="83231f" joinstyle="miter"/>
                  <v:path arrowok="t" textboxrect="0,0,5798185,9144"/>
                </v:shape>
                <w10:anchorlock/>
              </v:group>
            </w:pict>
          </mc:Fallback>
        </mc:AlternateContent>
      </w:r>
    </w:p>
    <w:p w:rsidR="00A40A17" w:rsidRPr="00A40A17" w:rsidRDefault="00A40A17" w:rsidP="00A40A17">
      <w:pPr>
        <w:spacing w:after="204"/>
        <w:ind w:left="-5" w:right="0"/>
        <w:rPr>
          <w:rFonts w:asciiTheme="minorHAnsi" w:hAnsiTheme="minorHAnsi"/>
        </w:rPr>
      </w:pPr>
      <w:r w:rsidRPr="00A40A17">
        <w:rPr>
          <w:rFonts w:asciiTheme="minorHAnsi" w:hAnsiTheme="minorHAnsi"/>
        </w:rPr>
        <w:t xml:space="preserve">Un lycée privé souhaite réaliser, pour ses enseignants, une application de gestion scolaire permettant de gérer un agenda et le suivi des classes. Les élèves, les cours, les contrôles, les compétences et les conseils de classe devront être gérés. </w:t>
      </w:r>
    </w:p>
    <w:p w:rsidR="00A40A17" w:rsidRPr="00A40A17" w:rsidRDefault="00A40A17" w:rsidP="00A40A17">
      <w:pPr>
        <w:spacing w:after="205"/>
        <w:ind w:left="-5" w:right="0"/>
        <w:rPr>
          <w:rFonts w:asciiTheme="minorHAnsi" w:hAnsiTheme="minorHAnsi"/>
        </w:rPr>
      </w:pPr>
      <w:r w:rsidRPr="00A40A17">
        <w:rPr>
          <w:rFonts w:asciiTheme="minorHAnsi" w:hAnsiTheme="minorHAnsi"/>
        </w:rPr>
        <w:t xml:space="preserve">Le lycée fait appel à votre société, qui confie le développement de l’application à l’équipe de développeurs dont vous faites </w:t>
      </w:r>
      <w:r w:rsidRPr="00A40A17">
        <w:rPr>
          <w:rFonts w:asciiTheme="minorHAnsi" w:hAnsiTheme="minorHAnsi"/>
        </w:rPr>
        <w:t>partie</w:t>
      </w:r>
      <w:r w:rsidRPr="00A40A17">
        <w:rPr>
          <w:rFonts w:asciiTheme="minorHAnsi" w:hAnsiTheme="minorHAnsi"/>
        </w:rPr>
        <w:t xml:space="preserve">. </w:t>
      </w:r>
    </w:p>
    <w:p w:rsidR="00A40A17" w:rsidRPr="00A40A17" w:rsidRDefault="00A40A17" w:rsidP="00A40A17">
      <w:pPr>
        <w:spacing w:after="209"/>
        <w:ind w:left="-5" w:right="0"/>
        <w:rPr>
          <w:rFonts w:asciiTheme="minorHAnsi" w:hAnsiTheme="minorHAnsi"/>
        </w:rPr>
      </w:pPr>
      <w:r w:rsidRPr="00A40A17">
        <w:rPr>
          <w:rFonts w:asciiTheme="minorHAnsi" w:hAnsiTheme="minorHAnsi"/>
        </w:rPr>
        <w:t xml:space="preserve">Aucune application n’existe, vous devez donc créer l’application dans sa globalité. </w:t>
      </w:r>
    </w:p>
    <w:p w:rsidR="00A40A17" w:rsidRPr="00A40A17" w:rsidRDefault="00A40A17" w:rsidP="00A40A17">
      <w:pPr>
        <w:spacing w:after="218" w:line="259" w:lineRule="auto"/>
        <w:ind w:left="0" w:right="0" w:firstLine="0"/>
        <w:jc w:val="left"/>
        <w:rPr>
          <w:rFonts w:asciiTheme="minorHAnsi" w:hAnsiTheme="minorHAnsi"/>
        </w:rPr>
      </w:pPr>
      <w:r w:rsidRPr="00A40A17">
        <w:rPr>
          <w:rFonts w:asciiTheme="minorHAnsi" w:hAnsiTheme="minorHAnsi"/>
          <w:b/>
        </w:rPr>
        <w:t xml:space="preserve">Un guide d’utilisation de l’application doit être fourni au client. </w:t>
      </w:r>
    </w:p>
    <w:p w:rsidR="00A40A17" w:rsidRPr="00A40A17" w:rsidRDefault="00A40A17" w:rsidP="00A40A17">
      <w:pPr>
        <w:spacing w:after="308" w:line="259" w:lineRule="auto"/>
        <w:ind w:left="0" w:right="0" w:firstLine="0"/>
        <w:jc w:val="left"/>
        <w:rPr>
          <w:rFonts w:asciiTheme="minorHAnsi" w:hAnsiTheme="minorHAnsi"/>
        </w:rPr>
      </w:pPr>
      <w:r w:rsidRPr="00A40A17">
        <w:rPr>
          <w:rFonts w:asciiTheme="minorHAnsi" w:hAnsiTheme="minorHAnsi"/>
        </w:rPr>
        <w:t xml:space="preserve"> </w:t>
      </w:r>
    </w:p>
    <w:p w:rsidR="00A40A17" w:rsidRPr="00A40A17" w:rsidRDefault="00A40A17" w:rsidP="00A40A17">
      <w:pPr>
        <w:pStyle w:val="Titre1"/>
        <w:ind w:left="417" w:hanging="432"/>
        <w:rPr>
          <w:rFonts w:asciiTheme="minorHAnsi" w:hAnsiTheme="minorHAnsi"/>
        </w:rPr>
      </w:pPr>
      <w:r w:rsidRPr="00A40A17">
        <w:rPr>
          <w:rFonts w:asciiTheme="minorHAnsi" w:hAnsiTheme="minorHAnsi"/>
        </w:rPr>
        <w:t xml:space="preserve">Fonctionnalités souhaitées </w:t>
      </w:r>
    </w:p>
    <w:p w:rsidR="00A40A17" w:rsidRPr="00A40A17" w:rsidRDefault="00A40A17" w:rsidP="00A40A17">
      <w:pPr>
        <w:spacing w:after="521" w:line="259" w:lineRule="auto"/>
        <w:ind w:left="-29" w:right="-25" w:firstLine="0"/>
        <w:jc w:val="left"/>
        <w:rPr>
          <w:rFonts w:asciiTheme="minorHAnsi" w:hAnsiTheme="minorHAnsi"/>
        </w:rPr>
      </w:pPr>
      <w:r w:rsidRPr="00A40A17">
        <w:rPr>
          <w:rFonts w:asciiTheme="minorHAnsi" w:hAnsiTheme="minorHAnsi"/>
          <w:noProof/>
          <w:color w:val="000000"/>
        </w:rPr>
        <mc:AlternateContent>
          <mc:Choice Requires="wpg">
            <w:drawing>
              <wp:inline distT="0" distB="0" distL="0" distR="0" wp14:anchorId="0D28EFF7" wp14:editId="768A95E4">
                <wp:extent cx="5798185" cy="6096"/>
                <wp:effectExtent l="0" t="0" r="0" b="0"/>
                <wp:docPr id="9303" name="Group 9303"/>
                <wp:cNvGraphicFramePr/>
                <a:graphic xmlns:a="http://schemas.openxmlformats.org/drawingml/2006/main">
                  <a:graphicData uri="http://schemas.microsoft.com/office/word/2010/wordprocessingGroup">
                    <wpg:wgp>
                      <wpg:cNvGrpSpPr/>
                      <wpg:grpSpPr>
                        <a:xfrm>
                          <a:off x="0" y="0"/>
                          <a:ext cx="5798185" cy="6096"/>
                          <a:chOff x="0" y="0"/>
                          <a:chExt cx="5798185" cy="6096"/>
                        </a:xfrm>
                      </wpg:grpSpPr>
                      <wps:wsp>
                        <wps:cNvPr id="13032" name="Shape 13032"/>
                        <wps:cNvSpPr/>
                        <wps:spPr>
                          <a:xfrm>
                            <a:off x="0" y="0"/>
                            <a:ext cx="5798185" cy="9144"/>
                          </a:xfrm>
                          <a:custGeom>
                            <a:avLst/>
                            <a:gdLst/>
                            <a:ahLst/>
                            <a:cxnLst/>
                            <a:rect l="0" t="0" r="0" b="0"/>
                            <a:pathLst>
                              <a:path w="5798185" h="9144">
                                <a:moveTo>
                                  <a:pt x="0" y="0"/>
                                </a:moveTo>
                                <a:lnTo>
                                  <a:pt x="5798185" y="0"/>
                                </a:lnTo>
                                <a:lnTo>
                                  <a:pt x="5798185" y="9144"/>
                                </a:lnTo>
                                <a:lnTo>
                                  <a:pt x="0" y="9144"/>
                                </a:lnTo>
                                <a:lnTo>
                                  <a:pt x="0" y="0"/>
                                </a:lnTo>
                              </a:path>
                            </a:pathLst>
                          </a:custGeom>
                          <a:ln w="0" cap="flat">
                            <a:miter lim="127000"/>
                          </a:ln>
                        </wps:spPr>
                        <wps:style>
                          <a:lnRef idx="0">
                            <a:srgbClr val="000000">
                              <a:alpha val="0"/>
                            </a:srgbClr>
                          </a:lnRef>
                          <a:fillRef idx="1">
                            <a:srgbClr val="002060"/>
                          </a:fillRef>
                          <a:effectRef idx="0">
                            <a:scrgbClr r="0" g="0" b="0"/>
                          </a:effectRef>
                          <a:fontRef idx="none"/>
                        </wps:style>
                        <wps:bodyPr/>
                      </wps:wsp>
                    </wpg:wgp>
                  </a:graphicData>
                </a:graphic>
              </wp:inline>
            </w:drawing>
          </mc:Choice>
          <mc:Fallback>
            <w:pict>
              <v:group w14:anchorId="14EB166A" id="Group 9303" o:spid="_x0000_s1026" style="width:456.55pt;height:.5pt;mso-position-horizontal-relative:char;mso-position-vertical-relative:line" coordsize="5798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">
                <v:shape id="Shape 13032" o:spid="_x0000_s1027" style="position:absolute;width:57981;height:91;visibility:visible;mso-wrap-style:square;v-text-anchor:top" coordsize="579818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W0vMUA&#10;AADeAAAADwAAAGRycy9kb3ducmV2LnhtbERPTWsCMRC9C/0PYQpeRJOu0MpqlFIQCoKgLRVvw2bc&#10;bLuZhE3U9d83hYK3ebzPWax614oLdbHxrOFpokAQV940XGv4/FiPZyBiQjbYeiYNN4qwWj4MFlga&#10;f+UdXfapFjmEY4kabEqhlDJWlhzGiQ/EmTv5zmHKsKul6fCaw10rC6WepcOGc4PFQG+Wqp/92WlQ&#10;u5ft13ljk/w+Bns7FKOwHm21Hj72r3MQifp0F/+7302eP1XTAv7eyTf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7JbS8xQAAAN4AAAAPAAAAAAAAAAAAAAAAAJgCAABkcnMv&#10;ZG93bnJldi54bWxQSwUGAAAAAAQABAD1AAAAigMAAAAA&#10;" path="m,l5798185,r,9144l,9144,,e" fillcolor="#002060" stroked="f" strokeweight="0">
                  <v:stroke miterlimit="83231f" joinstyle="miter"/>
                  <v:path arrowok="t" textboxrect="0,0,5798185,9144"/>
                </v:shape>
                <w10:anchorlock/>
              </v:group>
            </w:pict>
          </mc:Fallback>
        </mc:AlternateContent>
      </w:r>
    </w:p>
    <w:p w:rsidR="00A40A17" w:rsidRPr="00A40A17" w:rsidRDefault="00A40A17" w:rsidP="00A40A17">
      <w:pPr>
        <w:ind w:left="-5" w:right="0"/>
        <w:rPr>
          <w:rFonts w:asciiTheme="minorHAnsi" w:hAnsiTheme="minorHAnsi"/>
        </w:rPr>
      </w:pPr>
      <w:r w:rsidRPr="00A40A17">
        <w:rPr>
          <w:rFonts w:asciiTheme="minorHAnsi" w:hAnsiTheme="minorHAnsi"/>
        </w:rPr>
        <w:t xml:space="preserve">L’application doit couvrir, </w:t>
      </w:r>
      <w:r w:rsidRPr="00A40A17">
        <w:rPr>
          <w:rFonts w:asciiTheme="minorHAnsi" w:hAnsiTheme="minorHAnsi"/>
          <w:b/>
        </w:rPr>
        <w:t>au minimum</w:t>
      </w:r>
      <w:r w:rsidRPr="00A40A17">
        <w:rPr>
          <w:rFonts w:asciiTheme="minorHAnsi" w:hAnsiTheme="minorHAnsi"/>
        </w:rPr>
        <w:t xml:space="preserve">, l’intégralité des fonctionnalités présentées ci-dessous. Les informations étant propres à chaque enseignant, les différentes fonctionnalités doivent être accessibles si l’authentification a réussie (login + mot de passe). </w:t>
      </w:r>
    </w:p>
    <w:p w:rsidR="00A40A17" w:rsidRPr="00A40A17" w:rsidRDefault="00A40A17" w:rsidP="00A40A17">
      <w:pPr>
        <w:spacing w:after="79" w:line="259" w:lineRule="auto"/>
        <w:ind w:left="0" w:right="0" w:firstLine="0"/>
        <w:jc w:val="left"/>
        <w:rPr>
          <w:rFonts w:asciiTheme="minorHAnsi" w:hAnsiTheme="minorHAnsi"/>
        </w:rPr>
      </w:pPr>
      <w:r w:rsidRPr="00A40A17">
        <w:rPr>
          <w:rFonts w:asciiTheme="minorHAnsi" w:hAnsiTheme="minorHAnsi"/>
        </w:rPr>
        <w:t xml:space="preserve"> </w:t>
      </w:r>
    </w:p>
    <w:p w:rsidR="00A40A17" w:rsidRPr="00A40A17" w:rsidRDefault="00A40A17" w:rsidP="00A40A17">
      <w:pPr>
        <w:spacing w:after="81" w:line="259" w:lineRule="auto"/>
        <w:ind w:left="-5" w:right="0"/>
        <w:jc w:val="left"/>
        <w:rPr>
          <w:rFonts w:asciiTheme="minorHAnsi" w:hAnsiTheme="minorHAnsi"/>
        </w:rPr>
      </w:pPr>
      <w:r w:rsidRPr="00A40A17">
        <w:rPr>
          <w:rFonts w:asciiTheme="minorHAnsi" w:hAnsiTheme="minorHAnsi"/>
          <w:u w:val="single" w:color="00000A"/>
        </w:rPr>
        <w:t>Gestion de l’agenda</w:t>
      </w:r>
      <w:r w:rsidRPr="00A40A17">
        <w:rPr>
          <w:rFonts w:asciiTheme="minorHAnsi" w:hAnsiTheme="minorHAnsi"/>
        </w:rPr>
        <w:t xml:space="preserve"> </w:t>
      </w:r>
    </w:p>
    <w:p w:rsidR="00A40A17" w:rsidRPr="00A40A17" w:rsidRDefault="00A40A17" w:rsidP="00A40A17">
      <w:pPr>
        <w:spacing w:after="79" w:line="259" w:lineRule="auto"/>
        <w:ind w:left="0" w:right="0" w:firstLine="0"/>
        <w:jc w:val="left"/>
        <w:rPr>
          <w:rFonts w:asciiTheme="minorHAnsi" w:hAnsiTheme="minorHAnsi"/>
        </w:rPr>
      </w:pPr>
      <w:r w:rsidRPr="00A40A17">
        <w:rPr>
          <w:rFonts w:asciiTheme="minorHAnsi" w:hAnsiTheme="minorHAnsi"/>
        </w:rPr>
        <w:t xml:space="preserve"> </w:t>
      </w:r>
    </w:p>
    <w:p w:rsidR="00A40A17" w:rsidRPr="00A40A17" w:rsidRDefault="00A40A17" w:rsidP="00A40A17">
      <w:pPr>
        <w:ind w:left="-5" w:right="0"/>
        <w:rPr>
          <w:rFonts w:asciiTheme="minorHAnsi" w:hAnsiTheme="minorHAnsi"/>
        </w:rPr>
      </w:pPr>
      <w:r w:rsidRPr="00A40A17">
        <w:rPr>
          <w:rFonts w:asciiTheme="minorHAnsi" w:hAnsiTheme="minorHAnsi"/>
        </w:rPr>
        <w:t xml:space="preserve">Un emploi du temps devra permettre de visualiser une semaine, du lundi au dimanche, et chaque heure de la journée (adapté aux horaires de cours du lycée). Des boutons permettront la navigation entre les semaines et les mois. </w:t>
      </w:r>
    </w:p>
    <w:p w:rsidR="00A40A17" w:rsidRPr="00A40A17" w:rsidRDefault="00A40A17" w:rsidP="00A40A17">
      <w:pPr>
        <w:spacing w:after="81" w:line="259" w:lineRule="auto"/>
        <w:ind w:left="0" w:right="0" w:firstLine="0"/>
        <w:jc w:val="left"/>
        <w:rPr>
          <w:rFonts w:asciiTheme="minorHAnsi" w:hAnsiTheme="minorHAnsi"/>
        </w:rPr>
      </w:pPr>
      <w:r w:rsidRPr="00A40A17">
        <w:rPr>
          <w:rFonts w:asciiTheme="minorHAnsi" w:hAnsiTheme="minorHAnsi"/>
        </w:rPr>
        <w:t xml:space="preserve"> </w:t>
      </w:r>
      <w:r w:rsidRPr="00A40A17">
        <w:rPr>
          <w:rFonts w:asciiTheme="minorHAnsi" w:hAnsiTheme="minorHAnsi"/>
        </w:rPr>
        <w:tab/>
        <w:t xml:space="preserve"> </w:t>
      </w:r>
    </w:p>
    <w:p w:rsidR="00A40A17" w:rsidRPr="00A40A17" w:rsidRDefault="00A40A17" w:rsidP="00A40A17">
      <w:pPr>
        <w:ind w:left="-5" w:right="0"/>
        <w:rPr>
          <w:rFonts w:asciiTheme="minorHAnsi" w:hAnsiTheme="minorHAnsi"/>
        </w:rPr>
      </w:pPr>
      <w:r w:rsidRPr="00A40A17">
        <w:rPr>
          <w:rFonts w:asciiTheme="minorHAnsi" w:hAnsiTheme="minorHAnsi"/>
        </w:rPr>
        <w:t xml:space="preserve">Cet emploi du temps présentera les « évènements » (cours, contrôles) programmés (par tranche de 1 heure). Il devra être possible d’ajouter, de modifier et de supprimer un évènement. </w:t>
      </w:r>
    </w:p>
    <w:p w:rsidR="00A40A17" w:rsidRPr="00A40A17" w:rsidRDefault="00A40A17" w:rsidP="00A40A17">
      <w:pPr>
        <w:spacing w:after="79" w:line="259" w:lineRule="auto"/>
        <w:ind w:left="0" w:right="0" w:firstLine="0"/>
        <w:jc w:val="left"/>
        <w:rPr>
          <w:rFonts w:asciiTheme="minorHAnsi" w:hAnsiTheme="minorHAnsi"/>
        </w:rPr>
      </w:pPr>
      <w:r w:rsidRPr="00A40A17">
        <w:rPr>
          <w:rFonts w:asciiTheme="minorHAnsi" w:hAnsiTheme="minorHAnsi"/>
        </w:rPr>
        <w:t xml:space="preserve"> </w:t>
      </w:r>
    </w:p>
    <w:p w:rsidR="00A40A17" w:rsidRPr="00A40A17" w:rsidRDefault="00A40A17" w:rsidP="00A40A17">
      <w:pPr>
        <w:ind w:left="-5" w:right="0"/>
        <w:rPr>
          <w:rFonts w:asciiTheme="minorHAnsi" w:hAnsiTheme="minorHAnsi"/>
        </w:rPr>
      </w:pPr>
      <w:r w:rsidRPr="00A40A17">
        <w:rPr>
          <w:rFonts w:asciiTheme="minorHAnsi" w:hAnsiTheme="minorHAnsi"/>
        </w:rPr>
        <w:t xml:space="preserve">Un événement est caractérisé par une date, une tranche horaire, une classe (seconde 1, BTS 2, etc.) et une description. </w:t>
      </w:r>
    </w:p>
    <w:p w:rsidR="00A40A17" w:rsidRPr="00A40A17" w:rsidRDefault="00A40A17" w:rsidP="00A40A17">
      <w:pPr>
        <w:spacing w:after="93" w:line="259" w:lineRule="auto"/>
        <w:ind w:left="0" w:right="0" w:firstLine="0"/>
        <w:jc w:val="left"/>
        <w:rPr>
          <w:rFonts w:asciiTheme="minorHAnsi" w:hAnsiTheme="minorHAnsi"/>
        </w:rPr>
      </w:pPr>
      <w:r w:rsidRPr="00A40A17">
        <w:rPr>
          <w:rFonts w:asciiTheme="minorHAnsi" w:hAnsiTheme="minorHAnsi"/>
        </w:rPr>
        <w:t xml:space="preserve"> </w:t>
      </w:r>
    </w:p>
    <w:p w:rsidR="00A40A17" w:rsidRPr="00A40A17" w:rsidRDefault="00A40A17" w:rsidP="00A40A17">
      <w:pPr>
        <w:spacing w:after="0" w:line="259" w:lineRule="auto"/>
        <w:ind w:left="0" w:right="0" w:firstLine="0"/>
        <w:jc w:val="left"/>
        <w:rPr>
          <w:rFonts w:asciiTheme="minorHAnsi" w:hAnsiTheme="minorHAnsi"/>
        </w:rPr>
      </w:pPr>
      <w:r w:rsidRPr="00A40A17">
        <w:rPr>
          <w:rFonts w:asciiTheme="minorHAnsi" w:hAnsiTheme="minorHAnsi"/>
        </w:rPr>
        <w:lastRenderedPageBreak/>
        <w:t xml:space="preserve"> </w:t>
      </w:r>
      <w:r w:rsidRPr="00A40A17">
        <w:rPr>
          <w:rFonts w:asciiTheme="minorHAnsi" w:hAnsiTheme="minorHAnsi"/>
        </w:rPr>
        <w:tab/>
        <w:t xml:space="preserve"> </w:t>
      </w:r>
    </w:p>
    <w:p w:rsidR="00A40A17" w:rsidRPr="00A40A17" w:rsidRDefault="00A40A17" w:rsidP="00A40A17">
      <w:pPr>
        <w:spacing w:after="81" w:line="259" w:lineRule="auto"/>
        <w:ind w:left="-5" w:right="0"/>
        <w:jc w:val="left"/>
        <w:rPr>
          <w:rFonts w:asciiTheme="minorHAnsi" w:hAnsiTheme="minorHAnsi"/>
        </w:rPr>
      </w:pPr>
      <w:r w:rsidRPr="00A40A17">
        <w:rPr>
          <w:rFonts w:asciiTheme="minorHAnsi" w:hAnsiTheme="minorHAnsi"/>
          <w:u w:val="single" w:color="00000A"/>
        </w:rPr>
        <w:t>Gestion des classes</w:t>
      </w:r>
      <w:r w:rsidRPr="00A40A17">
        <w:rPr>
          <w:rFonts w:asciiTheme="minorHAnsi" w:hAnsiTheme="minorHAnsi"/>
        </w:rPr>
        <w:t xml:space="preserve"> </w:t>
      </w:r>
    </w:p>
    <w:p w:rsidR="00A40A17" w:rsidRPr="00A40A17" w:rsidRDefault="00A40A17" w:rsidP="00A40A17">
      <w:pPr>
        <w:spacing w:after="79" w:line="259" w:lineRule="auto"/>
        <w:ind w:left="0" w:right="0" w:firstLine="0"/>
        <w:jc w:val="left"/>
        <w:rPr>
          <w:rFonts w:asciiTheme="minorHAnsi" w:hAnsiTheme="minorHAnsi"/>
        </w:rPr>
      </w:pPr>
      <w:r w:rsidRPr="00A40A17">
        <w:rPr>
          <w:rFonts w:asciiTheme="minorHAnsi" w:hAnsiTheme="minorHAnsi"/>
        </w:rPr>
        <w:t xml:space="preserve"> </w:t>
      </w:r>
    </w:p>
    <w:p w:rsidR="00A40A17" w:rsidRPr="00A40A17" w:rsidRDefault="00A40A17" w:rsidP="00A40A17">
      <w:pPr>
        <w:ind w:left="-5" w:right="0"/>
        <w:rPr>
          <w:rFonts w:asciiTheme="minorHAnsi" w:hAnsiTheme="minorHAnsi"/>
        </w:rPr>
      </w:pPr>
      <w:r w:rsidRPr="00A40A17">
        <w:rPr>
          <w:rFonts w:asciiTheme="minorHAnsi" w:hAnsiTheme="minorHAnsi"/>
        </w:rPr>
        <w:t xml:space="preserve">Pour chaque classe il sera possible de gérer : les élèves, les contrôles, les compétences et les conseils de classe de la classe concernée. </w:t>
      </w:r>
    </w:p>
    <w:p w:rsidR="00A40A17" w:rsidRPr="00A40A17" w:rsidRDefault="00A40A17" w:rsidP="00A40A17">
      <w:pPr>
        <w:spacing w:after="81" w:line="259" w:lineRule="auto"/>
        <w:ind w:left="0" w:right="0" w:firstLine="0"/>
        <w:jc w:val="left"/>
        <w:rPr>
          <w:rFonts w:asciiTheme="minorHAnsi" w:hAnsiTheme="minorHAnsi"/>
        </w:rPr>
      </w:pPr>
      <w:r w:rsidRPr="00A40A17">
        <w:rPr>
          <w:rFonts w:asciiTheme="minorHAnsi" w:hAnsiTheme="minorHAnsi"/>
        </w:rPr>
        <w:t xml:space="preserve"> </w:t>
      </w:r>
    </w:p>
    <w:p w:rsidR="00A40A17" w:rsidRPr="00A40A17" w:rsidRDefault="00A40A17" w:rsidP="00A40A17">
      <w:pPr>
        <w:ind w:left="-5" w:right="0"/>
        <w:rPr>
          <w:rFonts w:asciiTheme="minorHAnsi" w:hAnsiTheme="minorHAnsi"/>
        </w:rPr>
      </w:pPr>
      <w:r w:rsidRPr="00A40A17">
        <w:rPr>
          <w:rFonts w:asciiTheme="minorHAnsi" w:hAnsiTheme="minorHAnsi"/>
        </w:rPr>
        <w:t xml:space="preserve">La partie élève contiendra les noms, prénoms, adresses e-mail et les différentes notes aux différents contrôles réalisés. Une note pourra être saisie, puis modifiée par la suite. </w:t>
      </w:r>
    </w:p>
    <w:p w:rsidR="00A40A17" w:rsidRPr="00A40A17" w:rsidRDefault="00A40A17" w:rsidP="00A40A17">
      <w:pPr>
        <w:spacing w:after="81" w:line="259" w:lineRule="auto"/>
        <w:ind w:left="0" w:right="0" w:firstLine="0"/>
        <w:jc w:val="left"/>
        <w:rPr>
          <w:rFonts w:asciiTheme="minorHAnsi" w:hAnsiTheme="minorHAnsi"/>
        </w:rPr>
      </w:pPr>
      <w:r w:rsidRPr="00A40A17">
        <w:rPr>
          <w:rFonts w:asciiTheme="minorHAnsi" w:hAnsiTheme="minorHAnsi"/>
        </w:rPr>
        <w:t xml:space="preserve"> </w:t>
      </w:r>
    </w:p>
    <w:p w:rsidR="00A40A17" w:rsidRPr="00A40A17" w:rsidRDefault="00A40A17" w:rsidP="00A40A17">
      <w:pPr>
        <w:ind w:left="-5" w:right="0"/>
        <w:rPr>
          <w:rFonts w:asciiTheme="minorHAnsi" w:hAnsiTheme="minorHAnsi"/>
        </w:rPr>
      </w:pPr>
      <w:r w:rsidRPr="00A40A17">
        <w:rPr>
          <w:rFonts w:asciiTheme="minorHAnsi" w:hAnsiTheme="minorHAnsi"/>
        </w:rPr>
        <w:t xml:space="preserve">La partie contrôles permettra de programmer un contrôle avec les informations suivantes : trimestre, date, intitulé, coefficient. </w:t>
      </w:r>
    </w:p>
    <w:p w:rsidR="00A40A17" w:rsidRPr="00A40A17" w:rsidRDefault="00A40A17" w:rsidP="00A40A17">
      <w:pPr>
        <w:spacing w:after="79" w:line="259" w:lineRule="auto"/>
        <w:ind w:left="0" w:right="0" w:firstLine="0"/>
        <w:jc w:val="left"/>
        <w:rPr>
          <w:rFonts w:asciiTheme="minorHAnsi" w:hAnsiTheme="minorHAnsi"/>
        </w:rPr>
      </w:pPr>
      <w:r w:rsidRPr="00A40A17">
        <w:rPr>
          <w:rFonts w:asciiTheme="minorHAnsi" w:hAnsiTheme="minorHAnsi"/>
        </w:rPr>
        <w:t xml:space="preserve"> </w:t>
      </w:r>
    </w:p>
    <w:p w:rsidR="00A40A17" w:rsidRPr="00A40A17" w:rsidRDefault="00A40A17" w:rsidP="00A40A17">
      <w:pPr>
        <w:ind w:left="-5" w:right="0"/>
        <w:rPr>
          <w:rFonts w:asciiTheme="minorHAnsi" w:hAnsiTheme="minorHAnsi"/>
        </w:rPr>
      </w:pPr>
      <w:r w:rsidRPr="00A40A17">
        <w:rPr>
          <w:rFonts w:asciiTheme="minorHAnsi" w:hAnsiTheme="minorHAnsi"/>
        </w:rPr>
        <w:t xml:space="preserve">La partie compétences permettra de visualiser un tableau contenant la liste des élèves de la classe ainsi qu’une liste de compétences. Pour chaque </w:t>
      </w:r>
      <w:r w:rsidRPr="00A40A17">
        <w:rPr>
          <w:rFonts w:asciiTheme="minorHAnsi" w:hAnsiTheme="minorHAnsi"/>
        </w:rPr>
        <w:t>compétence</w:t>
      </w:r>
      <w:r w:rsidRPr="00A40A17">
        <w:rPr>
          <w:rFonts w:asciiTheme="minorHAnsi" w:hAnsiTheme="minorHAnsi"/>
        </w:rPr>
        <w:t xml:space="preserve">, l’enseignant pourra préciser si la </w:t>
      </w:r>
      <w:r w:rsidRPr="00A40A17">
        <w:rPr>
          <w:rFonts w:asciiTheme="minorHAnsi" w:hAnsiTheme="minorHAnsi"/>
        </w:rPr>
        <w:t>compétence</w:t>
      </w:r>
      <w:r w:rsidRPr="00A40A17">
        <w:rPr>
          <w:rFonts w:asciiTheme="minorHAnsi" w:hAnsiTheme="minorHAnsi"/>
        </w:rPr>
        <w:t xml:space="preserve"> est : Acquis, En cours, Non-acquis. </w:t>
      </w:r>
    </w:p>
    <w:p w:rsidR="00A40A17" w:rsidRPr="00A40A17" w:rsidRDefault="00A40A17" w:rsidP="00A40A17">
      <w:pPr>
        <w:spacing w:after="81" w:line="259" w:lineRule="auto"/>
        <w:ind w:left="0" w:right="0" w:firstLine="0"/>
        <w:jc w:val="left"/>
        <w:rPr>
          <w:rFonts w:asciiTheme="minorHAnsi" w:hAnsiTheme="minorHAnsi"/>
        </w:rPr>
      </w:pPr>
      <w:r w:rsidRPr="00A40A17">
        <w:rPr>
          <w:rFonts w:asciiTheme="minorHAnsi" w:hAnsiTheme="minorHAnsi"/>
        </w:rPr>
        <w:t xml:space="preserve"> </w:t>
      </w:r>
    </w:p>
    <w:p w:rsidR="00A40A17" w:rsidRPr="00A40A17" w:rsidRDefault="00A40A17" w:rsidP="00A40A17">
      <w:pPr>
        <w:ind w:left="-5" w:right="0"/>
        <w:rPr>
          <w:rFonts w:asciiTheme="minorHAnsi" w:hAnsiTheme="minorHAnsi"/>
        </w:rPr>
      </w:pPr>
      <w:r w:rsidRPr="00A40A17">
        <w:rPr>
          <w:rFonts w:asciiTheme="minorHAnsi" w:hAnsiTheme="minorHAnsi"/>
        </w:rPr>
        <w:t xml:space="preserve">La partie conseils de classes permettra de visualiser une synthèse d’un conseil de classe d’un trimestre. Elle contiendra la liste des élèves de la classe et, pour chaque élève, sa moyenne, un commentaire et un avis de passage (Passage, Passage sous conditions, Redoublement). La moyenne sera calculée automatiquement à partir des notes </w:t>
      </w:r>
      <w:proofErr w:type="spellStart"/>
      <w:r w:rsidRPr="00A40A17">
        <w:rPr>
          <w:rFonts w:asciiTheme="minorHAnsi" w:hAnsiTheme="minorHAnsi"/>
        </w:rPr>
        <w:t>coeffic</w:t>
      </w:r>
      <w:bookmarkStart w:id="0" w:name="_GoBack"/>
      <w:bookmarkEnd w:id="0"/>
      <w:r w:rsidRPr="00A40A17">
        <w:rPr>
          <w:rFonts w:asciiTheme="minorHAnsi" w:hAnsiTheme="minorHAnsi"/>
        </w:rPr>
        <w:t>ientées</w:t>
      </w:r>
      <w:proofErr w:type="spellEnd"/>
      <w:r w:rsidRPr="00A40A17">
        <w:rPr>
          <w:rFonts w:asciiTheme="minorHAnsi" w:hAnsiTheme="minorHAnsi"/>
        </w:rPr>
        <w:t xml:space="preserve"> et les zones de commentaires et d’avis pourront être modifiables. </w:t>
      </w:r>
    </w:p>
    <w:p w:rsidR="00A40A17" w:rsidRPr="00A40A17" w:rsidRDefault="00A40A17" w:rsidP="00A40A17">
      <w:pPr>
        <w:spacing w:after="79" w:line="259" w:lineRule="auto"/>
        <w:ind w:left="0" w:right="0" w:firstLine="0"/>
        <w:jc w:val="left"/>
        <w:rPr>
          <w:rFonts w:asciiTheme="minorHAnsi" w:hAnsiTheme="minorHAnsi"/>
        </w:rPr>
      </w:pPr>
      <w:r w:rsidRPr="00A40A17">
        <w:rPr>
          <w:rFonts w:asciiTheme="minorHAnsi" w:hAnsiTheme="minorHAnsi"/>
        </w:rPr>
        <w:t xml:space="preserve"> </w:t>
      </w:r>
    </w:p>
    <w:p w:rsidR="00A40A17" w:rsidRPr="00A40A17" w:rsidRDefault="00A40A17" w:rsidP="00A40A17">
      <w:pPr>
        <w:spacing w:after="81" w:line="259" w:lineRule="auto"/>
        <w:ind w:left="-5" w:right="0"/>
        <w:jc w:val="left"/>
        <w:rPr>
          <w:rFonts w:asciiTheme="minorHAnsi" w:hAnsiTheme="minorHAnsi"/>
        </w:rPr>
      </w:pPr>
      <w:r w:rsidRPr="00A40A17">
        <w:rPr>
          <w:rFonts w:asciiTheme="minorHAnsi" w:hAnsiTheme="minorHAnsi"/>
          <w:u w:val="single" w:color="00000A"/>
        </w:rPr>
        <w:t>Administration</w:t>
      </w:r>
      <w:r w:rsidRPr="00A40A17">
        <w:rPr>
          <w:rFonts w:asciiTheme="minorHAnsi" w:hAnsiTheme="minorHAnsi"/>
        </w:rPr>
        <w:t xml:space="preserve"> </w:t>
      </w:r>
    </w:p>
    <w:p w:rsidR="00A40A17" w:rsidRPr="00A40A17" w:rsidRDefault="00A40A17" w:rsidP="00A40A17">
      <w:pPr>
        <w:spacing w:after="79" w:line="259" w:lineRule="auto"/>
        <w:ind w:left="0" w:right="0" w:firstLine="0"/>
        <w:jc w:val="left"/>
        <w:rPr>
          <w:rFonts w:asciiTheme="minorHAnsi" w:hAnsiTheme="minorHAnsi"/>
        </w:rPr>
      </w:pPr>
      <w:r w:rsidRPr="00A40A17">
        <w:rPr>
          <w:rFonts w:asciiTheme="minorHAnsi" w:hAnsiTheme="minorHAnsi"/>
        </w:rPr>
        <w:t xml:space="preserve"> </w:t>
      </w:r>
    </w:p>
    <w:p w:rsidR="00A40A17" w:rsidRPr="00A40A17" w:rsidRDefault="00A40A17" w:rsidP="00A40A17">
      <w:pPr>
        <w:ind w:left="-5" w:right="0"/>
        <w:rPr>
          <w:rFonts w:asciiTheme="minorHAnsi" w:hAnsiTheme="minorHAnsi"/>
        </w:rPr>
      </w:pPr>
      <w:r w:rsidRPr="00A40A17">
        <w:rPr>
          <w:rFonts w:asciiTheme="minorHAnsi" w:hAnsiTheme="minorHAnsi"/>
        </w:rPr>
        <w:t xml:space="preserve">Un module d’administration devra permettre d’initialiser différentes données de l’application en début d’année scolaire, à savoir : </w:t>
      </w:r>
    </w:p>
    <w:p w:rsidR="00A40A17" w:rsidRPr="00A40A17" w:rsidRDefault="00A40A17" w:rsidP="00A40A17">
      <w:pPr>
        <w:spacing w:after="112" w:line="259" w:lineRule="auto"/>
        <w:ind w:left="0" w:right="0" w:firstLine="0"/>
        <w:jc w:val="left"/>
        <w:rPr>
          <w:rFonts w:asciiTheme="minorHAnsi" w:hAnsiTheme="minorHAnsi"/>
        </w:rPr>
      </w:pPr>
      <w:r w:rsidRPr="00A40A17">
        <w:rPr>
          <w:rFonts w:asciiTheme="minorHAnsi" w:hAnsiTheme="minorHAnsi"/>
        </w:rPr>
        <w:t xml:space="preserve"> </w:t>
      </w:r>
    </w:p>
    <w:p w:rsidR="00A40A17" w:rsidRPr="00A40A17" w:rsidRDefault="00A40A17" w:rsidP="00A40A17">
      <w:pPr>
        <w:numPr>
          <w:ilvl w:val="0"/>
          <w:numId w:val="1"/>
        </w:numPr>
        <w:spacing w:after="44"/>
        <w:ind w:right="0" w:hanging="360"/>
        <w:rPr>
          <w:rFonts w:asciiTheme="minorHAnsi" w:hAnsiTheme="minorHAnsi"/>
        </w:rPr>
      </w:pPr>
      <w:r w:rsidRPr="00A40A17">
        <w:rPr>
          <w:rFonts w:asciiTheme="minorHAnsi" w:hAnsiTheme="minorHAnsi"/>
        </w:rPr>
        <w:t xml:space="preserve">L’ajout / modification / suppression des élèves : nom, prénom, adresse e-mail. </w:t>
      </w:r>
    </w:p>
    <w:p w:rsidR="00A40A17" w:rsidRPr="00A40A17" w:rsidRDefault="00A40A17" w:rsidP="00A40A17">
      <w:pPr>
        <w:numPr>
          <w:ilvl w:val="0"/>
          <w:numId w:val="1"/>
        </w:numPr>
        <w:spacing w:after="44"/>
        <w:ind w:right="0" w:hanging="360"/>
        <w:rPr>
          <w:rFonts w:asciiTheme="minorHAnsi" w:hAnsiTheme="minorHAnsi"/>
        </w:rPr>
      </w:pPr>
      <w:r w:rsidRPr="00A40A17">
        <w:rPr>
          <w:rFonts w:asciiTheme="minorHAnsi" w:hAnsiTheme="minorHAnsi"/>
        </w:rPr>
        <w:t xml:space="preserve">L’ajout / modification / suppression des classes : libellé (Seconde 1, BTS 2, etc.). </w:t>
      </w:r>
    </w:p>
    <w:p w:rsidR="00A40A17" w:rsidRPr="00A40A17" w:rsidRDefault="00A40A17" w:rsidP="00A40A17">
      <w:pPr>
        <w:numPr>
          <w:ilvl w:val="0"/>
          <w:numId w:val="1"/>
        </w:numPr>
        <w:spacing w:after="42"/>
        <w:ind w:right="0" w:hanging="360"/>
        <w:rPr>
          <w:rFonts w:asciiTheme="minorHAnsi" w:hAnsiTheme="minorHAnsi"/>
        </w:rPr>
      </w:pPr>
      <w:r w:rsidRPr="00A40A17">
        <w:rPr>
          <w:rFonts w:asciiTheme="minorHAnsi" w:hAnsiTheme="minorHAnsi"/>
        </w:rPr>
        <w:t xml:space="preserve">L’affectation d’un élève à une classe. </w:t>
      </w:r>
    </w:p>
    <w:p w:rsidR="00A40A17" w:rsidRPr="00A40A17" w:rsidRDefault="00A40A17" w:rsidP="00A40A17">
      <w:pPr>
        <w:numPr>
          <w:ilvl w:val="0"/>
          <w:numId w:val="1"/>
        </w:numPr>
        <w:spacing w:after="148"/>
        <w:ind w:right="0" w:hanging="360"/>
        <w:rPr>
          <w:rFonts w:asciiTheme="minorHAnsi" w:hAnsiTheme="minorHAnsi"/>
        </w:rPr>
      </w:pPr>
      <w:r w:rsidRPr="00A40A17">
        <w:rPr>
          <w:rFonts w:asciiTheme="minorHAnsi" w:hAnsiTheme="minorHAnsi"/>
        </w:rPr>
        <w:t xml:space="preserve">L’ajout / modification / suppression des cours dans l’emploi du temps (par exemple : BTS1 tous </w:t>
      </w:r>
      <w:proofErr w:type="gramStart"/>
      <w:r w:rsidRPr="00A40A17">
        <w:rPr>
          <w:rFonts w:asciiTheme="minorHAnsi" w:hAnsiTheme="minorHAnsi"/>
        </w:rPr>
        <w:t>les lundi</w:t>
      </w:r>
      <w:proofErr w:type="gramEnd"/>
      <w:r w:rsidRPr="00A40A17">
        <w:rPr>
          <w:rFonts w:asciiTheme="minorHAnsi" w:hAnsiTheme="minorHAnsi"/>
        </w:rPr>
        <w:t xml:space="preserve"> de 08h45 à 09h40). </w:t>
      </w:r>
    </w:p>
    <w:p w:rsidR="005C7318" w:rsidRDefault="00322BB4"/>
    <w:sectPr w:rsidR="005C73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2BB4" w:rsidRDefault="00322BB4" w:rsidP="00A40A17">
      <w:pPr>
        <w:spacing w:after="0" w:line="240" w:lineRule="auto"/>
      </w:pPr>
      <w:r>
        <w:separator/>
      </w:r>
    </w:p>
  </w:endnote>
  <w:endnote w:type="continuationSeparator" w:id="0">
    <w:p w:rsidR="00322BB4" w:rsidRDefault="00322BB4" w:rsidP="00A40A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2BB4" w:rsidRDefault="00322BB4" w:rsidP="00A40A17">
      <w:pPr>
        <w:spacing w:after="0" w:line="240" w:lineRule="auto"/>
      </w:pPr>
      <w:r>
        <w:separator/>
      </w:r>
    </w:p>
  </w:footnote>
  <w:footnote w:type="continuationSeparator" w:id="0">
    <w:p w:rsidR="00322BB4" w:rsidRDefault="00322BB4" w:rsidP="00A40A1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5341CF"/>
    <w:multiLevelType w:val="hybridMultilevel"/>
    <w:tmpl w:val="A2200D24"/>
    <w:lvl w:ilvl="0" w:tplc="9788B9A4">
      <w:start w:val="1"/>
      <w:numFmt w:val="bullet"/>
      <w:lvlText w:val="-"/>
      <w:lvlJc w:val="left"/>
      <w:pPr>
        <w:ind w:left="720"/>
      </w:pPr>
      <w:rPr>
        <w:rFonts w:ascii="Calibri" w:eastAsia="Calibri" w:hAnsi="Calibri" w:cs="Calibri"/>
        <w:b w:val="0"/>
        <w:i w:val="0"/>
        <w:strike w:val="0"/>
        <w:dstrike w:val="0"/>
        <w:color w:val="00000A"/>
        <w:sz w:val="22"/>
        <w:szCs w:val="22"/>
        <w:u w:val="none" w:color="000000"/>
        <w:bdr w:val="none" w:sz="0" w:space="0" w:color="auto"/>
        <w:shd w:val="clear" w:color="auto" w:fill="auto"/>
        <w:vertAlign w:val="baseline"/>
      </w:rPr>
    </w:lvl>
    <w:lvl w:ilvl="1" w:tplc="780AA970">
      <w:start w:val="1"/>
      <w:numFmt w:val="bullet"/>
      <w:lvlText w:val="o"/>
      <w:lvlJc w:val="left"/>
      <w:pPr>
        <w:ind w:left="1440"/>
      </w:pPr>
      <w:rPr>
        <w:rFonts w:ascii="Calibri" w:eastAsia="Calibri" w:hAnsi="Calibri" w:cs="Calibri"/>
        <w:b w:val="0"/>
        <w:i w:val="0"/>
        <w:strike w:val="0"/>
        <w:dstrike w:val="0"/>
        <w:color w:val="00000A"/>
        <w:sz w:val="22"/>
        <w:szCs w:val="22"/>
        <w:u w:val="none" w:color="000000"/>
        <w:bdr w:val="none" w:sz="0" w:space="0" w:color="auto"/>
        <w:shd w:val="clear" w:color="auto" w:fill="auto"/>
        <w:vertAlign w:val="baseline"/>
      </w:rPr>
    </w:lvl>
    <w:lvl w:ilvl="2" w:tplc="B56209FE">
      <w:start w:val="1"/>
      <w:numFmt w:val="bullet"/>
      <w:lvlText w:val="▪"/>
      <w:lvlJc w:val="left"/>
      <w:pPr>
        <w:ind w:left="2160"/>
      </w:pPr>
      <w:rPr>
        <w:rFonts w:ascii="Calibri" w:eastAsia="Calibri" w:hAnsi="Calibri" w:cs="Calibri"/>
        <w:b w:val="0"/>
        <w:i w:val="0"/>
        <w:strike w:val="0"/>
        <w:dstrike w:val="0"/>
        <w:color w:val="00000A"/>
        <w:sz w:val="22"/>
        <w:szCs w:val="22"/>
        <w:u w:val="none" w:color="000000"/>
        <w:bdr w:val="none" w:sz="0" w:space="0" w:color="auto"/>
        <w:shd w:val="clear" w:color="auto" w:fill="auto"/>
        <w:vertAlign w:val="baseline"/>
      </w:rPr>
    </w:lvl>
    <w:lvl w:ilvl="3" w:tplc="D4F42D2E">
      <w:start w:val="1"/>
      <w:numFmt w:val="bullet"/>
      <w:lvlText w:val="•"/>
      <w:lvlJc w:val="left"/>
      <w:pPr>
        <w:ind w:left="2880"/>
      </w:pPr>
      <w:rPr>
        <w:rFonts w:ascii="Calibri" w:eastAsia="Calibri" w:hAnsi="Calibri" w:cs="Calibri"/>
        <w:b w:val="0"/>
        <w:i w:val="0"/>
        <w:strike w:val="0"/>
        <w:dstrike w:val="0"/>
        <w:color w:val="00000A"/>
        <w:sz w:val="22"/>
        <w:szCs w:val="22"/>
        <w:u w:val="none" w:color="000000"/>
        <w:bdr w:val="none" w:sz="0" w:space="0" w:color="auto"/>
        <w:shd w:val="clear" w:color="auto" w:fill="auto"/>
        <w:vertAlign w:val="baseline"/>
      </w:rPr>
    </w:lvl>
    <w:lvl w:ilvl="4" w:tplc="A1CECE52">
      <w:start w:val="1"/>
      <w:numFmt w:val="bullet"/>
      <w:lvlText w:val="o"/>
      <w:lvlJc w:val="left"/>
      <w:pPr>
        <w:ind w:left="3600"/>
      </w:pPr>
      <w:rPr>
        <w:rFonts w:ascii="Calibri" w:eastAsia="Calibri" w:hAnsi="Calibri" w:cs="Calibri"/>
        <w:b w:val="0"/>
        <w:i w:val="0"/>
        <w:strike w:val="0"/>
        <w:dstrike w:val="0"/>
        <w:color w:val="00000A"/>
        <w:sz w:val="22"/>
        <w:szCs w:val="22"/>
        <w:u w:val="none" w:color="000000"/>
        <w:bdr w:val="none" w:sz="0" w:space="0" w:color="auto"/>
        <w:shd w:val="clear" w:color="auto" w:fill="auto"/>
        <w:vertAlign w:val="baseline"/>
      </w:rPr>
    </w:lvl>
    <w:lvl w:ilvl="5" w:tplc="D7ECF93C">
      <w:start w:val="1"/>
      <w:numFmt w:val="bullet"/>
      <w:lvlText w:val="▪"/>
      <w:lvlJc w:val="left"/>
      <w:pPr>
        <w:ind w:left="4320"/>
      </w:pPr>
      <w:rPr>
        <w:rFonts w:ascii="Calibri" w:eastAsia="Calibri" w:hAnsi="Calibri" w:cs="Calibri"/>
        <w:b w:val="0"/>
        <w:i w:val="0"/>
        <w:strike w:val="0"/>
        <w:dstrike w:val="0"/>
        <w:color w:val="00000A"/>
        <w:sz w:val="22"/>
        <w:szCs w:val="22"/>
        <w:u w:val="none" w:color="000000"/>
        <w:bdr w:val="none" w:sz="0" w:space="0" w:color="auto"/>
        <w:shd w:val="clear" w:color="auto" w:fill="auto"/>
        <w:vertAlign w:val="baseline"/>
      </w:rPr>
    </w:lvl>
    <w:lvl w:ilvl="6" w:tplc="23803E42">
      <w:start w:val="1"/>
      <w:numFmt w:val="bullet"/>
      <w:lvlText w:val="•"/>
      <w:lvlJc w:val="left"/>
      <w:pPr>
        <w:ind w:left="5040"/>
      </w:pPr>
      <w:rPr>
        <w:rFonts w:ascii="Calibri" w:eastAsia="Calibri" w:hAnsi="Calibri" w:cs="Calibri"/>
        <w:b w:val="0"/>
        <w:i w:val="0"/>
        <w:strike w:val="0"/>
        <w:dstrike w:val="0"/>
        <w:color w:val="00000A"/>
        <w:sz w:val="22"/>
        <w:szCs w:val="22"/>
        <w:u w:val="none" w:color="000000"/>
        <w:bdr w:val="none" w:sz="0" w:space="0" w:color="auto"/>
        <w:shd w:val="clear" w:color="auto" w:fill="auto"/>
        <w:vertAlign w:val="baseline"/>
      </w:rPr>
    </w:lvl>
    <w:lvl w:ilvl="7" w:tplc="C96CD714">
      <w:start w:val="1"/>
      <w:numFmt w:val="bullet"/>
      <w:lvlText w:val="o"/>
      <w:lvlJc w:val="left"/>
      <w:pPr>
        <w:ind w:left="5760"/>
      </w:pPr>
      <w:rPr>
        <w:rFonts w:ascii="Calibri" w:eastAsia="Calibri" w:hAnsi="Calibri" w:cs="Calibri"/>
        <w:b w:val="0"/>
        <w:i w:val="0"/>
        <w:strike w:val="0"/>
        <w:dstrike w:val="0"/>
        <w:color w:val="00000A"/>
        <w:sz w:val="22"/>
        <w:szCs w:val="22"/>
        <w:u w:val="none" w:color="000000"/>
        <w:bdr w:val="none" w:sz="0" w:space="0" w:color="auto"/>
        <w:shd w:val="clear" w:color="auto" w:fill="auto"/>
        <w:vertAlign w:val="baseline"/>
      </w:rPr>
    </w:lvl>
    <w:lvl w:ilvl="8" w:tplc="A2C885CE">
      <w:start w:val="1"/>
      <w:numFmt w:val="bullet"/>
      <w:lvlText w:val="▪"/>
      <w:lvlJc w:val="left"/>
      <w:pPr>
        <w:ind w:left="6480"/>
      </w:pPr>
      <w:rPr>
        <w:rFonts w:ascii="Calibri" w:eastAsia="Calibri" w:hAnsi="Calibri" w:cs="Calibri"/>
        <w:b w:val="0"/>
        <w:i w:val="0"/>
        <w:strike w:val="0"/>
        <w:dstrike w:val="0"/>
        <w:color w:val="00000A"/>
        <w:sz w:val="22"/>
        <w:szCs w:val="22"/>
        <w:u w:val="none" w:color="000000"/>
        <w:bdr w:val="none" w:sz="0" w:space="0" w:color="auto"/>
        <w:shd w:val="clear" w:color="auto" w:fill="auto"/>
        <w:vertAlign w:val="baseline"/>
      </w:rPr>
    </w:lvl>
  </w:abstractNum>
  <w:abstractNum w:abstractNumId="1" w15:restartNumberingAfterBreak="0">
    <w:nsid w:val="55851B5C"/>
    <w:multiLevelType w:val="hybridMultilevel"/>
    <w:tmpl w:val="BBB6E006"/>
    <w:lvl w:ilvl="0" w:tplc="07382F86">
      <w:start w:val="2"/>
      <w:numFmt w:val="decimal"/>
      <w:pStyle w:val="Titre1"/>
      <w:lvlText w:val="%1"/>
      <w:lvlJc w:val="left"/>
      <w:pPr>
        <w:ind w:left="0"/>
      </w:pPr>
      <w:rPr>
        <w:rFonts w:ascii="Cambria" w:eastAsia="Cambria" w:hAnsi="Cambria" w:cs="Cambria"/>
        <w:b/>
        <w:bCs/>
        <w:i w:val="0"/>
        <w:strike w:val="0"/>
        <w:dstrike w:val="0"/>
        <w:color w:val="002060"/>
        <w:sz w:val="28"/>
        <w:szCs w:val="28"/>
        <w:u w:val="none" w:color="000000"/>
        <w:bdr w:val="none" w:sz="0" w:space="0" w:color="auto"/>
        <w:shd w:val="clear" w:color="auto" w:fill="auto"/>
        <w:vertAlign w:val="baseline"/>
      </w:rPr>
    </w:lvl>
    <w:lvl w:ilvl="1" w:tplc="A3AA3418">
      <w:start w:val="1"/>
      <w:numFmt w:val="lowerLetter"/>
      <w:lvlText w:val="%2"/>
      <w:lvlJc w:val="left"/>
      <w:pPr>
        <w:ind w:left="1080"/>
      </w:pPr>
      <w:rPr>
        <w:rFonts w:ascii="Cambria" w:eastAsia="Cambria" w:hAnsi="Cambria" w:cs="Cambria"/>
        <w:b/>
        <w:bCs/>
        <w:i w:val="0"/>
        <w:strike w:val="0"/>
        <w:dstrike w:val="0"/>
        <w:color w:val="002060"/>
        <w:sz w:val="28"/>
        <w:szCs w:val="28"/>
        <w:u w:val="none" w:color="000000"/>
        <w:bdr w:val="none" w:sz="0" w:space="0" w:color="auto"/>
        <w:shd w:val="clear" w:color="auto" w:fill="auto"/>
        <w:vertAlign w:val="baseline"/>
      </w:rPr>
    </w:lvl>
    <w:lvl w:ilvl="2" w:tplc="FD68013C">
      <w:start w:val="1"/>
      <w:numFmt w:val="lowerRoman"/>
      <w:lvlText w:val="%3"/>
      <w:lvlJc w:val="left"/>
      <w:pPr>
        <w:ind w:left="1800"/>
      </w:pPr>
      <w:rPr>
        <w:rFonts w:ascii="Cambria" w:eastAsia="Cambria" w:hAnsi="Cambria" w:cs="Cambria"/>
        <w:b/>
        <w:bCs/>
        <w:i w:val="0"/>
        <w:strike w:val="0"/>
        <w:dstrike w:val="0"/>
        <w:color w:val="002060"/>
        <w:sz w:val="28"/>
        <w:szCs w:val="28"/>
        <w:u w:val="none" w:color="000000"/>
        <w:bdr w:val="none" w:sz="0" w:space="0" w:color="auto"/>
        <w:shd w:val="clear" w:color="auto" w:fill="auto"/>
        <w:vertAlign w:val="baseline"/>
      </w:rPr>
    </w:lvl>
    <w:lvl w:ilvl="3" w:tplc="C60E9E3C">
      <w:start w:val="1"/>
      <w:numFmt w:val="decimal"/>
      <w:lvlText w:val="%4"/>
      <w:lvlJc w:val="left"/>
      <w:pPr>
        <w:ind w:left="2520"/>
      </w:pPr>
      <w:rPr>
        <w:rFonts w:ascii="Cambria" w:eastAsia="Cambria" w:hAnsi="Cambria" w:cs="Cambria"/>
        <w:b/>
        <w:bCs/>
        <w:i w:val="0"/>
        <w:strike w:val="0"/>
        <w:dstrike w:val="0"/>
        <w:color w:val="002060"/>
        <w:sz w:val="28"/>
        <w:szCs w:val="28"/>
        <w:u w:val="none" w:color="000000"/>
        <w:bdr w:val="none" w:sz="0" w:space="0" w:color="auto"/>
        <w:shd w:val="clear" w:color="auto" w:fill="auto"/>
        <w:vertAlign w:val="baseline"/>
      </w:rPr>
    </w:lvl>
    <w:lvl w:ilvl="4" w:tplc="FA5E81E0">
      <w:start w:val="1"/>
      <w:numFmt w:val="lowerLetter"/>
      <w:lvlText w:val="%5"/>
      <w:lvlJc w:val="left"/>
      <w:pPr>
        <w:ind w:left="3240"/>
      </w:pPr>
      <w:rPr>
        <w:rFonts w:ascii="Cambria" w:eastAsia="Cambria" w:hAnsi="Cambria" w:cs="Cambria"/>
        <w:b/>
        <w:bCs/>
        <w:i w:val="0"/>
        <w:strike w:val="0"/>
        <w:dstrike w:val="0"/>
        <w:color w:val="002060"/>
        <w:sz w:val="28"/>
        <w:szCs w:val="28"/>
        <w:u w:val="none" w:color="000000"/>
        <w:bdr w:val="none" w:sz="0" w:space="0" w:color="auto"/>
        <w:shd w:val="clear" w:color="auto" w:fill="auto"/>
        <w:vertAlign w:val="baseline"/>
      </w:rPr>
    </w:lvl>
    <w:lvl w:ilvl="5" w:tplc="EA043D74">
      <w:start w:val="1"/>
      <w:numFmt w:val="lowerRoman"/>
      <w:lvlText w:val="%6"/>
      <w:lvlJc w:val="left"/>
      <w:pPr>
        <w:ind w:left="3960"/>
      </w:pPr>
      <w:rPr>
        <w:rFonts w:ascii="Cambria" w:eastAsia="Cambria" w:hAnsi="Cambria" w:cs="Cambria"/>
        <w:b/>
        <w:bCs/>
        <w:i w:val="0"/>
        <w:strike w:val="0"/>
        <w:dstrike w:val="0"/>
        <w:color w:val="002060"/>
        <w:sz w:val="28"/>
        <w:szCs w:val="28"/>
        <w:u w:val="none" w:color="000000"/>
        <w:bdr w:val="none" w:sz="0" w:space="0" w:color="auto"/>
        <w:shd w:val="clear" w:color="auto" w:fill="auto"/>
        <w:vertAlign w:val="baseline"/>
      </w:rPr>
    </w:lvl>
    <w:lvl w:ilvl="6" w:tplc="028C2822">
      <w:start w:val="1"/>
      <w:numFmt w:val="decimal"/>
      <w:lvlText w:val="%7"/>
      <w:lvlJc w:val="left"/>
      <w:pPr>
        <w:ind w:left="4680"/>
      </w:pPr>
      <w:rPr>
        <w:rFonts w:ascii="Cambria" w:eastAsia="Cambria" w:hAnsi="Cambria" w:cs="Cambria"/>
        <w:b/>
        <w:bCs/>
        <w:i w:val="0"/>
        <w:strike w:val="0"/>
        <w:dstrike w:val="0"/>
        <w:color w:val="002060"/>
        <w:sz w:val="28"/>
        <w:szCs w:val="28"/>
        <w:u w:val="none" w:color="000000"/>
        <w:bdr w:val="none" w:sz="0" w:space="0" w:color="auto"/>
        <w:shd w:val="clear" w:color="auto" w:fill="auto"/>
        <w:vertAlign w:val="baseline"/>
      </w:rPr>
    </w:lvl>
    <w:lvl w:ilvl="7" w:tplc="2E0E165C">
      <w:start w:val="1"/>
      <w:numFmt w:val="lowerLetter"/>
      <w:lvlText w:val="%8"/>
      <w:lvlJc w:val="left"/>
      <w:pPr>
        <w:ind w:left="5400"/>
      </w:pPr>
      <w:rPr>
        <w:rFonts w:ascii="Cambria" w:eastAsia="Cambria" w:hAnsi="Cambria" w:cs="Cambria"/>
        <w:b/>
        <w:bCs/>
        <w:i w:val="0"/>
        <w:strike w:val="0"/>
        <w:dstrike w:val="0"/>
        <w:color w:val="002060"/>
        <w:sz w:val="28"/>
        <w:szCs w:val="28"/>
        <w:u w:val="none" w:color="000000"/>
        <w:bdr w:val="none" w:sz="0" w:space="0" w:color="auto"/>
        <w:shd w:val="clear" w:color="auto" w:fill="auto"/>
        <w:vertAlign w:val="baseline"/>
      </w:rPr>
    </w:lvl>
    <w:lvl w:ilvl="8" w:tplc="4554FFEE">
      <w:start w:val="1"/>
      <w:numFmt w:val="lowerRoman"/>
      <w:lvlText w:val="%9"/>
      <w:lvlJc w:val="left"/>
      <w:pPr>
        <w:ind w:left="6120"/>
      </w:pPr>
      <w:rPr>
        <w:rFonts w:ascii="Cambria" w:eastAsia="Cambria" w:hAnsi="Cambria" w:cs="Cambria"/>
        <w:b/>
        <w:bCs/>
        <w:i w:val="0"/>
        <w:strike w:val="0"/>
        <w:dstrike w:val="0"/>
        <w:color w:val="002060"/>
        <w:sz w:val="28"/>
        <w:szCs w:val="28"/>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0A17"/>
    <w:rsid w:val="0029002D"/>
    <w:rsid w:val="00322BB4"/>
    <w:rsid w:val="00A40A17"/>
    <w:rsid w:val="00A62E00"/>
    <w:rsid w:val="00CD459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5262E7F2-10F2-4409-B6F5-F0074DDA9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0A17"/>
    <w:pPr>
      <w:spacing w:after="68" w:line="269" w:lineRule="auto"/>
      <w:ind w:left="10" w:right="1" w:hanging="10"/>
      <w:jc w:val="both"/>
    </w:pPr>
    <w:rPr>
      <w:rFonts w:ascii="Calibri" w:eastAsia="Calibri" w:hAnsi="Calibri" w:cs="Calibri"/>
      <w:color w:val="00000A"/>
      <w:lang w:eastAsia="fr-FR"/>
    </w:rPr>
  </w:style>
  <w:style w:type="paragraph" w:styleId="Titre1">
    <w:name w:val="heading 1"/>
    <w:next w:val="Normal"/>
    <w:link w:val="Titre1Car"/>
    <w:uiPriority w:val="9"/>
    <w:unhideWhenUsed/>
    <w:qFormat/>
    <w:rsid w:val="00A40A17"/>
    <w:pPr>
      <w:keepNext/>
      <w:keepLines/>
      <w:numPr>
        <w:numId w:val="2"/>
      </w:numPr>
      <w:spacing w:after="0"/>
      <w:ind w:left="10" w:hanging="10"/>
      <w:outlineLvl w:val="0"/>
    </w:pPr>
    <w:rPr>
      <w:rFonts w:ascii="Cambria" w:eastAsia="Cambria" w:hAnsi="Cambria" w:cs="Cambria"/>
      <w:b/>
      <w:color w:val="002060"/>
      <w:sz w:val="2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40A17"/>
    <w:rPr>
      <w:rFonts w:ascii="Cambria" w:eastAsia="Cambria" w:hAnsi="Cambria" w:cs="Cambria"/>
      <w:b/>
      <w:color w:val="002060"/>
      <w:sz w:val="28"/>
      <w:lang w:eastAsia="fr-FR"/>
    </w:rPr>
  </w:style>
  <w:style w:type="paragraph" w:styleId="En-tte">
    <w:name w:val="header"/>
    <w:basedOn w:val="Normal"/>
    <w:link w:val="En-tteCar"/>
    <w:uiPriority w:val="99"/>
    <w:unhideWhenUsed/>
    <w:rsid w:val="00A40A17"/>
    <w:pPr>
      <w:tabs>
        <w:tab w:val="center" w:pos="4513"/>
        <w:tab w:val="right" w:pos="9026"/>
      </w:tabs>
      <w:spacing w:after="0" w:line="240" w:lineRule="auto"/>
    </w:pPr>
  </w:style>
  <w:style w:type="character" w:customStyle="1" w:styleId="En-tteCar">
    <w:name w:val="En-tête Car"/>
    <w:basedOn w:val="Policepardfaut"/>
    <w:link w:val="En-tte"/>
    <w:uiPriority w:val="99"/>
    <w:rsid w:val="00A40A17"/>
    <w:rPr>
      <w:rFonts w:ascii="Calibri" w:eastAsia="Calibri" w:hAnsi="Calibri" w:cs="Calibri"/>
      <w:color w:val="00000A"/>
      <w:lang w:eastAsia="fr-FR"/>
    </w:rPr>
  </w:style>
  <w:style w:type="paragraph" w:styleId="Pieddepage">
    <w:name w:val="footer"/>
    <w:basedOn w:val="Normal"/>
    <w:link w:val="PieddepageCar"/>
    <w:uiPriority w:val="99"/>
    <w:unhideWhenUsed/>
    <w:rsid w:val="00A40A17"/>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A40A17"/>
    <w:rPr>
      <w:rFonts w:ascii="Calibri" w:eastAsia="Calibri" w:hAnsi="Calibri" w:cs="Calibri"/>
      <w:color w:val="00000A"/>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476</Words>
  <Characters>2619</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Artimes Nourollahi</dc:creator>
  <cp:keywords/>
  <dc:description/>
  <cp:lastModifiedBy>Artimes Nourollahi</cp:lastModifiedBy>
  <cp:revision>2</cp:revision>
  <dcterms:created xsi:type="dcterms:W3CDTF">2015-10-09T09:13:00Z</dcterms:created>
  <dcterms:modified xsi:type="dcterms:W3CDTF">2015-10-09T12:48:00Z</dcterms:modified>
</cp:coreProperties>
</file>