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Outfit" w:hAnsi="Outfit"/>
          <w:b/>
          <w:color w:val="BE184A"/>
          <w:sz w:val="56"/>
        </w:rPr>
        <w:t>MeepleMind: Presentation Source Guide</w:t>
      </w:r>
    </w:p>
    <w:p>
      <w:pPr>
        <w:spacing w:after="480"/>
        <w:jc w:val="center"/>
      </w:pPr>
      <w:r>
        <w:rPr>
          <w:rFonts w:ascii="Outfit" w:hAnsi="Outfit"/>
          <w:color w:val="334155"/>
          <w:sz w:val="28"/>
        </w:rPr>
        <w:t>Comprehensive Material Optimized for NotebookLM to Generate a Full Presentation</w:t>
      </w:r>
    </w:p>
    <w:p>
      <w:pPr>
        <w:keepNext/>
        <w:spacing w:before="360" w:after="120"/>
      </w:pPr>
      <w:r>
        <w:rPr>
          <w:rFonts w:ascii="Outfit" w:hAnsi="Outfit"/>
          <w:b/>
          <w:color w:val="0F172A"/>
          <w:sz w:val="36"/>
        </w:rPr>
        <w:t>Part 1: 10-Slide Presentation Outline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334155"/>
          <w:sz w:val="22"/>
        </w:rPr>
        <w:t>Below is the slide-by-slide structure of the presentation, complete with slide text and speaker notes:</w:t>
      </w:r>
    </w:p>
    <w:p>
      <w:pPr>
        <w:keepNext/>
        <w:spacing w:before="240" w:after="80"/>
      </w:pPr>
      <w:r>
        <w:rPr>
          <w:rFonts w:ascii="Outfit" w:hAnsi="Outfit"/>
          <w:b/>
          <w:color w:val="BE184A"/>
          <w:sz w:val="26"/>
        </w:rPr>
        <w:t>Slide 1: Title Slide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Title: </w:t>
      </w:r>
      <w:r>
        <w:rPr>
          <w:rFonts w:ascii="Inter" w:hAnsi="Inter"/>
          <w:color w:val="334155"/>
          <w:sz w:val="22"/>
        </w:rPr>
        <w:t>MeepleMind: A Data-Driven Board Game Suggestion System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Subtitle: </w:t>
      </w:r>
      <w:r>
        <w:rPr>
          <w:rFonts w:ascii="Inter" w:hAnsi="Inter"/>
          <w:color w:val="334155"/>
          <w:sz w:val="22"/>
        </w:rPr>
        <w:t>Combining Cosine Similarity Calculations and Local AI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Presenter: </w:t>
      </w:r>
      <w:r>
        <w:rPr>
          <w:rFonts w:ascii="Inter" w:hAnsi="Inter"/>
          <w:color w:val="334155"/>
          <w:sz w:val="22"/>
        </w:rPr>
        <w:t>Presenter: Michael Varela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Speaker Notes: </w:t>
      </w:r>
      <w:r>
        <w:rPr>
          <w:rFonts w:ascii="Inter" w:hAnsi="Inter"/>
          <w:color w:val="334155"/>
          <w:sz w:val="22"/>
        </w:rPr>
        <w:t>Welcome the audience. Introduce MeepleMind as a system that merges data mining with local AI to help board gamers discover their next favorite hobby purchase.</w:t>
      </w:r>
    </w:p>
    <w:p>
      <w:pPr>
        <w:keepNext/>
        <w:spacing w:before="240" w:after="80"/>
      </w:pPr>
      <w:r>
        <w:rPr>
          <w:rFonts w:ascii="Outfit" w:hAnsi="Outfit"/>
          <w:b/>
          <w:color w:val="BE184A"/>
          <w:sz w:val="26"/>
        </w:rPr>
        <w:t>Slide 2: The Core Problem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Fact 1: </w:t>
      </w:r>
      <w:r>
        <w:rPr>
          <w:rFonts w:ascii="Inter" w:hAnsi="Inter"/>
          <w:color w:val="334155"/>
          <w:sz w:val="22"/>
        </w:rPr>
        <w:t>Hobby board gaming has exploded with 100,000+ titles.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Fact 2: </w:t>
      </w:r>
      <w:r>
        <w:rPr>
          <w:rFonts w:ascii="Inter" w:hAnsi="Inter"/>
          <w:color w:val="334155"/>
          <w:sz w:val="22"/>
        </w:rPr>
        <w:t>Traditional recommendation algorithms struggle with the 'Cold-Start' problem.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Fact 3: </w:t>
      </w:r>
      <w:r>
        <w:rPr>
          <w:rFonts w:ascii="Inter" w:hAnsi="Inter"/>
          <w:color w:val="334155"/>
          <w:sz w:val="22"/>
        </w:rPr>
        <w:t>Generative AI search (RAG) fails at logical calculations like player count and playtime limits.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Speaker Notes: </w:t>
      </w:r>
      <w:r>
        <w:rPr>
          <w:rFonts w:ascii="Inter" w:hAnsi="Inter"/>
          <w:color w:val="334155"/>
          <w:sz w:val="22"/>
        </w:rPr>
        <w:t>Explain the frustration of choosing a board game. Text search engines don't know the difference between 3 players and 5 players, and ML models require massive user history.</w:t>
      </w:r>
    </w:p>
    <w:p>
      <w:pPr>
        <w:keepNext/>
        <w:spacing w:before="240" w:after="80"/>
      </w:pPr>
      <w:r>
        <w:rPr>
          <w:rFonts w:ascii="Outfit" w:hAnsi="Outfit"/>
          <w:b/>
          <w:color w:val="BE184A"/>
          <w:sz w:val="26"/>
        </w:rPr>
        <w:t>Slide 3: Architectural Decision — Calculation over Black-Box ML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Decision: </w:t>
      </w:r>
      <w:r>
        <w:rPr>
          <w:rFonts w:ascii="Inter" w:hAnsi="Inter"/>
          <w:color w:val="334155"/>
          <w:sz w:val="22"/>
        </w:rPr>
        <w:t>We chose deterministic mathematical calculations over traditional trained classifiers.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Benefit 1: </w:t>
      </w:r>
      <w:r>
        <w:rPr>
          <w:rFonts w:ascii="Inter" w:hAnsi="Inter"/>
          <w:color w:val="334155"/>
          <w:sz w:val="22"/>
        </w:rPr>
        <w:t>Sub-millisecond latency using optimized NumPy calculations.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Benefit 2: </w:t>
      </w:r>
      <w:r>
        <w:rPr>
          <w:rFonts w:ascii="Inter" w:hAnsi="Inter"/>
          <w:color w:val="334155"/>
          <w:sz w:val="22"/>
        </w:rPr>
        <w:t>Zero cold-start delay — works instantly for a new user.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Benefit 3: </w:t>
      </w:r>
      <w:r>
        <w:rPr>
          <w:rFonts w:ascii="Inter" w:hAnsi="Inter"/>
          <w:color w:val="334155"/>
          <w:sz w:val="22"/>
        </w:rPr>
        <w:t>100% transparency with no vector-dilution issues.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Speaker Notes: </w:t>
      </w:r>
      <w:r>
        <w:rPr>
          <w:rFonts w:ascii="Inter" w:hAnsi="Inter"/>
          <w:color w:val="334155"/>
          <w:sz w:val="22"/>
        </w:rPr>
        <w:t>Explain that instead of building a black-box model that guesses, we map the game properties directly in a 382-dimensional vector space and calculate cosine similarity.</w:t>
      </w:r>
    </w:p>
    <w:p>
      <w:pPr>
        <w:keepNext/>
        <w:spacing w:before="240" w:after="80"/>
      </w:pPr>
      <w:r>
        <w:rPr>
          <w:rFonts w:ascii="Outfit" w:hAnsi="Outfit"/>
          <w:b/>
          <w:color w:val="BE184A"/>
          <w:sz w:val="26"/>
        </w:rPr>
        <w:t>Slide 4: Feature Engineering &amp; Preprocessing Pipeline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Step 1: </w:t>
      </w:r>
      <w:r>
        <w:rPr>
          <w:rFonts w:ascii="Inter" w:hAnsi="Inter"/>
          <w:color w:val="334155"/>
          <w:sz w:val="22"/>
        </w:rPr>
        <w:t>Merged three datasets: games, mechanics, and themes containing 22k+ games.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Step 2: </w:t>
      </w:r>
      <w:r>
        <w:rPr>
          <w:rFonts w:ascii="Inter" w:hAnsi="Inter"/>
          <w:color w:val="334155"/>
          <w:sz w:val="22"/>
        </w:rPr>
        <w:t>Calculated 'Total Engagement' as a proxy for board game popularity.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Step 3: </w:t>
      </w:r>
      <w:r>
        <w:rPr>
          <w:rFonts w:ascii="Inter" w:hAnsi="Inter"/>
          <w:color w:val="334155"/>
          <w:sz w:val="22"/>
        </w:rPr>
        <w:t>Identified and excluded data anomalies (e.g. games with 0 min playtime or 0 players).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Speaker Notes: </w:t>
      </w:r>
      <w:r>
        <w:rPr>
          <w:rFonts w:ascii="Inter" w:hAnsi="Inter"/>
          <w:color w:val="334155"/>
          <w:sz w:val="22"/>
        </w:rPr>
        <w:t>Discuss the preprocessing pipeline in train_recommender.py. Explain how we joined BGG datasets and handled corrupted data.</w:t>
      </w:r>
    </w:p>
    <w:p>
      <w:pPr>
        <w:keepNext/>
        <w:spacing w:before="240" w:after="80"/>
      </w:pPr>
      <w:r>
        <w:rPr>
          <w:rFonts w:ascii="Outfit" w:hAnsi="Outfit"/>
          <w:b/>
          <w:color w:val="BE184A"/>
          <w:sz w:val="26"/>
        </w:rPr>
        <w:t>Slide 5: Recommender Mathematics (Cosine Similarity)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Formula: </w:t>
      </w:r>
      <w:r>
        <w:rPr>
          <w:rFonts w:ascii="Inter" w:hAnsi="Inter"/>
          <w:color w:val="334155"/>
          <w:sz w:val="22"/>
        </w:rPr>
        <w:t>Cosine Similarity measures the angle between game vectors in a 382-dimensional space.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Formula Blend: </w:t>
      </w:r>
      <w:r>
        <w:rPr>
          <w:rFonts w:ascii="Inter" w:hAnsi="Inter"/>
          <w:color w:val="334155"/>
          <w:sz w:val="22"/>
        </w:rPr>
        <w:t>Hybrid Score: 80% Content Similarity + 20% BGG Popularity Rating.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Outcome: </w:t>
      </w:r>
      <w:r>
        <w:rPr>
          <w:rFonts w:ascii="Inter" w:hAnsi="Inter"/>
          <w:color w:val="334155"/>
          <w:sz w:val="22"/>
        </w:rPr>
        <w:t>Ensures recommendations are highly similar and widely liked by the community.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Speaker Notes: </w:t>
      </w:r>
      <w:r>
        <w:rPr>
          <w:rFonts w:ascii="Inter" w:hAnsi="Inter"/>
          <w:color w:val="334155"/>
          <w:sz w:val="22"/>
        </w:rPr>
        <w:t>Explain the math behind cosine similarity. The 20% BGG rating weight acts as a popularity booster, preventing obscure, poorly-rated games from filling recommendations.</w:t>
      </w:r>
    </w:p>
    <w:p>
      <w:pPr>
        <w:keepNext/>
        <w:spacing w:before="240" w:after="80"/>
      </w:pPr>
      <w:r>
        <w:rPr>
          <w:rFonts w:ascii="Outfit" w:hAnsi="Outfit"/>
          <w:b/>
          <w:color w:val="BE184A"/>
          <w:sz w:val="26"/>
        </w:rPr>
        <w:t>Slide 6: Solving Library Dilution with Pairwise Similarity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Problem: </w:t>
      </w:r>
      <w:r>
        <w:rPr>
          <w:rFonts w:ascii="Inter" w:hAnsi="Inter"/>
          <w:color w:val="334155"/>
          <w:sz w:val="22"/>
        </w:rPr>
        <w:t>Averaging 900+ BGG library vectors dilutes features to zero.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Solution: </w:t>
      </w:r>
      <w:r>
        <w:rPr>
          <w:rFonts w:ascii="Inter" w:hAnsi="Inter"/>
          <w:color w:val="334155"/>
          <w:sz w:val="22"/>
        </w:rPr>
        <w:t>We implemented Profile-Wide Pairwise Similarity.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Top-5 KNN Logic: </w:t>
      </w:r>
      <w:r>
        <w:rPr>
          <w:rFonts w:ascii="Inter" w:hAnsi="Inter"/>
          <w:color w:val="334155"/>
          <w:sz w:val="22"/>
        </w:rPr>
        <w:t>Calculates the candidate similarity to each owned game individually, averaging only the top 5 closest matches.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Speaker Notes: </w:t>
      </w:r>
      <w:r>
        <w:rPr>
          <w:rFonts w:ascii="Inter" w:hAnsi="Inter"/>
          <w:color w:val="334155"/>
          <w:sz w:val="22"/>
        </w:rPr>
        <w:t>Explain how this matches your library sub-genres. If you own both strategy games and party games, you get accurate recommendations matching these subgroups rather than a flat average.</w:t>
      </w:r>
    </w:p>
    <w:p>
      <w:pPr>
        <w:keepNext/>
        <w:spacing w:before="240" w:after="80"/>
      </w:pPr>
      <w:r>
        <w:rPr>
          <w:rFonts w:ascii="Outfit" w:hAnsi="Outfit"/>
          <w:b/>
          <w:color w:val="BE184A"/>
          <w:sz w:val="26"/>
        </w:rPr>
        <w:t>Slide 7: UI &amp; Advanced Situational Filters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Design: </w:t>
      </w:r>
      <w:r>
        <w:rPr>
          <w:rFonts w:ascii="Inter" w:hAnsi="Inter"/>
          <w:color w:val="334155"/>
          <w:sz w:val="22"/>
        </w:rPr>
        <w:t>Premium dark glassmorphic interface developed in Streamlit.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Filters: </w:t>
      </w:r>
      <w:r>
        <w:rPr>
          <w:rFonts w:ascii="Inter" w:hAnsi="Inter"/>
          <w:color w:val="334155"/>
          <w:sz w:val="22"/>
        </w:rPr>
        <w:t>Double-ended range sliders for player count (1-12) and complexity (1.0-5.0).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UX Features: </w:t>
      </w:r>
      <w:r>
        <w:rPr>
          <w:rFonts w:ascii="Inter" w:hAnsi="Inter"/>
          <w:color w:val="334155"/>
          <w:sz w:val="22"/>
        </w:rPr>
        <w:t>Dynamic sub-complexity tags: Light, Medium-Easy, Medium-Heavy, Heavy.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Speaker Notes: </w:t>
      </w:r>
      <w:r>
        <w:rPr>
          <w:rFonts w:ascii="Inter" w:hAnsi="Inter"/>
          <w:color w:val="334155"/>
          <w:sz w:val="22"/>
        </w:rPr>
        <w:t>Walk through the interface. Emphasize that the user has precise, interactive control over the physical constraints of their gaming group.</w:t>
      </w:r>
    </w:p>
    <w:p>
      <w:pPr>
        <w:keepNext/>
        <w:spacing w:before="240" w:after="80"/>
      </w:pPr>
      <w:r>
        <w:rPr>
          <w:rFonts w:ascii="Outfit" w:hAnsi="Outfit"/>
          <w:b/>
          <w:color w:val="BE184A"/>
          <w:sz w:val="26"/>
        </w:rPr>
        <w:t>Slide 8: Live BoardGameGeek Collection Sync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Integration: </w:t>
      </w:r>
      <w:r>
        <w:rPr>
          <w:rFonts w:ascii="Inter" w:hAnsi="Inter"/>
          <w:color w:val="334155"/>
          <w:sz w:val="22"/>
        </w:rPr>
        <w:t>Integrated with BGG XML API2.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Asynchronous Loop: </w:t>
      </w:r>
      <w:r>
        <w:rPr>
          <w:rFonts w:ascii="Inter" w:hAnsi="Inter"/>
          <w:color w:val="334155"/>
          <w:sz w:val="22"/>
        </w:rPr>
        <w:t>Handles BGG's asynchronous compilation queue with retries.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Security: </w:t>
      </w:r>
      <w:r>
        <w:rPr>
          <w:rFonts w:ascii="Inter" w:hAnsi="Inter"/>
          <w:color w:val="334155"/>
          <w:sz w:val="22"/>
        </w:rPr>
        <w:t>Passes Bearer Tokens securely via a local .env file to bypass BGG's October 2025 security policies.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Speaker Notes: </w:t>
      </w:r>
      <w:r>
        <w:rPr>
          <w:rFonts w:ascii="Inter" w:hAnsi="Inter"/>
          <w:color w:val="334155"/>
          <w:sz w:val="22"/>
        </w:rPr>
        <w:t>Explain how users sync their real collections. Highlighting the token-based security we added to handle the recent BGG API updates.</w:t>
      </w:r>
    </w:p>
    <w:p>
      <w:pPr>
        <w:keepNext/>
        <w:spacing w:before="240" w:after="80"/>
      </w:pPr>
      <w:r>
        <w:rPr>
          <w:rFonts w:ascii="Outfit" w:hAnsi="Outfit"/>
          <w:b/>
          <w:color w:val="BE184A"/>
          <w:sz w:val="26"/>
        </w:rPr>
        <w:t>Slide 9: Local AI Explainer (Phi-3)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Architecture: </w:t>
      </w:r>
      <w:r>
        <w:rPr>
          <w:rFonts w:ascii="Inter" w:hAnsi="Inter"/>
          <w:color w:val="334155"/>
          <w:sz w:val="22"/>
        </w:rPr>
        <w:t>Connected to a local Ollama server running Microsoft's Phi-3 (3.8B parameters).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Prompt Context: </w:t>
      </w:r>
      <w:r>
        <w:rPr>
          <w:rFonts w:ascii="Inter" w:hAnsi="Inter"/>
          <w:color w:val="334155"/>
          <w:sz w:val="22"/>
        </w:rPr>
        <w:t>Streamlit injects the mathematical shared features into the prompt.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Response: </w:t>
      </w:r>
      <w:r>
        <w:rPr>
          <w:rFonts w:ascii="Inter" w:hAnsi="Inter"/>
          <w:color w:val="334155"/>
          <w:sz w:val="22"/>
        </w:rPr>
        <w:t>Generates a friendly 3-sentence explanation of gameplay feel.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Speaker Notes: </w:t>
      </w:r>
      <w:r>
        <w:rPr>
          <w:rFonts w:ascii="Inter" w:hAnsi="Inter"/>
          <w:color w:val="334155"/>
          <w:sz w:val="22"/>
        </w:rPr>
        <w:t>Explain that the AI is only used as a translator. It receives the raw shared mechanics and themes and writes a human explanation of why you will enjoy the recommended game.</w:t>
      </w:r>
    </w:p>
    <w:p>
      <w:pPr>
        <w:keepNext/>
        <w:spacing w:before="240" w:after="80"/>
      </w:pPr>
      <w:r>
        <w:rPr>
          <w:rFonts w:ascii="Outfit" w:hAnsi="Outfit"/>
          <w:b/>
          <w:color w:val="BE184A"/>
          <w:sz w:val="26"/>
        </w:rPr>
        <w:t>Slide 10: Conclusion &amp; Next Steps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Summary: </w:t>
      </w:r>
      <w:r>
        <w:rPr>
          <w:rFonts w:ascii="Inter" w:hAnsi="Inter"/>
          <w:color w:val="334155"/>
          <w:sz w:val="22"/>
        </w:rPr>
        <w:t>MeepleMind offers sub-millisecond, highly precise recommendations.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Architecture: </w:t>
      </w:r>
      <w:r>
        <w:rPr>
          <w:rFonts w:ascii="Inter" w:hAnsi="Inter"/>
          <w:color w:val="334155"/>
          <w:sz w:val="22"/>
        </w:rPr>
        <w:t>Combines linear algebra with local LLM capabilities.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Future: </w:t>
      </w:r>
      <w:r>
        <w:rPr>
          <w:rFonts w:ascii="Inter" w:hAnsi="Inter"/>
          <w:color w:val="334155"/>
          <w:sz w:val="22"/>
        </w:rPr>
        <w:t>Next Steps: Support more collection platforms and custom weights.</w:t>
      </w:r>
    </w:p>
    <w:p>
      <w:pPr>
        <w:pStyle w:val="ListBullet"/>
        <w:spacing w:after="80" w:line="276" w:lineRule="auto"/>
      </w:pPr>
      <w:r>
        <w:rPr>
          <w:rFonts w:ascii="Inter" w:hAnsi="Inter"/>
          <w:b/>
          <w:color w:val="0F172A"/>
          <w:sz w:val="22"/>
        </w:rPr>
        <w:t xml:space="preserve">Speaker Notes: </w:t>
      </w:r>
      <w:r>
        <w:rPr>
          <w:rFonts w:ascii="Inter" w:hAnsi="Inter"/>
          <w:color w:val="334155"/>
          <w:sz w:val="22"/>
        </w:rPr>
        <w:t>Summarize the project achievements. Open the floor to questions and prompt the audience to check out the running app.</w:t>
      </w:r>
    </w:p>
    <w:p>
      <w:pPr>
        <w:keepNext/>
        <w:spacing w:before="360" w:after="120"/>
      </w:pPr>
      <w:r>
        <w:rPr>
          <w:rFonts w:ascii="Outfit" w:hAnsi="Outfit"/>
          <w:b/>
          <w:color w:val="0F172A"/>
          <w:sz w:val="36"/>
        </w:rPr>
        <w:t>Part 2: Technical Deep Dive &amp; Architectural Rationale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334155"/>
          <w:sz w:val="22"/>
        </w:rPr>
        <w:t>For a full understanding, NotebookLM can analyze the logic of our content-based matching engine. Here are the detailed design descriptions:</w:t>
      </w:r>
    </w:p>
    <w:p>
      <w:pPr>
        <w:keepNext/>
        <w:spacing w:before="240" w:after="80"/>
      </w:pPr>
      <w:r>
        <w:rPr>
          <w:rFonts w:ascii="Outfit" w:hAnsi="Outfit"/>
          <w:b/>
          <w:color w:val="BE184A"/>
          <w:sz w:val="26"/>
        </w:rPr>
        <w:t>Cosine Similarity vs. Machine Learning Models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334155"/>
          <w:sz w:val="22"/>
        </w:rPr>
        <w:t>Traditional machine learning models, such as random forest classifiers or neural networks, predict board game ratings based on user histories. However, they struggle because:</w:t>
      </w:r>
    </w:p>
    <w:p>
      <w:pPr>
        <w:pStyle w:val="ListBullet"/>
        <w:spacing w:after="80" w:line="276" w:lineRule="auto"/>
      </w:pPr>
      <w:r>
        <w:rPr>
          <w:rFonts w:ascii="Inter" w:hAnsi="Inter"/>
          <w:color w:val="334155"/>
          <w:sz w:val="22"/>
        </w:rPr>
        <w:t>They require a massive amount of historical feedback from every user (Cold Start).</w:t>
      </w:r>
    </w:p>
    <w:p>
      <w:pPr>
        <w:pStyle w:val="ListBullet"/>
        <w:spacing w:after="80" w:line="276" w:lineRule="auto"/>
      </w:pPr>
      <w:r>
        <w:rPr>
          <w:rFonts w:ascii="Inter" w:hAnsi="Inter"/>
          <w:color w:val="334155"/>
          <w:sz w:val="22"/>
        </w:rPr>
        <w:t>They are black-box systems: it is difficult to explain *why* a neural network outputted a specific recommendation.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334155"/>
          <w:sz w:val="22"/>
        </w:rPr>
        <w:t>By modeling the system as a Content-Based Recommender using Cosine Similarity, we bypass these issues. The system treats every game as a vector in a 382-dimensional binary space representing categories, mechanics, and themes. The user profile is constructed dynamically, and matching is done via vector dot-products. This represents a transparent, mathematically sound similarity model.</w:t>
      </w:r>
    </w:p>
    <w:p>
      <w:pPr>
        <w:keepNext/>
        <w:spacing w:before="240" w:after="80"/>
      </w:pPr>
      <w:r>
        <w:rPr>
          <w:rFonts w:ascii="Outfit" w:hAnsi="Outfit"/>
          <w:b/>
          <w:color w:val="BE184A"/>
          <w:sz w:val="26"/>
        </w:rPr>
        <w:t>Solving Vector Dilution via Top-5 KNN Library Profile Matching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334155"/>
          <w:sz w:val="22"/>
        </w:rPr>
        <w:t>When a user imports their BGG collection, it often contains hundreds of games. Averaging all 900+ vectors into a single 'User Vector' creates a dense vector where almost every feature is non-zero, diluting the cosine similarity score to near-flat levels.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334155"/>
          <w:sz w:val="22"/>
        </w:rPr>
        <w:t>To solve this, we implemented a pairwise similarity algorithm. For a candidate game, we compute its similarity to *each* game in the user's collection individually. Instead of averaging all of these similarities, we select the top 5 highest similarity scores and average only those. This represents the K-Nearest Neighbor (KNN) profile matching approach. If a candidate game perfectly matches a small cluster of 5 games in the user's collection (e.g. cooperative deck-builders), it will receive a high rating, even if it is completely different from the other 895 games in the user's collection.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