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DDF" w:rsidRDefault="00577DDF" w:rsidP="00577DDF">
      <w:pPr>
        <w:pStyle w:val="DefaultStyle"/>
        <w:ind w:firstLine="567"/>
        <w:jc w:val="both"/>
      </w:pPr>
      <w:r>
        <w:t xml:space="preserve">Pequena demonstração da linguagem de programação fluxográfica </w:t>
      </w:r>
      <w:r w:rsidRPr="00577DDF">
        <w:rPr>
          <w:i/>
        </w:rPr>
        <w:t>OutSystems</w:t>
      </w:r>
      <w:r>
        <w:t>, esta demonstração não reflecte todas as potencialidades da plataforma, sendo o mais simples e adaptado possível para servir como base de comparação para com o sistema Portugol em desenvolvimento.</w:t>
      </w:r>
    </w:p>
    <w:p w:rsidR="00577DDF" w:rsidRDefault="00577DDF" w:rsidP="00577DDF">
      <w:pPr>
        <w:pStyle w:val="DefaultStyle"/>
        <w:ind w:firstLine="567"/>
        <w:jc w:val="both"/>
      </w:pPr>
    </w:p>
    <w:p w:rsidR="00577DDF" w:rsidRPr="00577DDF" w:rsidRDefault="00577DDF" w:rsidP="00577DDF">
      <w:pPr>
        <w:pStyle w:val="DefaultStyle"/>
        <w:ind w:firstLine="567"/>
        <w:jc w:val="both"/>
      </w:pPr>
    </w:p>
    <w:p w:rsidR="00102F38" w:rsidRDefault="00577DDF" w:rsidP="00577DD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1543050" cy="466725"/>
            <wp:effectExtent l="19050" t="0" r="0" b="0"/>
            <wp:docPr id="2" name="Picture 1" descr="C:\Users\Vinhas\Desktop\OutSystemsDemo\outsyst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has\Desktop\OutSystemsDemo\outsystem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FCF" w:rsidRDefault="00C43FCF" w:rsidP="00C43FCF">
      <w:pPr>
        <w:pStyle w:val="DefaultStyle"/>
        <w:ind w:firstLine="567"/>
        <w:jc w:val="both"/>
      </w:pPr>
    </w:p>
    <w:p w:rsidR="00577DDF" w:rsidRDefault="00577DDF" w:rsidP="00C43FCF">
      <w:pPr>
        <w:pStyle w:val="DefaultStyle"/>
        <w:ind w:firstLine="567"/>
        <w:jc w:val="both"/>
      </w:pPr>
    </w:p>
    <w:p w:rsidR="00102F38" w:rsidRDefault="002D720D" w:rsidP="00C43FCF">
      <w:pPr>
        <w:pStyle w:val="DefaultStyle"/>
        <w:ind w:firstLine="567"/>
        <w:jc w:val="both"/>
      </w:pPr>
      <w:r>
        <w:t xml:space="preserve">A plataforma </w:t>
      </w:r>
      <w:r>
        <w:rPr>
          <w:i/>
          <w:iCs/>
        </w:rPr>
        <w:t xml:space="preserve">OutSystems </w:t>
      </w:r>
      <w:r>
        <w:t xml:space="preserve">é uma aplicação completa para o desenvolvimento, gestão e alteração de aplicações </w:t>
      </w:r>
      <w:r w:rsidR="0064516F">
        <w:rPr>
          <w:i/>
          <w:iCs/>
        </w:rPr>
        <w:t>web</w:t>
      </w:r>
      <w:r w:rsidR="0064516F" w:rsidRPr="0064516F">
        <w:t xml:space="preserve"> </w:t>
      </w:r>
      <w:r w:rsidR="0064516F">
        <w:t>e</w:t>
      </w:r>
      <w:r w:rsidR="0064516F">
        <w:rPr>
          <w:i/>
          <w:iCs/>
        </w:rPr>
        <w:t xml:space="preserve"> mobile</w:t>
      </w:r>
      <w:r>
        <w:rPr>
          <w:i/>
          <w:iCs/>
        </w:rPr>
        <w:t>.</w:t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Funciona com qualquer camada de </w:t>
      </w:r>
      <w:r>
        <w:rPr>
          <w:i/>
          <w:iCs/>
        </w:rPr>
        <w:t>middleware</w:t>
      </w:r>
      <w:r>
        <w:t xml:space="preserve"> e escala desde pequenas aplicações até grandes aplicações empresariais com milhares de utilizadores.</w:t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A plataforma </w:t>
      </w:r>
      <w:r>
        <w:rPr>
          <w:i/>
          <w:iCs/>
        </w:rPr>
        <w:t xml:space="preserve">OutSystems </w:t>
      </w:r>
      <w:r>
        <w:t>combina alta produtividade, gestão de alterações e capacidades de controlo de ciclo de vida completas que permitem ao departamento de TI a resolução de problemas e o desenvolvimento contínuo da aplicação.</w:t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Através de um completo IDE visual, pode-se criar e alterar todos as camadas de uma aplicação: </w:t>
      </w:r>
      <w:r>
        <w:rPr>
          <w:i/>
          <w:iCs/>
        </w:rPr>
        <w:t xml:space="preserve">Rich Web Interfaces, Business Process, Business Logic, Database, Web Services </w:t>
      </w:r>
      <w:r>
        <w:t>e</w:t>
      </w:r>
      <w:r>
        <w:rPr>
          <w:i/>
          <w:iCs/>
        </w:rPr>
        <w:t xml:space="preserve"> Batch Processes</w:t>
      </w:r>
      <w:r>
        <w:t>. Esta abordagem totalmente integrada, em conjunto com um sofisticado motor de análise de impacto, pode tornar as equipas de desenvolvimento 10,9 vezes mais produtivas.</w:t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Permite estender as capacidades da própria plataforma ao usar código Java ou C# personalizado. Capaz de usar todas as potencialidades do SQL, e de reutilizar </w:t>
      </w:r>
      <w:r>
        <w:rPr>
          <w:i/>
          <w:iCs/>
        </w:rPr>
        <w:t>JQuery</w:t>
      </w:r>
      <w:r>
        <w:t xml:space="preserve">, </w:t>
      </w:r>
      <w:r>
        <w:rPr>
          <w:i/>
          <w:iCs/>
        </w:rPr>
        <w:t>Javascript</w:t>
      </w:r>
      <w:r>
        <w:t xml:space="preserve">, </w:t>
      </w:r>
      <w:r>
        <w:rPr>
          <w:i/>
          <w:iCs/>
        </w:rPr>
        <w:t>CSS</w:t>
      </w:r>
      <w:r>
        <w:t xml:space="preserve"> entre outros  elementos.</w:t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A plataforma gera código nativo altamente otimizado em </w:t>
      </w:r>
      <w:r>
        <w:rPr>
          <w:i/>
          <w:iCs/>
        </w:rPr>
        <w:t>Java</w:t>
      </w:r>
      <w:r>
        <w:t xml:space="preserve"> ou </w:t>
      </w:r>
      <w:r>
        <w:rPr>
          <w:i/>
          <w:iCs/>
        </w:rPr>
        <w:t>C#</w:t>
      </w:r>
      <w:r>
        <w:t xml:space="preserve"> que assegura a escalabilidade e desempenho das aplicações. </w:t>
      </w:r>
    </w:p>
    <w:p w:rsidR="00102F38" w:rsidRDefault="002D720D" w:rsidP="00C43FCF">
      <w:pPr>
        <w:pStyle w:val="DefaultStyle"/>
        <w:ind w:firstLine="567"/>
        <w:jc w:val="both"/>
      </w:pPr>
      <w:r>
        <w:t>O código produzido pela plataforma segue as melhores regras de segurança exigidas pelas auditorias mais exigentes sendo o código testado automaticamente por vulnerabilidades como parte do processo de qualidade.</w:t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A linguagem visual da plataforma oferece uma simplicidade de uso em relação a linguagens como </w:t>
      </w:r>
      <w:r>
        <w:rPr>
          <w:i/>
          <w:iCs/>
        </w:rPr>
        <w:t>C#</w:t>
      </w:r>
      <w:r>
        <w:t xml:space="preserve"> ou </w:t>
      </w:r>
      <w:r>
        <w:rPr>
          <w:i/>
          <w:iCs/>
        </w:rPr>
        <w:t>Java</w:t>
      </w:r>
      <w:r>
        <w:t>, o que resulta numa aprendizagem e domínio rápidos tanto para novos utilizadores como  para os mais experientes.</w:t>
      </w:r>
    </w:p>
    <w:p w:rsidR="00C43FCF" w:rsidRDefault="00C43FCF" w:rsidP="00C43FCF">
      <w:pPr>
        <w:ind w:firstLine="567"/>
        <w:jc w:val="both"/>
        <w:rPr>
          <w:rFonts w:ascii="Times New Roman" w:eastAsia="SimSun" w:hAnsi="Times New Roman" w:cs="Mangal"/>
          <w:color w:val="00000A"/>
          <w:sz w:val="24"/>
          <w:szCs w:val="24"/>
          <w:lang w:eastAsia="zh-CN" w:bidi="hi-IN"/>
        </w:rPr>
      </w:pPr>
      <w:r>
        <w:br w:type="page"/>
      </w:r>
    </w:p>
    <w:p w:rsidR="00102F38" w:rsidRPr="00C43FCF" w:rsidRDefault="002D720D" w:rsidP="00C43FCF">
      <w:pPr>
        <w:pStyle w:val="DefaultStyle"/>
        <w:ind w:firstLine="567"/>
        <w:jc w:val="both"/>
        <w:rPr>
          <w:sz w:val="28"/>
          <w:szCs w:val="28"/>
        </w:rPr>
      </w:pPr>
      <w:r w:rsidRPr="00C43FCF">
        <w:rPr>
          <w:sz w:val="28"/>
          <w:szCs w:val="28"/>
        </w:rPr>
        <w:lastRenderedPageBreak/>
        <w:t>Exemplo:</w:t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Foi criada uma pequena aplicação </w:t>
      </w:r>
      <w:r>
        <w:rPr>
          <w:i/>
          <w:iCs/>
        </w:rPr>
        <w:t>web</w:t>
      </w:r>
      <w:r>
        <w:t xml:space="preserve"> que recebe como entrada dois valores numéricos e efetua uma operação básica (soma, subtração, multiplicação ou divisão), escolhida pelo utilizador.</w:t>
      </w:r>
    </w:p>
    <w:p w:rsidR="00C43FCF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5476875" cy="2409825"/>
            <wp:effectExtent l="19050" t="19050" r="28575" b="2857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09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102F38" w:rsidP="00C43FCF">
      <w:pPr>
        <w:pStyle w:val="DefaultStyle"/>
        <w:ind w:firstLine="567"/>
        <w:jc w:val="both"/>
      </w:pPr>
    </w:p>
    <w:p w:rsidR="00102F38" w:rsidRDefault="002D720D" w:rsidP="00C43FCF">
      <w:pPr>
        <w:pStyle w:val="DefaultStyle"/>
        <w:ind w:firstLine="567"/>
        <w:jc w:val="both"/>
      </w:pPr>
      <w:r>
        <w:t xml:space="preserve">Em termos de programação na plataforma </w:t>
      </w:r>
      <w:r>
        <w:rPr>
          <w:i/>
          <w:iCs/>
        </w:rPr>
        <w:t>OutSystems</w:t>
      </w:r>
      <w:r>
        <w:t xml:space="preserve"> </w:t>
      </w:r>
      <w:r w:rsidR="00C43FCF">
        <w:t xml:space="preserve">segue-se </w:t>
      </w:r>
      <w:r>
        <w:t xml:space="preserve">o algoritmo vai ser executado carregamos no botão </w:t>
      </w:r>
      <w:r>
        <w:rPr>
          <w:b/>
          <w:bCs/>
        </w:rPr>
        <w:t xml:space="preserve">Calc </w:t>
      </w:r>
      <w:r>
        <w:t>da aplicação:</w:t>
      </w:r>
      <w:r w:rsidR="00C43FCF" w:rsidRPr="00C43FCF">
        <w:rPr>
          <w:noProof/>
          <w:lang w:eastAsia="pt-PT" w:bidi="ar-SA"/>
        </w:rPr>
        <w:t xml:space="preserve"> </w:t>
      </w:r>
    </w:p>
    <w:p w:rsidR="00102F38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714375" cy="3105150"/>
            <wp:effectExtent l="19050" t="19050" r="28575" b="19050"/>
            <wp:docPr id="20" name="Picture 2" descr="C:\Users\Vinhas\Desktop\OutSystemsDemo\calc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has\Desktop\OutSystemsDemo\calcFunct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05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Neste exemplo a função chamada foi criada pelo utilizador e chama-se </w:t>
      </w:r>
      <w:r>
        <w:rPr>
          <w:b/>
          <w:bCs/>
        </w:rPr>
        <w:t>Calc</w:t>
      </w:r>
      <w:r>
        <w:t xml:space="preserve">, após a sua execução o valor devolvido pela função é atribuído pelo componente </w:t>
      </w:r>
      <w:r>
        <w:rPr>
          <w:b/>
          <w:bCs/>
        </w:rPr>
        <w:t>Assign</w:t>
      </w:r>
      <w:r w:rsidR="00C43FCF">
        <w:rPr>
          <w:b/>
          <w:bCs/>
        </w:rPr>
        <w:t xml:space="preserve"> (res)</w:t>
      </w:r>
      <w:r>
        <w:t xml:space="preserve"> a uma variável da aplicação.</w:t>
      </w:r>
    </w:p>
    <w:p w:rsidR="00102F38" w:rsidRDefault="00102F38" w:rsidP="00C43FCF">
      <w:pPr>
        <w:pStyle w:val="DefaultStyle"/>
        <w:ind w:firstLine="567"/>
        <w:jc w:val="both"/>
      </w:pPr>
    </w:p>
    <w:p w:rsidR="00C43FCF" w:rsidRDefault="00C43FCF" w:rsidP="00C43FCF">
      <w:pPr>
        <w:pStyle w:val="DefaultStyle"/>
        <w:ind w:firstLine="567"/>
        <w:jc w:val="both"/>
      </w:pPr>
    </w:p>
    <w:p w:rsidR="00102F38" w:rsidRDefault="002D720D" w:rsidP="00C43FCF">
      <w:pPr>
        <w:pStyle w:val="DefaultStyle"/>
        <w:ind w:firstLine="567"/>
        <w:jc w:val="both"/>
      </w:pPr>
      <w:r>
        <w:t xml:space="preserve">Variáveis envolvidas neste algoritmo. Para este exemplo interessam as variáveis </w:t>
      </w:r>
      <w:r>
        <w:rPr>
          <w:b/>
          <w:bCs/>
        </w:rPr>
        <w:t>num1</w:t>
      </w:r>
      <w:r>
        <w:t xml:space="preserve">, </w:t>
      </w:r>
      <w:r>
        <w:rPr>
          <w:b/>
          <w:bCs/>
        </w:rPr>
        <w:t>num2</w:t>
      </w:r>
      <w:r>
        <w:t xml:space="preserve">, </w:t>
      </w:r>
      <w:r>
        <w:rPr>
          <w:b/>
          <w:bCs/>
        </w:rPr>
        <w:lastRenderedPageBreak/>
        <w:t xml:space="preserve">res </w:t>
      </w:r>
      <w:r>
        <w:t xml:space="preserve">e </w:t>
      </w:r>
      <w:r>
        <w:rPr>
          <w:b/>
          <w:bCs/>
        </w:rPr>
        <w:t>oper</w:t>
      </w:r>
      <w:r>
        <w:t xml:space="preserve">, para além disso a ação </w:t>
      </w:r>
      <w:r>
        <w:rPr>
          <w:b/>
          <w:bCs/>
        </w:rPr>
        <w:t>Calculate</w:t>
      </w:r>
      <w:r>
        <w:t xml:space="preserve"> que vai executada.</w:t>
      </w:r>
    </w:p>
    <w:p w:rsidR="00102F38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1438275" cy="971550"/>
            <wp:effectExtent l="19050" t="19050" r="28575" b="19050"/>
            <wp:docPr id="33" name="Picture 13" descr="C:\Users\Vinhas\Desktop\OutSystemsDemo\v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nhas\Desktop\OutSystemsDemo\var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71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Ao ser chamada a função </w:t>
      </w:r>
      <w:r>
        <w:rPr>
          <w:b/>
          <w:bCs/>
        </w:rPr>
        <w:t>Calc</w:t>
      </w:r>
      <w:r>
        <w:t xml:space="preserve"> no algoritmos anterior, irá ser executado o seguinte algoritmo com os valores de entrada que foram introduzidos anteriormente:</w:t>
      </w:r>
    </w:p>
    <w:p w:rsidR="00102F38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3752850" cy="3714750"/>
            <wp:effectExtent l="19050" t="19050" r="19050" b="19050"/>
            <wp:docPr id="22" name="Picture 4" descr="C:\Users\Vinhas\Desktop\OutSystemsDemo\switch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has\Desktop\OutSystemsDemo\switchAlgorith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14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O </w:t>
      </w:r>
      <w:r>
        <w:rPr>
          <w:i/>
          <w:iCs/>
        </w:rPr>
        <w:t>switch</w:t>
      </w:r>
      <w:r>
        <w:t xml:space="preserve"> avalia qual o operador introduzido e o algoritmo é executado pelo ramo correto, sendo depois devolvido o resultado da operação ao algoritmo que chamou esta função</w:t>
      </w:r>
    </w:p>
    <w:p w:rsidR="00102F38" w:rsidRDefault="00102F38" w:rsidP="00C43FCF">
      <w:pPr>
        <w:pStyle w:val="DefaultStyle"/>
        <w:ind w:firstLine="567"/>
        <w:jc w:val="both"/>
      </w:pPr>
    </w:p>
    <w:p w:rsidR="00102F38" w:rsidRDefault="002D720D" w:rsidP="00C43FCF">
      <w:pPr>
        <w:pStyle w:val="DefaultStyle"/>
        <w:ind w:firstLine="567"/>
        <w:jc w:val="both"/>
      </w:pPr>
      <w:r>
        <w:t>Componentes</w:t>
      </w:r>
    </w:p>
    <w:p w:rsidR="00C43FCF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4200525" cy="876300"/>
            <wp:effectExtent l="19050" t="19050" r="28575" b="19050"/>
            <wp:docPr id="23" name="Picture 5" descr="C:\Users\Vinhas\Desktop\OutSystemsDemo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has\Desktop\OutSystemsDemo\sta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7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2D720D" w:rsidP="00C43FCF">
      <w:pPr>
        <w:pStyle w:val="DefaultStyle"/>
        <w:ind w:firstLine="567"/>
        <w:jc w:val="both"/>
      </w:pPr>
      <w:r>
        <w:t>Identificação do início do algoritmo, apenas é possível existir um início por algoritmo.</w:t>
      </w:r>
    </w:p>
    <w:p w:rsidR="00102F38" w:rsidRDefault="00102F38" w:rsidP="00C43FCF">
      <w:pPr>
        <w:pStyle w:val="DefaultStyle"/>
        <w:ind w:firstLine="567"/>
        <w:jc w:val="both"/>
      </w:pPr>
    </w:p>
    <w:p w:rsidR="00C43FCF" w:rsidRDefault="00C43FCF" w:rsidP="00C43FCF">
      <w:pPr>
        <w:pStyle w:val="DefaultStyle"/>
        <w:ind w:firstLine="567"/>
        <w:jc w:val="both"/>
      </w:pPr>
    </w:p>
    <w:p w:rsidR="00102F38" w:rsidRDefault="002D720D" w:rsidP="00C43FCF">
      <w:pPr>
        <w:pStyle w:val="DefaultStyle"/>
        <w:ind w:firstLine="567"/>
        <w:jc w:val="both"/>
      </w:pPr>
      <w:r>
        <w:lastRenderedPageBreak/>
        <w:t>Componente que permite a execução de ações podem ser próprias do sistema ou externas produzidas pelo utilizador.</w:t>
      </w:r>
    </w:p>
    <w:p w:rsidR="00102F38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3619500" cy="819150"/>
            <wp:effectExtent l="19050" t="19050" r="19050" b="19050"/>
            <wp:docPr id="24" name="Picture 6" descr="C:\Users\Vinhas\Desktop\OutSystemsDemo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has\Desktop\OutSystemsDemo\funct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Estrutura de decisão </w:t>
      </w:r>
      <w:r>
        <w:rPr>
          <w:i/>
          <w:iCs/>
        </w:rPr>
        <w:t>if</w:t>
      </w:r>
      <w:r>
        <w:t>, que avalia uma determinada entrada e devolve um resultado verdadeiro ou falso.</w:t>
      </w:r>
    </w:p>
    <w:p w:rsidR="00102F38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5038725" cy="819150"/>
            <wp:effectExtent l="19050" t="19050" r="28575" b="19050"/>
            <wp:docPr id="25" name="Picture 7" descr="C:\Users\Vinhas\Desktop\OutSystemsDemo\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has\Desktop\OutSystemsDemo\i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2D720D" w:rsidP="00C43FCF">
      <w:pPr>
        <w:pStyle w:val="DefaultStyle"/>
        <w:ind w:firstLine="567"/>
        <w:jc w:val="both"/>
      </w:pPr>
      <w:r>
        <w:t xml:space="preserve">Estrutura de decisão </w:t>
      </w:r>
      <w:r>
        <w:rPr>
          <w:i/>
          <w:iCs/>
        </w:rPr>
        <w:t>switch</w:t>
      </w:r>
      <w:r>
        <w:t>, que consoante o valor de entrada segue por um caminho diferente.</w:t>
      </w:r>
    </w:p>
    <w:p w:rsidR="00102F38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6143625" cy="981075"/>
            <wp:effectExtent l="19050" t="19050" r="28575" b="2857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81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2D720D" w:rsidP="00C43FCF">
      <w:pPr>
        <w:pStyle w:val="DefaultStyle"/>
        <w:ind w:firstLine="567"/>
        <w:jc w:val="both"/>
      </w:pPr>
      <w:r>
        <w:t>Componente que permite fazer a iteração entre um determinado número de registos de uma tabela. Para cada linha de resultado executa uma determinada operação.</w:t>
      </w:r>
    </w:p>
    <w:p w:rsidR="00102F38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4019550" cy="857250"/>
            <wp:effectExtent l="19050" t="19050" r="19050" b="19050"/>
            <wp:docPr id="27" name="Picture 9" descr="C:\Users\Vinhas\Desktop\OutSystemsDemo\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has\Desktop\OutSystemsDemo\forEach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5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2D720D" w:rsidP="00C43FCF">
      <w:pPr>
        <w:pStyle w:val="DefaultStyle"/>
        <w:ind w:firstLine="567"/>
        <w:jc w:val="both"/>
      </w:pPr>
      <w:r>
        <w:t>Componente que atribui valores a variáveis definidas na aplicação.</w:t>
      </w:r>
    </w:p>
    <w:p w:rsidR="00102F38" w:rsidRDefault="00C43FCF" w:rsidP="00C43FCF">
      <w:pPr>
        <w:pStyle w:val="DefaultStyle"/>
        <w:ind w:firstLine="567"/>
        <w:jc w:val="center"/>
      </w:pPr>
      <w:r w:rsidRPr="00C43FCF">
        <w:rPr>
          <w:noProof/>
          <w:lang w:eastAsia="pt-PT" w:bidi="ar-SA"/>
        </w:rPr>
        <w:drawing>
          <wp:inline distT="0" distB="0" distL="0" distR="0">
            <wp:extent cx="4524375" cy="1009650"/>
            <wp:effectExtent l="19050" t="19050" r="28575" b="19050"/>
            <wp:docPr id="30" name="Picture 11" descr="C:\Users\Vinhas\Desktop\OutSystemsDemo\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nhas\Desktop\OutSystemsDemo\assig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0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2D720D" w:rsidP="00C43FCF">
      <w:pPr>
        <w:pStyle w:val="DefaultStyle"/>
        <w:ind w:firstLine="567"/>
        <w:jc w:val="both"/>
      </w:pPr>
      <w:r>
        <w:t>Componente que simboliza o fim do algoritmo, é possível a existência de vários componentes deste tipo</w:t>
      </w:r>
      <w:r w:rsidR="00C43FCF">
        <w:t xml:space="preserve"> por algoritmo por uma questão de simplicidade de leitura</w:t>
      </w:r>
      <w:r>
        <w:t>.</w:t>
      </w:r>
    </w:p>
    <w:p w:rsidR="00102F38" w:rsidRDefault="00C43FCF" w:rsidP="00C43FCF">
      <w:pPr>
        <w:pStyle w:val="DefaultStyle"/>
        <w:ind w:firstLine="567"/>
        <w:jc w:val="center"/>
      </w:pPr>
      <w:r>
        <w:rPr>
          <w:noProof/>
          <w:lang w:eastAsia="pt-PT" w:bidi="ar-SA"/>
        </w:rPr>
        <w:drawing>
          <wp:inline distT="0" distB="0" distL="0" distR="0">
            <wp:extent cx="5991225" cy="971550"/>
            <wp:effectExtent l="19050" t="19050" r="28575" b="19050"/>
            <wp:docPr id="31" name="Picture 12" descr="C:\Users\Vinhas\Desktop\OutSystemsDemo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nhas\Desktop\OutSystemsDemo\en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971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Pr="00C43FCF" w:rsidRDefault="00C43FCF" w:rsidP="00C43FCF">
      <w:pPr>
        <w:pStyle w:val="DefaultStyle"/>
        <w:ind w:firstLine="567"/>
        <w:jc w:val="both"/>
      </w:pPr>
      <w:r>
        <w:lastRenderedPageBreak/>
        <w:t xml:space="preserve">Para complementar os algoritmos, a plataforma </w:t>
      </w:r>
      <w:r>
        <w:rPr>
          <w:i/>
          <w:iCs/>
        </w:rPr>
        <w:t>OutSystems</w:t>
      </w:r>
      <w:r>
        <w:rPr>
          <w:iCs/>
        </w:rPr>
        <w:t xml:space="preserve"> possiu um podereso editor de expressões, que permite usar as funções internas do </w:t>
      </w:r>
      <w:r w:rsidRPr="00C43FCF">
        <w:rPr>
          <w:b/>
          <w:iCs/>
        </w:rPr>
        <w:t>IDE</w:t>
      </w:r>
      <w:r>
        <w:rPr>
          <w:iCs/>
        </w:rPr>
        <w:t xml:space="preserve"> bem como funções desenvolvidas pelos programadores.</w:t>
      </w:r>
    </w:p>
    <w:p w:rsidR="00102F38" w:rsidRDefault="00C43FCF" w:rsidP="00C43FCF">
      <w:pPr>
        <w:pStyle w:val="DefaultStyle"/>
        <w:ind w:firstLine="567"/>
        <w:jc w:val="center"/>
      </w:pPr>
      <w:r>
        <w:rPr>
          <w:iCs/>
          <w:noProof/>
          <w:lang w:eastAsia="pt-PT" w:bidi="ar-SA"/>
        </w:rPr>
        <w:drawing>
          <wp:inline distT="0" distB="0" distL="0" distR="0">
            <wp:extent cx="5019675" cy="4219575"/>
            <wp:effectExtent l="19050" t="19050" r="28575" b="28575"/>
            <wp:docPr id="35" name="Picture 14" descr="C:\Users\Vinhas\Desktop\OutSystemsDemo\expression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nhas\Desktop\OutSystemsDemo\expressionEdito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219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38" w:rsidRDefault="00C43FCF" w:rsidP="00C43FCF">
      <w:pPr>
        <w:pStyle w:val="DefaultStyle"/>
        <w:ind w:firstLine="567"/>
        <w:jc w:val="both"/>
        <w:rPr>
          <w:iCs/>
        </w:rPr>
      </w:pPr>
      <w:r>
        <w:t xml:space="preserve">Podemos observar algumas das muitas funções do </w:t>
      </w:r>
      <w:r>
        <w:rPr>
          <w:i/>
          <w:iCs/>
        </w:rPr>
        <w:t xml:space="preserve">OutSystems </w:t>
      </w:r>
      <w:r>
        <w:rPr>
          <w:iCs/>
        </w:rPr>
        <w:t xml:space="preserve">bem como a função </w:t>
      </w:r>
      <w:r w:rsidRPr="00C43FCF">
        <w:rPr>
          <w:b/>
          <w:iCs/>
        </w:rPr>
        <w:t>Calc</w:t>
      </w:r>
      <w:r>
        <w:rPr>
          <w:b/>
          <w:iCs/>
        </w:rPr>
        <w:t xml:space="preserve">() </w:t>
      </w:r>
      <w:r>
        <w:rPr>
          <w:iCs/>
        </w:rPr>
        <w:t>que tem como entrada três parametros (num1, num2 e oper), bem como a sua descrição.</w:t>
      </w:r>
    </w:p>
    <w:p w:rsidR="00C43FCF" w:rsidRPr="00C43FCF" w:rsidRDefault="00C43FCF" w:rsidP="00C43FCF">
      <w:pPr>
        <w:pStyle w:val="DefaultStyle"/>
        <w:ind w:firstLine="567"/>
        <w:jc w:val="both"/>
      </w:pPr>
      <w:r>
        <w:rPr>
          <w:iCs/>
        </w:rPr>
        <w:t xml:space="preserve">No limite e como se trata de uma ferramenta de programação fluxográfica, nem tudo é possível de se fazer apenas com algoritmos e para isso a </w:t>
      </w:r>
      <w:r>
        <w:rPr>
          <w:i/>
          <w:iCs/>
        </w:rPr>
        <w:t xml:space="preserve">OutSystems </w:t>
      </w:r>
      <w:r>
        <w:rPr>
          <w:iCs/>
        </w:rPr>
        <w:t xml:space="preserve">recorre ao </w:t>
      </w:r>
      <w:r>
        <w:rPr>
          <w:i/>
          <w:iCs/>
        </w:rPr>
        <w:t>Integration Studio</w:t>
      </w:r>
      <w:r>
        <w:rPr>
          <w:iCs/>
        </w:rPr>
        <w:t xml:space="preserve">, que permite escrever código em </w:t>
      </w:r>
      <w:r w:rsidRPr="00C43FCF">
        <w:rPr>
          <w:b/>
          <w:iCs/>
        </w:rPr>
        <w:t>Java</w:t>
      </w:r>
      <w:r>
        <w:rPr>
          <w:iCs/>
        </w:rPr>
        <w:t xml:space="preserve"> ou </w:t>
      </w:r>
      <w:r w:rsidRPr="00C43FCF">
        <w:rPr>
          <w:b/>
          <w:iCs/>
        </w:rPr>
        <w:t>C#</w:t>
      </w:r>
      <w:r>
        <w:rPr>
          <w:iCs/>
        </w:rPr>
        <w:t xml:space="preserve"> e depois importar como funções para a plataforma, tornando o </w:t>
      </w:r>
      <w:r w:rsidRPr="00C43FCF">
        <w:rPr>
          <w:b/>
          <w:iCs/>
        </w:rPr>
        <w:t>IDE</w:t>
      </w:r>
      <w:r>
        <w:rPr>
          <w:iCs/>
        </w:rPr>
        <w:t xml:space="preserve"> ainda mais podereso.</w:t>
      </w:r>
    </w:p>
    <w:p w:rsidR="00102F38" w:rsidRDefault="00102F38" w:rsidP="00C43FCF">
      <w:pPr>
        <w:pStyle w:val="DefaultStyle"/>
        <w:ind w:firstLine="567"/>
        <w:jc w:val="both"/>
      </w:pPr>
    </w:p>
    <w:p w:rsidR="00102F38" w:rsidRDefault="00102F38" w:rsidP="00C43FCF">
      <w:pPr>
        <w:pStyle w:val="DefaultStyle"/>
        <w:ind w:firstLine="567"/>
        <w:jc w:val="both"/>
      </w:pPr>
    </w:p>
    <w:p w:rsidR="00102F38" w:rsidRDefault="00102F38" w:rsidP="00C43FCF">
      <w:pPr>
        <w:pStyle w:val="DefaultStyle"/>
        <w:ind w:firstLine="567"/>
        <w:jc w:val="both"/>
      </w:pPr>
    </w:p>
    <w:p w:rsidR="00102F38" w:rsidRDefault="00102F38" w:rsidP="00C43FCF">
      <w:pPr>
        <w:pStyle w:val="DefaultStyle"/>
        <w:ind w:firstLine="567"/>
        <w:jc w:val="both"/>
      </w:pPr>
    </w:p>
    <w:sectPr w:rsidR="00102F38" w:rsidSect="00102F38">
      <w:footerReference w:type="default" r:id="rId20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0F1" w:rsidRDefault="005960F1" w:rsidP="003A1D92">
      <w:pPr>
        <w:spacing w:after="0" w:line="240" w:lineRule="auto"/>
      </w:pPr>
      <w:r>
        <w:separator/>
      </w:r>
    </w:p>
  </w:endnote>
  <w:endnote w:type="continuationSeparator" w:id="1">
    <w:p w:rsidR="005960F1" w:rsidRDefault="005960F1" w:rsidP="003A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021"/>
      <w:gridCol w:w="8833"/>
    </w:tblGrid>
    <w:tr w:rsidR="003A1D92">
      <w:tc>
        <w:tcPr>
          <w:tcW w:w="918" w:type="dxa"/>
        </w:tcPr>
        <w:p w:rsidR="003A1D92" w:rsidRDefault="0087113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77DDF" w:rsidRPr="00577DDF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3A1D92" w:rsidRDefault="003A1D92">
          <w:pPr>
            <w:pStyle w:val="Footer"/>
          </w:pPr>
        </w:p>
      </w:tc>
    </w:tr>
  </w:tbl>
  <w:p w:rsidR="003A1D92" w:rsidRDefault="003A1D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0F1" w:rsidRDefault="005960F1" w:rsidP="003A1D92">
      <w:pPr>
        <w:spacing w:after="0" w:line="240" w:lineRule="auto"/>
      </w:pPr>
      <w:r>
        <w:separator/>
      </w:r>
    </w:p>
  </w:footnote>
  <w:footnote w:type="continuationSeparator" w:id="1">
    <w:p w:rsidR="005960F1" w:rsidRDefault="005960F1" w:rsidP="003A1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F38"/>
    <w:rsid w:val="00102F38"/>
    <w:rsid w:val="002D720D"/>
    <w:rsid w:val="003A1D92"/>
    <w:rsid w:val="00577DDF"/>
    <w:rsid w:val="005960F1"/>
    <w:rsid w:val="0064516F"/>
    <w:rsid w:val="00871137"/>
    <w:rsid w:val="00C43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102F38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Heading">
    <w:name w:val="Heading"/>
    <w:basedOn w:val="DefaultStyle"/>
    <w:next w:val="TextBody"/>
    <w:rsid w:val="00102F3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rsid w:val="00102F38"/>
    <w:pPr>
      <w:spacing w:after="120"/>
    </w:pPr>
  </w:style>
  <w:style w:type="paragraph" w:styleId="List">
    <w:name w:val="List"/>
    <w:basedOn w:val="TextBody"/>
    <w:rsid w:val="00102F38"/>
  </w:style>
  <w:style w:type="paragraph" w:styleId="Caption">
    <w:name w:val="caption"/>
    <w:basedOn w:val="DefaultStyle"/>
    <w:rsid w:val="00102F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rsid w:val="00102F38"/>
    <w:pPr>
      <w:suppressLineNumbers/>
    </w:pPr>
  </w:style>
  <w:style w:type="paragraph" w:customStyle="1" w:styleId="Illustrao">
    <w:name w:val="Illustração"/>
    <w:basedOn w:val="Caption"/>
    <w:rsid w:val="00102F38"/>
  </w:style>
  <w:style w:type="paragraph" w:styleId="BalloonText">
    <w:name w:val="Balloon Text"/>
    <w:basedOn w:val="Normal"/>
    <w:link w:val="BalloonTextChar"/>
    <w:uiPriority w:val="99"/>
    <w:semiHidden/>
    <w:unhideWhenUsed/>
    <w:rsid w:val="0064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D92"/>
  </w:style>
  <w:style w:type="paragraph" w:styleId="Footer">
    <w:name w:val="footer"/>
    <w:basedOn w:val="Normal"/>
    <w:link w:val="FooterChar"/>
    <w:uiPriority w:val="99"/>
    <w:unhideWhenUsed/>
    <w:rsid w:val="003A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014D6-5824-4873-9EF9-9A632942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Vinhas</cp:lastModifiedBy>
  <cp:revision>4</cp:revision>
  <dcterms:created xsi:type="dcterms:W3CDTF">2013-04-14T15:19:00Z</dcterms:created>
  <dcterms:modified xsi:type="dcterms:W3CDTF">2013-06-26T22:57:00Z</dcterms:modified>
</cp:coreProperties>
</file>