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first had to clean our data to be able to use it to form a model.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done by removing irrelevant columns such as ID, Title, summary, and tagline. We then converted languages into one hot encoding, such that we can represent each language as a column of 0 and 1 of its own.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then proceeded to one hot encoding of the genres too. As genres are saved as a string, we had to first convert it to an array and then change each genre type to be a different column of its own, with 0 being not of this genre, and 1 being of this genre.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Accounting for leap years, we converted the dates into a numerical value post a certain amount of time.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then tested regression models, finding Boosted Decision Regression to perform the best. We ran the tests multiple times with different training/testing sets to try to avoid overfitting. We then tested combinations of hyperparameters, but found the defaults to be most accurate.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Title: The Uprising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Cast: Michelle Obama, Christopher Eisgruber, Tom Cruise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Genre: Thriller, Mystery, Horror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Runtime: 96.74 minutes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Budget: $3,553,612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Release Date: 10/7/2024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came across this recommendation through testing of our model with generated inputs influenced by analysis of the dataset.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