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7A02" w14:textId="101591F1" w:rsidR="009E6BEC" w:rsidRPr="002D1FED" w:rsidRDefault="009E6BEC" w:rsidP="00916B5C">
      <w:pPr>
        <w:jc w:val="center"/>
        <w:rPr>
          <w:rFonts w:ascii="微软雅黑" w:eastAsia="微软雅黑" w:hAnsi="微软雅黑"/>
          <w:b/>
          <w:sz w:val="32"/>
          <w:szCs w:val="32"/>
        </w:rPr>
      </w:pPr>
      <w:r w:rsidRPr="002D1FED">
        <w:rPr>
          <w:rFonts w:ascii="微软雅黑" w:eastAsia="微软雅黑" w:hAnsi="微软雅黑" w:hint="eastAsia"/>
          <w:b/>
          <w:sz w:val="32"/>
          <w:szCs w:val="32"/>
        </w:rPr>
        <w:t>非标地图编辑</w:t>
      </w:r>
    </w:p>
    <w:p w14:paraId="268C7317" w14:textId="7BD0420C" w:rsidR="00916B5C" w:rsidRDefault="00714B72" w:rsidP="00714B72">
      <w:pPr>
        <w:jc w:val="left"/>
        <w:rPr>
          <w:rFonts w:ascii="微软雅黑" w:eastAsia="微软雅黑" w:hAnsi="微软雅黑"/>
        </w:rPr>
      </w:pPr>
      <w:r w:rsidRPr="002D1FED">
        <w:rPr>
          <w:rFonts w:ascii="微软雅黑" w:eastAsia="微软雅黑" w:hAnsi="微软雅黑" w:hint="eastAsia"/>
        </w:rPr>
        <w:tab/>
      </w:r>
      <w:r w:rsidR="00916B5C" w:rsidRPr="002D1FED">
        <w:rPr>
          <w:rFonts w:ascii="微软雅黑" w:eastAsia="微软雅黑" w:hAnsi="微软雅黑" w:hint="eastAsia"/>
        </w:rPr>
        <w:t>非标准地图</w:t>
      </w:r>
      <w:r w:rsidR="00947F26" w:rsidRPr="002D1FED">
        <w:rPr>
          <w:rFonts w:ascii="微软雅黑" w:eastAsia="微软雅黑" w:hAnsi="微软雅黑" w:hint="eastAsia"/>
        </w:rPr>
        <w:t>就是指</w:t>
      </w:r>
      <w:r w:rsidRPr="002D1FED">
        <w:rPr>
          <w:rFonts w:ascii="微软雅黑" w:eastAsia="微软雅黑" w:hAnsi="微软雅黑" w:hint="eastAsia"/>
        </w:rPr>
        <w:t>地图当中的单元格不全部都是一致的长宽，并不特指搬运的地图，搬运地图当中也有标准地图。</w:t>
      </w:r>
    </w:p>
    <w:p w14:paraId="7F82B2C7" w14:textId="77777777" w:rsidR="00C877DF" w:rsidRDefault="00C877DF" w:rsidP="00714B72">
      <w:pPr>
        <w:jc w:val="left"/>
        <w:rPr>
          <w:rFonts w:ascii="微软雅黑" w:eastAsia="微软雅黑" w:hAnsi="微软雅黑"/>
        </w:rPr>
      </w:pPr>
    </w:p>
    <w:p w14:paraId="1BAF005C" w14:textId="2DD88D07" w:rsidR="00A637EA" w:rsidRDefault="00A637EA" w:rsidP="00714B72">
      <w:pPr>
        <w:jc w:val="left"/>
        <w:rPr>
          <w:rFonts w:ascii="微软雅黑" w:eastAsia="微软雅黑" w:hAnsi="微软雅黑"/>
        </w:rPr>
      </w:pPr>
      <w:r>
        <w:rPr>
          <w:rFonts w:ascii="微软雅黑" w:eastAsia="微软雅黑" w:hAnsi="微软雅黑"/>
        </w:rPr>
        <w:tab/>
      </w:r>
      <w:r>
        <w:rPr>
          <w:rFonts w:ascii="微软雅黑" w:eastAsia="微软雅黑" w:hAnsi="微软雅黑" w:hint="eastAsia"/>
        </w:rPr>
        <w:t>非标准地图现在有两种方法</w:t>
      </w:r>
      <w:r w:rsidR="00004ACD">
        <w:rPr>
          <w:rFonts w:ascii="微软雅黑" w:eastAsia="微软雅黑" w:hAnsi="微软雅黑" w:hint="eastAsia"/>
        </w:rPr>
        <w:t>：</w:t>
      </w:r>
    </w:p>
    <w:p w14:paraId="7B006E57" w14:textId="5C5CFED6" w:rsidR="00A637EA" w:rsidRDefault="002D1FED" w:rsidP="00714B72">
      <w:pPr>
        <w:jc w:val="left"/>
        <w:rPr>
          <w:rFonts w:ascii="微软雅黑" w:eastAsia="微软雅黑" w:hAnsi="微软雅黑"/>
        </w:rPr>
      </w:pPr>
      <w:r>
        <w:rPr>
          <w:rFonts w:ascii="微软雅黑" w:eastAsia="微软雅黑" w:hAnsi="微软雅黑"/>
        </w:rPr>
        <w:tab/>
      </w:r>
      <w:r w:rsidR="000465B2">
        <w:rPr>
          <w:rFonts w:ascii="微软雅黑" w:eastAsia="微软雅黑" w:hAnsi="微软雅黑"/>
        </w:rPr>
        <w:t>1</w:t>
      </w:r>
      <w:r w:rsidR="000465B2">
        <w:rPr>
          <w:rFonts w:ascii="微软雅黑" w:eastAsia="微软雅黑" w:hAnsi="微软雅黑" w:hint="eastAsia"/>
        </w:rPr>
        <w:t>、</w:t>
      </w:r>
      <w:r w:rsidR="00A637EA" w:rsidRPr="00A637EA">
        <w:rPr>
          <w:rFonts w:ascii="微软雅黑" w:eastAsia="微软雅黑" w:hAnsi="微软雅黑"/>
        </w:rPr>
        <w:t>新的地图解析器，由</w:t>
      </w:r>
      <w:proofErr w:type="spellStart"/>
      <w:r w:rsidR="00A637EA" w:rsidRPr="00A637EA">
        <w:rPr>
          <w:rFonts w:ascii="微软雅黑" w:eastAsia="微软雅黑" w:hAnsi="微软雅黑"/>
        </w:rPr>
        <w:t>excel+xml</w:t>
      </w:r>
      <w:proofErr w:type="spellEnd"/>
      <w:r w:rsidR="00A637EA" w:rsidRPr="00A637EA">
        <w:rPr>
          <w:rFonts w:ascii="微软雅黑" w:eastAsia="微软雅黑" w:hAnsi="微软雅黑"/>
        </w:rPr>
        <w:t>生成的那种；</w:t>
      </w:r>
    </w:p>
    <w:p w14:paraId="402C929B" w14:textId="54117633" w:rsidR="002D1FED" w:rsidRDefault="000465B2" w:rsidP="00A637EA">
      <w:pPr>
        <w:ind w:firstLine="420"/>
        <w:jc w:val="left"/>
        <w:rPr>
          <w:rFonts w:ascii="微软雅黑" w:eastAsia="微软雅黑" w:hAnsi="微软雅黑"/>
        </w:rPr>
      </w:pPr>
      <w:r>
        <w:rPr>
          <w:rFonts w:ascii="微软雅黑" w:eastAsia="微软雅黑" w:hAnsi="微软雅黑" w:hint="eastAsia"/>
        </w:rPr>
        <w:t>2、</w:t>
      </w:r>
      <w:r w:rsidR="00A637EA" w:rsidRPr="00A637EA">
        <w:rPr>
          <w:rFonts w:ascii="微软雅黑" w:eastAsia="微软雅黑" w:hAnsi="微软雅黑"/>
        </w:rPr>
        <w:t>旧地图解析器，需要人为对齐单元格索引和边界坐标</w:t>
      </w:r>
    </w:p>
    <w:p w14:paraId="3CF070BF" w14:textId="77777777" w:rsidR="00C877DF" w:rsidRDefault="00C877DF" w:rsidP="00A637EA">
      <w:pPr>
        <w:ind w:firstLine="420"/>
        <w:jc w:val="left"/>
        <w:rPr>
          <w:rFonts w:ascii="微软雅黑" w:eastAsia="微软雅黑" w:hAnsi="微软雅黑"/>
        </w:rPr>
      </w:pPr>
    </w:p>
    <w:p w14:paraId="675FF52B" w14:textId="77777777" w:rsidR="006211A7" w:rsidRDefault="000465B2" w:rsidP="00ED7C48">
      <w:pPr>
        <w:ind w:firstLine="420"/>
        <w:jc w:val="left"/>
        <w:rPr>
          <w:rFonts w:ascii="微软雅黑" w:eastAsia="微软雅黑" w:hAnsi="微软雅黑"/>
        </w:rPr>
      </w:pPr>
      <w:r>
        <w:rPr>
          <w:rFonts w:ascii="微软雅黑" w:eastAsia="微软雅黑" w:hAnsi="微软雅黑" w:hint="eastAsia"/>
        </w:rPr>
        <w:t>根据规划的C</w:t>
      </w:r>
      <w:r>
        <w:rPr>
          <w:rFonts w:ascii="微软雅黑" w:eastAsia="微软雅黑" w:hAnsi="微软雅黑"/>
        </w:rPr>
        <w:t>AD</w:t>
      </w:r>
      <w:r>
        <w:rPr>
          <w:rFonts w:ascii="微软雅黑" w:eastAsia="微软雅黑" w:hAnsi="微软雅黑" w:hint="eastAsia"/>
        </w:rPr>
        <w:t>图纸来判断，选取使用哪一种</w:t>
      </w:r>
      <w:r w:rsidR="000C1ED9">
        <w:rPr>
          <w:rFonts w:ascii="微软雅黑" w:eastAsia="微软雅黑" w:hAnsi="微软雅黑" w:hint="eastAsia"/>
        </w:rPr>
        <w:t>制作地图的方法</w:t>
      </w:r>
      <w:r w:rsidR="00ED7C48">
        <w:rPr>
          <w:rFonts w:ascii="微软雅黑" w:eastAsia="微软雅黑" w:hAnsi="微软雅黑" w:hint="eastAsia"/>
        </w:rPr>
        <w:t>，</w:t>
      </w:r>
    </w:p>
    <w:p w14:paraId="1BFC1AB6" w14:textId="77777777" w:rsidR="006211A7" w:rsidRDefault="00C877DF" w:rsidP="00ED7C48">
      <w:pPr>
        <w:ind w:firstLine="420"/>
        <w:jc w:val="left"/>
        <w:rPr>
          <w:rFonts w:ascii="微软雅黑" w:eastAsia="微软雅黑" w:hAnsi="微软雅黑"/>
        </w:rPr>
      </w:pPr>
      <w:r>
        <w:rPr>
          <w:rFonts w:ascii="微软雅黑" w:eastAsia="微软雅黑" w:hAnsi="微软雅黑" w:hint="eastAsia"/>
        </w:rPr>
        <w:t>一般非标准的单元格都处于一行或者一列并且长度或宽度基本一致的情况下</w:t>
      </w:r>
      <w:r w:rsidR="00ED7C48">
        <w:rPr>
          <w:rFonts w:ascii="微软雅黑" w:eastAsia="微软雅黑" w:hAnsi="微软雅黑" w:hint="eastAsia"/>
        </w:rPr>
        <w:t>，选用旧地图解析的方法；</w:t>
      </w:r>
    </w:p>
    <w:p w14:paraId="6654114B" w14:textId="7C106992" w:rsidR="006211A7" w:rsidRDefault="006211A7" w:rsidP="00ED7C48">
      <w:pPr>
        <w:ind w:firstLine="420"/>
        <w:jc w:val="left"/>
        <w:rPr>
          <w:rFonts w:ascii="微软雅黑" w:eastAsia="微软雅黑" w:hAnsi="微软雅黑"/>
        </w:rPr>
      </w:pPr>
      <w:r>
        <w:rPr>
          <w:rFonts w:ascii="微软雅黑" w:eastAsia="微软雅黑" w:hAnsi="微软雅黑" w:hint="eastAsia"/>
        </w:rPr>
        <w:t>例如长沙延锋的项目，</w:t>
      </w:r>
      <w:r w:rsidR="00FB36C5">
        <w:rPr>
          <w:rFonts w:ascii="微软雅黑" w:eastAsia="微软雅黑" w:hAnsi="微软雅黑" w:hint="eastAsia"/>
        </w:rPr>
        <w:t>非标准的单元格在一列和一行，建议</w:t>
      </w:r>
      <w:r w:rsidR="0060410F">
        <w:rPr>
          <w:rFonts w:ascii="微软雅黑" w:eastAsia="微软雅黑" w:hAnsi="微软雅黑" w:hint="eastAsia"/>
        </w:rPr>
        <w:t>使用旧地图制作方法</w:t>
      </w:r>
    </w:p>
    <w:p w14:paraId="62965B6E" w14:textId="515C7AEE" w:rsidR="00FB36C5" w:rsidRDefault="00FB36C5" w:rsidP="00ED7C48">
      <w:pPr>
        <w:ind w:firstLine="420"/>
        <w:jc w:val="left"/>
        <w:rPr>
          <w:rFonts w:ascii="微软雅黑" w:eastAsia="微软雅黑" w:hAnsi="微软雅黑" w:hint="eastAsia"/>
        </w:rPr>
      </w:pPr>
      <w:r>
        <w:rPr>
          <w:noProof/>
        </w:rPr>
        <w:drawing>
          <wp:inline distT="0" distB="0" distL="0" distR="0" wp14:anchorId="63E4F04C" wp14:editId="60E38CC4">
            <wp:extent cx="3143250" cy="4581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4581525"/>
                    </a:xfrm>
                    <a:prstGeom prst="rect">
                      <a:avLst/>
                    </a:prstGeom>
                  </pic:spPr>
                </pic:pic>
              </a:graphicData>
            </a:graphic>
          </wp:inline>
        </w:drawing>
      </w:r>
    </w:p>
    <w:p w14:paraId="2BEF8577" w14:textId="47B2A0F5" w:rsidR="00EE66A1" w:rsidRDefault="00ED7C48" w:rsidP="00ED7C48">
      <w:pPr>
        <w:ind w:firstLine="420"/>
        <w:jc w:val="left"/>
        <w:rPr>
          <w:rFonts w:ascii="微软雅黑" w:eastAsia="微软雅黑" w:hAnsi="微软雅黑"/>
        </w:rPr>
      </w:pPr>
      <w:r>
        <w:rPr>
          <w:rFonts w:ascii="微软雅黑" w:eastAsia="微软雅黑" w:hAnsi="微软雅黑" w:hint="eastAsia"/>
        </w:rPr>
        <w:t>非标准的单元格分布没有规律或者长度、宽度不一致的情况下，选用新地图的解析方法。</w:t>
      </w:r>
    </w:p>
    <w:p w14:paraId="4B1933CC" w14:textId="20E50588" w:rsidR="003E7321" w:rsidRDefault="0071752B" w:rsidP="003E7321">
      <w:pPr>
        <w:ind w:firstLine="420"/>
        <w:jc w:val="left"/>
        <w:rPr>
          <w:rFonts w:ascii="微软雅黑" w:eastAsia="微软雅黑" w:hAnsi="微软雅黑" w:hint="eastAsia"/>
        </w:rPr>
      </w:pPr>
      <w:r>
        <w:rPr>
          <w:rFonts w:ascii="微软雅黑" w:eastAsia="微软雅黑" w:hAnsi="微软雅黑" w:hint="eastAsia"/>
        </w:rPr>
        <w:lastRenderedPageBreak/>
        <w:t>例如中鼎卧龙项目，</w:t>
      </w:r>
      <w:r w:rsidR="003E7321">
        <w:rPr>
          <w:rFonts w:ascii="微软雅黑" w:eastAsia="微软雅黑" w:hAnsi="微软雅黑" w:hint="eastAsia"/>
        </w:rPr>
        <w:t>非标准的单元格很多，而且大小不一，建议使用新地图的制作方法。</w:t>
      </w:r>
    </w:p>
    <w:p w14:paraId="3F2A9BDC" w14:textId="76A5B6FA" w:rsidR="0071752B" w:rsidRDefault="0071752B" w:rsidP="00ED7C48">
      <w:pPr>
        <w:ind w:firstLine="420"/>
        <w:jc w:val="left"/>
        <w:rPr>
          <w:rFonts w:ascii="微软雅黑" w:eastAsia="微软雅黑" w:hAnsi="微软雅黑" w:hint="eastAsia"/>
        </w:rPr>
      </w:pPr>
      <w:r>
        <w:rPr>
          <w:noProof/>
        </w:rPr>
        <w:drawing>
          <wp:inline distT="0" distB="0" distL="0" distR="0" wp14:anchorId="4E699D7D" wp14:editId="403B734B">
            <wp:extent cx="5727700" cy="45643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4564380"/>
                    </a:xfrm>
                    <a:prstGeom prst="rect">
                      <a:avLst/>
                    </a:prstGeom>
                  </pic:spPr>
                </pic:pic>
              </a:graphicData>
            </a:graphic>
          </wp:inline>
        </w:drawing>
      </w:r>
    </w:p>
    <w:p w14:paraId="74D800E6" w14:textId="1E548E82" w:rsidR="00AA6E23" w:rsidRDefault="00AA6E23" w:rsidP="00ED7C48">
      <w:pPr>
        <w:ind w:firstLine="420"/>
        <w:jc w:val="left"/>
        <w:rPr>
          <w:rFonts w:ascii="微软雅黑" w:eastAsia="微软雅黑" w:hAnsi="微软雅黑"/>
        </w:rPr>
      </w:pPr>
    </w:p>
    <w:p w14:paraId="2CEBDDBB" w14:textId="5C01AF10" w:rsidR="00844B93" w:rsidRDefault="00844B93" w:rsidP="00ED7C48">
      <w:pPr>
        <w:ind w:firstLine="420"/>
        <w:jc w:val="left"/>
        <w:rPr>
          <w:rFonts w:ascii="微软雅黑" w:eastAsia="微软雅黑" w:hAnsi="微软雅黑"/>
        </w:rPr>
      </w:pPr>
      <w:r>
        <w:rPr>
          <w:rFonts w:ascii="微软雅黑" w:eastAsia="微软雅黑" w:hAnsi="微软雅黑" w:hint="eastAsia"/>
        </w:rPr>
        <w:t>一、新地图解析方法制作方法</w:t>
      </w:r>
    </w:p>
    <w:p w14:paraId="6E0F4FDB" w14:textId="341BE705" w:rsidR="00844B93" w:rsidRDefault="00844B93" w:rsidP="00844B93">
      <w:pPr>
        <w:jc w:val="left"/>
        <w:rPr>
          <w:rFonts w:ascii="微软雅黑" w:eastAsia="微软雅黑" w:hAnsi="微软雅黑"/>
        </w:rPr>
      </w:pPr>
      <w:r>
        <w:rPr>
          <w:rFonts w:ascii="微软雅黑" w:eastAsia="微软雅黑" w:hAnsi="微软雅黑" w:hint="eastAsia"/>
        </w:rPr>
        <w:t>1、R</w:t>
      </w:r>
      <w:r>
        <w:rPr>
          <w:rFonts w:ascii="微软雅黑" w:eastAsia="微软雅黑" w:hAnsi="微软雅黑"/>
        </w:rPr>
        <w:t>MS3.0.1</w:t>
      </w:r>
      <w:r>
        <w:rPr>
          <w:rFonts w:ascii="微软雅黑" w:eastAsia="微软雅黑" w:hAnsi="微软雅黑" w:hint="eastAsia"/>
        </w:rPr>
        <w:t>专门针对于规划地图出了一版为athena-dev-</w:t>
      </w:r>
      <w:r>
        <w:rPr>
          <w:rFonts w:ascii="微软雅黑" w:eastAsia="微软雅黑" w:hAnsi="微软雅黑"/>
        </w:rPr>
        <w:t>3.0.1</w:t>
      </w:r>
      <w:r>
        <w:rPr>
          <w:rFonts w:ascii="微软雅黑" w:eastAsia="微软雅黑" w:hAnsi="微软雅黑" w:hint="eastAsia"/>
        </w:rPr>
        <w:t>-maptool</w:t>
      </w:r>
      <w:r w:rsidR="00B114B5">
        <w:rPr>
          <w:rFonts w:ascii="微软雅黑" w:eastAsia="微软雅黑" w:hAnsi="微软雅黑" w:hint="eastAsia"/>
        </w:rPr>
        <w:t>，针对于新地图制作</w:t>
      </w:r>
      <w:proofErr w:type="spellStart"/>
      <w:r w:rsidR="00B114B5">
        <w:rPr>
          <w:rFonts w:ascii="微软雅黑" w:eastAsia="微软雅黑" w:hAnsi="微软雅黑" w:hint="eastAsia"/>
        </w:rPr>
        <w:t>t_base_map_cell</w:t>
      </w:r>
      <w:proofErr w:type="spellEnd"/>
      <w:r w:rsidR="00B114B5">
        <w:rPr>
          <w:rFonts w:ascii="微软雅黑" w:eastAsia="微软雅黑" w:hAnsi="微软雅黑" w:hint="eastAsia"/>
        </w:rPr>
        <w:t>进行了表结构的调整，增加一些字段。</w:t>
      </w:r>
      <w:r w:rsidR="00AF7BA9">
        <w:rPr>
          <w:rFonts w:ascii="微软雅黑" w:eastAsia="微软雅黑" w:hAnsi="微软雅黑" w:hint="eastAsia"/>
        </w:rPr>
        <w:t>（我会提供</w:t>
      </w:r>
      <w:proofErr w:type="gramStart"/>
      <w:r w:rsidR="00AF7BA9">
        <w:rPr>
          <w:rFonts w:ascii="微软雅黑" w:eastAsia="微软雅黑" w:hAnsi="微软雅黑" w:hint="eastAsia"/>
        </w:rPr>
        <w:t>一</w:t>
      </w:r>
      <w:proofErr w:type="gramEnd"/>
      <w:r w:rsidR="00AF7BA9">
        <w:rPr>
          <w:rFonts w:ascii="微软雅黑" w:eastAsia="微软雅黑" w:hAnsi="微软雅黑" w:hint="eastAsia"/>
        </w:rPr>
        <w:t>整个已经建好了的库）</w:t>
      </w:r>
    </w:p>
    <w:p w14:paraId="2D7A7BAA" w14:textId="01C7E7DB" w:rsidR="00AF7BA9" w:rsidRDefault="00AF7BA9" w:rsidP="00844B93">
      <w:pPr>
        <w:jc w:val="left"/>
        <w:rPr>
          <w:rFonts w:ascii="微软雅黑" w:eastAsia="微软雅黑" w:hAnsi="微软雅黑" w:hint="eastAsia"/>
        </w:rPr>
      </w:pPr>
      <w:r>
        <w:rPr>
          <w:rFonts w:ascii="微软雅黑" w:eastAsia="微软雅黑" w:hAnsi="微软雅黑" w:hint="eastAsia"/>
        </w:rPr>
        <w:t>2、</w:t>
      </w:r>
      <w:r w:rsidR="00283EAF">
        <w:rPr>
          <w:rFonts w:ascii="微软雅黑" w:eastAsia="微软雅黑" w:hAnsi="微软雅黑" w:hint="eastAsia"/>
        </w:rPr>
        <w:t>非标地图的创建，数据准备</w:t>
      </w:r>
    </w:p>
    <w:p w14:paraId="71F79C48" w14:textId="518572B6" w:rsidR="00966EBC" w:rsidRDefault="00283EAF" w:rsidP="00283EAF">
      <w:pPr>
        <w:ind w:firstLine="420"/>
        <w:rPr>
          <w:rFonts w:ascii="微软雅黑" w:eastAsia="微软雅黑" w:hAnsi="微软雅黑"/>
        </w:rPr>
      </w:pPr>
      <w:r>
        <w:rPr>
          <w:rFonts w:ascii="微软雅黑" w:eastAsia="微软雅黑" w:hAnsi="微软雅黑"/>
        </w:rPr>
        <w:t>2.1</w:t>
      </w:r>
      <w:r w:rsidR="00966EBC" w:rsidRPr="002D1FED">
        <w:rPr>
          <w:rFonts w:ascii="微软雅黑" w:eastAsia="微软雅黑" w:hAnsi="微软雅黑" w:hint="eastAsia"/>
        </w:rPr>
        <w:t>用地图编辑器先画一个</w:t>
      </w:r>
      <w:r>
        <w:rPr>
          <w:rFonts w:ascii="微软雅黑" w:eastAsia="微软雅黑" w:hAnsi="微软雅黑" w:hint="eastAsia"/>
        </w:rPr>
        <w:t>对齐</w:t>
      </w:r>
      <w:r w:rsidR="00966EBC" w:rsidRPr="002D1FED">
        <w:rPr>
          <w:rFonts w:ascii="微软雅黑" w:eastAsia="微软雅黑" w:hAnsi="微软雅黑" w:hint="eastAsia"/>
        </w:rPr>
        <w:t>的标准地图</w:t>
      </w:r>
      <w:r w:rsidR="004825C6">
        <w:rPr>
          <w:rFonts w:ascii="微软雅黑" w:eastAsia="微软雅黑" w:hAnsi="微软雅黑" w:hint="eastAsia"/>
        </w:rPr>
        <w:t>，</w:t>
      </w:r>
      <w:r w:rsidR="004825C6" w:rsidRPr="002D1FED">
        <w:rPr>
          <w:rFonts w:ascii="微软雅黑" w:eastAsia="微软雅黑" w:hAnsi="微软雅黑" w:hint="eastAsia"/>
        </w:rPr>
        <w:t>将地图编辑器生成的map.xml，拷贝到rms的config/</w:t>
      </w:r>
      <w:proofErr w:type="spellStart"/>
      <w:r w:rsidR="004825C6" w:rsidRPr="002D1FED">
        <w:rPr>
          <w:rFonts w:ascii="微软雅黑" w:eastAsia="微软雅黑" w:hAnsi="微软雅黑" w:hint="eastAsia"/>
        </w:rPr>
        <w:t>sysconfig</w:t>
      </w:r>
      <w:proofErr w:type="spellEnd"/>
      <w:r w:rsidR="004825C6" w:rsidRPr="002D1FED">
        <w:rPr>
          <w:rFonts w:ascii="微软雅黑" w:eastAsia="微软雅黑" w:hAnsi="微软雅黑" w:hint="eastAsia"/>
        </w:rPr>
        <w:t>/目录下</w:t>
      </w:r>
    </w:p>
    <w:p w14:paraId="10AD337D" w14:textId="3C05C432" w:rsidR="00283EAF" w:rsidRDefault="00283EAF" w:rsidP="00283EAF">
      <w:pPr>
        <w:ind w:firstLine="420"/>
        <w:rPr>
          <w:rFonts w:ascii="微软雅黑" w:eastAsia="微软雅黑" w:hAnsi="微软雅黑"/>
        </w:rPr>
      </w:pPr>
      <w:r>
        <w:rPr>
          <w:rFonts w:ascii="微软雅黑" w:eastAsia="微软雅黑" w:hAnsi="微软雅黑"/>
        </w:rPr>
        <w:t>2</w:t>
      </w:r>
      <w:r>
        <w:rPr>
          <w:rFonts w:ascii="微软雅黑" w:eastAsia="微软雅黑" w:hAnsi="微软雅黑" w:hint="eastAsia"/>
        </w:rPr>
        <w:t>.</w:t>
      </w:r>
      <w:r>
        <w:rPr>
          <w:rFonts w:ascii="微软雅黑" w:eastAsia="微软雅黑" w:hAnsi="微软雅黑"/>
        </w:rPr>
        <w:t xml:space="preserve">2 </w:t>
      </w:r>
      <w:r>
        <w:rPr>
          <w:rFonts w:ascii="微软雅黑" w:eastAsia="微软雅黑" w:hAnsi="微软雅黑" w:hint="eastAsia"/>
        </w:rPr>
        <w:t>参照标准地图的地面二位码表格，将</w:t>
      </w:r>
      <w:r w:rsidRPr="00283EAF">
        <w:rPr>
          <w:rFonts w:ascii="微软雅黑" w:eastAsia="微软雅黑" w:hAnsi="微软雅黑"/>
        </w:rPr>
        <w:t>CAD地图的</w:t>
      </w:r>
      <w:proofErr w:type="gramStart"/>
      <w:r w:rsidRPr="00283EAF">
        <w:rPr>
          <w:rFonts w:ascii="微软雅黑" w:eastAsia="微软雅黑" w:hAnsi="微软雅黑"/>
        </w:rPr>
        <w:t>二维码和</w:t>
      </w:r>
      <w:proofErr w:type="gramEnd"/>
      <w:r w:rsidRPr="00283EAF">
        <w:rPr>
          <w:rFonts w:ascii="微软雅黑" w:eastAsia="微软雅黑" w:hAnsi="微软雅黑"/>
        </w:rPr>
        <w:t>坐标</w:t>
      </w:r>
      <w:r>
        <w:rPr>
          <w:rFonts w:ascii="微软雅黑" w:eastAsia="微软雅黑" w:hAnsi="微软雅黑" w:hint="eastAsia"/>
        </w:rPr>
        <w:t>填入</w:t>
      </w:r>
      <w:r w:rsidRPr="00283EAF">
        <w:rPr>
          <w:rFonts w:ascii="微软雅黑" w:eastAsia="微软雅黑" w:hAnsi="微软雅黑"/>
        </w:rPr>
        <w:t>excel</w:t>
      </w:r>
      <w:r w:rsidR="00405A05">
        <w:rPr>
          <w:rFonts w:ascii="微软雅黑" w:eastAsia="微软雅黑" w:hAnsi="微软雅黑" w:hint="eastAsia"/>
        </w:rPr>
        <w:t>映射</w:t>
      </w:r>
      <w:r w:rsidRPr="00283EAF">
        <w:rPr>
          <w:rFonts w:ascii="微软雅黑" w:eastAsia="微软雅黑" w:hAnsi="微软雅黑"/>
        </w:rPr>
        <w:t>表</w:t>
      </w:r>
      <w:r w:rsidR="00405A05">
        <w:rPr>
          <w:rFonts w:ascii="微软雅黑" w:eastAsia="微软雅黑" w:hAnsi="微软雅黑" w:hint="eastAsia"/>
        </w:rPr>
        <w:t>中</w:t>
      </w:r>
      <w:r w:rsidRPr="00283EAF">
        <w:rPr>
          <w:rFonts w:ascii="微软雅黑" w:eastAsia="微软雅黑" w:hAnsi="微软雅黑"/>
        </w:rPr>
        <w:t>。该表用于构造地图矩阵，并设置单元格</w:t>
      </w:r>
      <w:proofErr w:type="spellStart"/>
      <w:r w:rsidRPr="00283EAF">
        <w:rPr>
          <w:rFonts w:ascii="微软雅黑" w:eastAsia="微软雅黑" w:hAnsi="微软雅黑"/>
        </w:rPr>
        <w:t>cellCode</w:t>
      </w:r>
      <w:proofErr w:type="spellEnd"/>
      <w:r w:rsidRPr="00283EAF">
        <w:rPr>
          <w:rFonts w:ascii="微软雅黑" w:eastAsia="微软雅黑" w:hAnsi="微软雅黑"/>
        </w:rPr>
        <w:t>（</w:t>
      </w:r>
      <w:proofErr w:type="gramStart"/>
      <w:r w:rsidRPr="00283EAF">
        <w:rPr>
          <w:rFonts w:ascii="微软雅黑" w:eastAsia="微软雅黑" w:hAnsi="微软雅黑"/>
        </w:rPr>
        <w:t>二维码编号</w:t>
      </w:r>
      <w:proofErr w:type="gramEnd"/>
      <w:r w:rsidRPr="00283EAF">
        <w:rPr>
          <w:rFonts w:ascii="微软雅黑" w:eastAsia="微软雅黑" w:hAnsi="微软雅黑"/>
        </w:rPr>
        <w:t>）、location（</w:t>
      </w:r>
      <w:proofErr w:type="gramStart"/>
      <w:r w:rsidRPr="00283EAF">
        <w:rPr>
          <w:rFonts w:ascii="微软雅黑" w:eastAsia="微软雅黑" w:hAnsi="微软雅黑"/>
        </w:rPr>
        <w:t>二维码坐标</w:t>
      </w:r>
      <w:proofErr w:type="gramEnd"/>
      <w:r w:rsidRPr="00283EAF">
        <w:rPr>
          <w:rFonts w:ascii="微软雅黑" w:eastAsia="微软雅黑" w:hAnsi="微软雅黑"/>
        </w:rPr>
        <w:t>）、origin（起始点）、length（宽 x方向）、width（高 y方向）</w:t>
      </w:r>
      <w:r>
        <w:rPr>
          <w:rFonts w:ascii="微软雅黑" w:eastAsia="微软雅黑" w:hAnsi="微软雅黑" w:hint="eastAsia"/>
        </w:rPr>
        <w:t>。</w:t>
      </w:r>
      <w:r w:rsidRPr="00283EAF">
        <w:rPr>
          <w:rFonts w:ascii="微软雅黑" w:eastAsia="微软雅黑" w:hAnsi="微软雅黑"/>
        </w:rPr>
        <w:t>该文件用于初始化单元格的类型和方向。</w:t>
      </w:r>
    </w:p>
    <w:p w14:paraId="44449538" w14:textId="357AA38E" w:rsidR="003C21DB" w:rsidRDefault="003C21DB" w:rsidP="00283EAF">
      <w:pPr>
        <w:ind w:firstLine="420"/>
        <w:rPr>
          <w:rFonts w:ascii="微软雅黑" w:eastAsia="微软雅黑" w:hAnsi="微软雅黑" w:hint="eastAsia"/>
        </w:rPr>
      </w:pPr>
      <w:r>
        <w:rPr>
          <w:rFonts w:ascii="微软雅黑" w:eastAsia="微软雅黑" w:hAnsi="微软雅黑"/>
        </w:rPr>
        <w:t>E</w:t>
      </w:r>
      <w:r>
        <w:rPr>
          <w:rFonts w:ascii="微软雅黑" w:eastAsia="微软雅黑" w:hAnsi="微软雅黑" w:hint="eastAsia"/>
        </w:rPr>
        <w:t>xcel映射表</w:t>
      </w:r>
    </w:p>
    <w:p w14:paraId="498630AA" w14:textId="77777777" w:rsidR="003C21DB" w:rsidRDefault="003C21DB" w:rsidP="00883072">
      <w:pPr>
        <w:ind w:firstLine="420"/>
        <w:jc w:val="center"/>
        <w:rPr>
          <w:noProof/>
        </w:rPr>
      </w:pPr>
    </w:p>
    <w:p w14:paraId="635CB774" w14:textId="3CE1574D" w:rsidR="00883072" w:rsidRDefault="00883072" w:rsidP="00883072">
      <w:pPr>
        <w:ind w:firstLine="420"/>
        <w:jc w:val="center"/>
        <w:rPr>
          <w:rFonts w:ascii="微软雅黑" w:eastAsia="微软雅黑" w:hAnsi="微软雅黑"/>
        </w:rPr>
      </w:pPr>
      <w:r>
        <w:rPr>
          <w:noProof/>
        </w:rPr>
        <w:drawing>
          <wp:inline distT="0" distB="0" distL="0" distR="0" wp14:anchorId="77032CC3" wp14:editId="4BB86F39">
            <wp:extent cx="5727700" cy="230632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306320"/>
                    </a:xfrm>
                    <a:prstGeom prst="rect">
                      <a:avLst/>
                    </a:prstGeom>
                  </pic:spPr>
                </pic:pic>
              </a:graphicData>
            </a:graphic>
          </wp:inline>
        </w:drawing>
      </w:r>
    </w:p>
    <w:p w14:paraId="2BDF0136" w14:textId="09D26340" w:rsidR="003C21DB" w:rsidRDefault="00202C0F" w:rsidP="003C21DB">
      <w:pPr>
        <w:ind w:firstLine="420"/>
        <w:jc w:val="left"/>
        <w:rPr>
          <w:rFonts w:ascii="微软雅黑" w:eastAsia="微软雅黑" w:hAnsi="微软雅黑" w:hint="eastAsia"/>
        </w:rPr>
      </w:pPr>
      <w:r>
        <w:rPr>
          <w:rFonts w:ascii="微软雅黑" w:eastAsia="微软雅黑" w:hAnsi="微软雅黑" w:hint="eastAsia"/>
        </w:rPr>
        <w:t>标准地图与映射表</w:t>
      </w:r>
    </w:p>
    <w:p w14:paraId="43336D5E" w14:textId="673646BE" w:rsidR="00966EBC" w:rsidRDefault="00883072" w:rsidP="00883072">
      <w:pPr>
        <w:jc w:val="center"/>
        <w:rPr>
          <w:rFonts w:ascii="微软雅黑" w:eastAsia="微软雅黑" w:hAnsi="微软雅黑"/>
        </w:rPr>
      </w:pPr>
      <w:r>
        <w:rPr>
          <w:noProof/>
        </w:rPr>
        <w:drawing>
          <wp:inline distT="0" distB="0" distL="0" distR="0" wp14:anchorId="65D872FD" wp14:editId="5995AF06">
            <wp:extent cx="5727700" cy="29337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933700"/>
                    </a:xfrm>
                    <a:prstGeom prst="rect">
                      <a:avLst/>
                    </a:prstGeom>
                  </pic:spPr>
                </pic:pic>
              </a:graphicData>
            </a:graphic>
          </wp:inline>
        </w:drawing>
      </w:r>
    </w:p>
    <w:p w14:paraId="1B9C4733" w14:textId="6243C38C" w:rsidR="00202C0F" w:rsidRPr="00202C0F" w:rsidRDefault="00202C0F" w:rsidP="00202C0F">
      <w:pPr>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w:t>
      </w:r>
      <w:r w:rsidRPr="00202C0F">
        <w:rPr>
          <w:rFonts w:ascii="微软雅黑" w:eastAsia="微软雅黑" w:hAnsi="微软雅黑"/>
        </w:rPr>
        <w:t>将数据导入到系统</w:t>
      </w:r>
    </w:p>
    <w:p w14:paraId="55642C12" w14:textId="23C2417F" w:rsidR="00202C0F" w:rsidRPr="00202C0F" w:rsidRDefault="00202C0F" w:rsidP="00202C0F">
      <w:pPr>
        <w:ind w:firstLine="420"/>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.1</w:t>
      </w:r>
      <w:r w:rsidRPr="00202C0F">
        <w:rPr>
          <w:rFonts w:ascii="微软雅黑" w:eastAsia="微软雅黑" w:hAnsi="微软雅黑"/>
        </w:rPr>
        <w:t>数据导入接口</w:t>
      </w:r>
    </w:p>
    <w:p w14:paraId="2EC88F7E" w14:textId="77777777" w:rsidR="00202C0F" w:rsidRPr="00202C0F" w:rsidRDefault="00202C0F" w:rsidP="00202C0F">
      <w:pPr>
        <w:ind w:firstLine="420"/>
        <w:jc w:val="left"/>
        <w:rPr>
          <w:rFonts w:ascii="微软雅黑" w:eastAsia="微软雅黑" w:hAnsi="微软雅黑"/>
        </w:rPr>
      </w:pPr>
      <w:r w:rsidRPr="00202C0F">
        <w:rPr>
          <w:rFonts w:ascii="微软雅黑" w:eastAsia="微软雅黑" w:hAnsi="微软雅黑"/>
        </w:rPr>
        <w:t>字段描述</w:t>
      </w:r>
    </w:p>
    <w:tbl>
      <w:tblPr>
        <w:tblW w:w="5205" w:type="dxa"/>
        <w:tblCellMar>
          <w:left w:w="0" w:type="dxa"/>
          <w:right w:w="0" w:type="dxa"/>
        </w:tblCellMar>
        <w:tblLook w:val="04A0" w:firstRow="1" w:lastRow="0" w:firstColumn="1" w:lastColumn="0" w:noHBand="0" w:noVBand="1"/>
      </w:tblPr>
      <w:tblGrid>
        <w:gridCol w:w="1116"/>
        <w:gridCol w:w="1088"/>
        <w:gridCol w:w="3001"/>
      </w:tblGrid>
      <w:tr w:rsidR="00202C0F" w:rsidRPr="00202C0F" w14:paraId="1862E82C" w14:textId="77777777" w:rsidTr="00202C0F">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F35A120"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字段</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77325FD"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类型</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7851AD4"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描述</w:t>
            </w:r>
          </w:p>
        </w:tc>
      </w:tr>
      <w:tr w:rsidR="00202C0F" w:rsidRPr="00202C0F" w14:paraId="66B45D20" w14:textId="77777777" w:rsidTr="00202C0F">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719975"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excel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18DD32"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file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EA89C6"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excel映射表</w:t>
            </w:r>
          </w:p>
        </w:tc>
      </w:tr>
      <w:tr w:rsidR="00202C0F" w:rsidRPr="00202C0F" w14:paraId="0EA8B9F0" w14:textId="77777777" w:rsidTr="00202C0F">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65798E"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map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F509C3"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file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845B20" w14:textId="77777777" w:rsidR="00202C0F" w:rsidRPr="00202C0F" w:rsidRDefault="00202C0F" w:rsidP="00202C0F">
            <w:pPr>
              <w:jc w:val="left"/>
              <w:rPr>
                <w:rFonts w:ascii="微软雅黑" w:eastAsia="微软雅黑" w:hAnsi="微软雅黑"/>
              </w:rPr>
            </w:pPr>
            <w:r w:rsidRPr="00202C0F">
              <w:rPr>
                <w:rFonts w:ascii="微软雅黑" w:eastAsia="微软雅黑" w:hAnsi="微软雅黑"/>
              </w:rPr>
              <w:t>标准map.xml地图</w:t>
            </w:r>
          </w:p>
        </w:tc>
      </w:tr>
    </w:tbl>
    <w:p w14:paraId="2844E594" w14:textId="15E0714C" w:rsidR="00202C0F" w:rsidRDefault="00202C0F" w:rsidP="00202C0F">
      <w:pPr>
        <w:jc w:val="left"/>
        <w:rPr>
          <w:rFonts w:ascii="微软雅黑" w:eastAsia="微软雅黑" w:hAnsi="微软雅黑"/>
        </w:rPr>
      </w:pPr>
    </w:p>
    <w:p w14:paraId="5E674055" w14:textId="6E576D97" w:rsidR="00202C0F" w:rsidRDefault="00202C0F" w:rsidP="00202C0F">
      <w:pPr>
        <w:jc w:val="left"/>
        <w:rPr>
          <w:rFonts w:ascii="微软雅黑" w:eastAsia="微软雅黑" w:hAnsi="微软雅黑"/>
        </w:rPr>
      </w:pPr>
      <w:r>
        <w:rPr>
          <w:noProof/>
        </w:rPr>
        <w:lastRenderedPageBreak/>
        <w:drawing>
          <wp:inline distT="0" distB="0" distL="0" distR="0" wp14:anchorId="560A22A6" wp14:editId="5F106577">
            <wp:extent cx="5727700" cy="3496310"/>
            <wp:effectExtent l="0" t="0" r="635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496310"/>
                    </a:xfrm>
                    <a:prstGeom prst="rect">
                      <a:avLst/>
                    </a:prstGeom>
                  </pic:spPr>
                </pic:pic>
              </a:graphicData>
            </a:graphic>
          </wp:inline>
        </w:drawing>
      </w:r>
    </w:p>
    <w:p w14:paraId="2DEF3745" w14:textId="36C086A3" w:rsidR="00202C0F" w:rsidRDefault="00202C0F" w:rsidP="00202C0F">
      <w:pPr>
        <w:ind w:firstLine="420"/>
        <w:jc w:val="left"/>
        <w:rPr>
          <w:rFonts w:ascii="微软雅黑" w:eastAsia="微软雅黑" w:hAnsi="微软雅黑"/>
        </w:rPr>
      </w:pPr>
      <w:r>
        <w:rPr>
          <w:rFonts w:ascii="微软雅黑" w:eastAsia="微软雅黑" w:hAnsi="微软雅黑" w:hint="eastAsia"/>
        </w:rPr>
        <w:t>3</w:t>
      </w:r>
      <w:r>
        <w:rPr>
          <w:rFonts w:ascii="微软雅黑" w:eastAsia="微软雅黑" w:hAnsi="微软雅黑"/>
        </w:rPr>
        <w:t>.2</w:t>
      </w:r>
      <w:r w:rsidRPr="00202C0F">
        <w:rPr>
          <w:rFonts w:ascii="微软雅黑" w:eastAsia="微软雅黑" w:hAnsi="微软雅黑"/>
        </w:rPr>
        <w:t>数据导入步骤</w:t>
      </w:r>
    </w:p>
    <w:p w14:paraId="12F9F9AA" w14:textId="4579A327" w:rsidR="00202C0F" w:rsidRDefault="00202C0F" w:rsidP="00202C0F">
      <w:pPr>
        <w:ind w:firstLine="420"/>
        <w:jc w:val="left"/>
        <w:rPr>
          <w:rFonts w:ascii="微软雅黑" w:eastAsia="微软雅黑" w:hAnsi="微软雅黑"/>
          <w:b/>
          <w:bCs/>
        </w:rPr>
      </w:pPr>
      <w:r>
        <w:rPr>
          <w:rFonts w:ascii="微软雅黑" w:eastAsia="微软雅黑" w:hAnsi="微软雅黑"/>
        </w:rPr>
        <w:tab/>
        <w:t>3.2.1</w:t>
      </w:r>
      <w:r>
        <w:rPr>
          <w:rFonts w:ascii="微软雅黑" w:eastAsia="微软雅黑" w:hAnsi="微软雅黑" w:hint="eastAsia"/>
        </w:rPr>
        <w:t>修改R</w:t>
      </w:r>
      <w:r>
        <w:rPr>
          <w:rFonts w:ascii="微软雅黑" w:eastAsia="微软雅黑" w:hAnsi="微软雅黑"/>
        </w:rPr>
        <w:t>MS</w:t>
      </w:r>
      <w:r>
        <w:rPr>
          <w:rFonts w:ascii="微软雅黑" w:eastAsia="微软雅黑" w:hAnsi="微软雅黑" w:hint="eastAsia"/>
        </w:rPr>
        <w:t>的</w:t>
      </w:r>
      <w:proofErr w:type="spellStart"/>
      <w:r w:rsidRPr="00202C0F">
        <w:rPr>
          <w:rFonts w:ascii="微软雅黑" w:eastAsia="微软雅黑" w:hAnsi="微软雅黑"/>
          <w:b/>
          <w:bCs/>
        </w:rPr>
        <w:t>sysconfig.properties</w:t>
      </w:r>
      <w:proofErr w:type="spellEnd"/>
      <w:r w:rsidRPr="00202C0F">
        <w:rPr>
          <w:rFonts w:ascii="微软雅黑" w:eastAsia="微软雅黑" w:hAnsi="微软雅黑"/>
          <w:b/>
          <w:bCs/>
        </w:rPr>
        <w:t>文件，需要修改如下</w:t>
      </w:r>
      <w:r>
        <w:rPr>
          <w:rFonts w:ascii="微软雅黑" w:eastAsia="微软雅黑" w:hAnsi="微软雅黑" w:hint="eastAsia"/>
          <w:b/>
          <w:bCs/>
        </w:rPr>
        <w:t>四</w:t>
      </w:r>
      <w:r w:rsidRPr="00202C0F">
        <w:rPr>
          <w:rFonts w:ascii="微软雅黑" w:eastAsia="微软雅黑" w:hAnsi="微软雅黑"/>
          <w:b/>
          <w:bCs/>
        </w:rPr>
        <w:t>个参数：</w:t>
      </w:r>
    </w:p>
    <w:p w14:paraId="6674E436" w14:textId="6288AA71" w:rsidR="00202C0F" w:rsidRDefault="00202C0F" w:rsidP="00202C0F">
      <w:pPr>
        <w:ind w:firstLine="420"/>
        <w:jc w:val="left"/>
        <w:rPr>
          <w:rFonts w:ascii="微软雅黑" w:eastAsia="微软雅黑" w:hAnsi="微软雅黑" w:hint="eastAsia"/>
        </w:rPr>
      </w:pPr>
      <w:r>
        <w:rPr>
          <w:rFonts w:ascii="微软雅黑" w:eastAsia="微软雅黑" w:hAnsi="微软雅黑"/>
        </w:rPr>
        <w:tab/>
      </w:r>
      <w:proofErr w:type="spellStart"/>
      <w:r w:rsidR="003B3D5F">
        <w:rPr>
          <w:rFonts w:ascii="微软雅黑" w:eastAsia="微软雅黑" w:hAnsi="微软雅黑"/>
        </w:rPr>
        <w:t>Map.debug</w:t>
      </w:r>
      <w:proofErr w:type="spellEnd"/>
      <w:r w:rsidR="003B3D5F">
        <w:rPr>
          <w:rFonts w:ascii="微软雅黑" w:eastAsia="微软雅黑" w:hAnsi="微软雅黑" w:hint="eastAsia"/>
        </w:rPr>
        <w:t>导入数据时为true，地图</w:t>
      </w:r>
      <w:proofErr w:type="gramStart"/>
      <w:r w:rsidR="003B3D5F">
        <w:rPr>
          <w:rFonts w:ascii="微软雅黑" w:eastAsia="微软雅黑" w:hAnsi="微软雅黑" w:hint="eastAsia"/>
        </w:rPr>
        <w:t>解析器</w:t>
      </w:r>
      <w:proofErr w:type="gramEnd"/>
      <w:r w:rsidR="003B3D5F">
        <w:rPr>
          <w:rFonts w:ascii="微软雅黑" w:eastAsia="微软雅黑" w:hAnsi="微软雅黑" w:hint="eastAsia"/>
        </w:rPr>
        <w:t>根据需要进行更改，</w:t>
      </w:r>
      <w:proofErr w:type="gramStart"/>
      <w:r w:rsidR="003B3D5F">
        <w:rPr>
          <w:rFonts w:ascii="微软雅黑" w:eastAsia="微软雅黑" w:hAnsi="微软雅黑" w:hint="eastAsia"/>
        </w:rPr>
        <w:t>二维码的</w:t>
      </w:r>
      <w:proofErr w:type="gramEnd"/>
      <w:r w:rsidR="003B3D5F">
        <w:rPr>
          <w:rFonts w:ascii="微软雅黑" w:eastAsia="微软雅黑" w:hAnsi="微软雅黑" w:hint="eastAsia"/>
        </w:rPr>
        <w:t>来源也根据需要配置（标准地图用xml，非标准地图用database），非标地图解析模式是控制使用新旧地图模式，新地图用</w:t>
      </w:r>
      <w:proofErr w:type="spellStart"/>
      <w:r w:rsidR="003B3D5F">
        <w:rPr>
          <w:rFonts w:ascii="微软雅黑" w:eastAsia="微软雅黑" w:hAnsi="微软雅黑" w:hint="eastAsia"/>
        </w:rPr>
        <w:t>with_start_bound</w:t>
      </w:r>
      <w:proofErr w:type="spellEnd"/>
    </w:p>
    <w:p w14:paraId="021B6B18" w14:textId="44437BD7" w:rsidR="00202C0F" w:rsidRPr="00202C0F" w:rsidRDefault="00202C0F" w:rsidP="00202C0F">
      <w:pPr>
        <w:ind w:firstLine="420"/>
        <w:jc w:val="left"/>
        <w:rPr>
          <w:rFonts w:ascii="微软雅黑" w:eastAsia="微软雅黑" w:hAnsi="微软雅黑" w:hint="eastAsia"/>
        </w:rPr>
      </w:pPr>
      <w:r>
        <w:rPr>
          <w:noProof/>
        </w:rPr>
        <w:drawing>
          <wp:inline distT="0" distB="0" distL="0" distR="0" wp14:anchorId="6BF2D120" wp14:editId="28A7BDC1">
            <wp:extent cx="5727700" cy="341693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416935"/>
                    </a:xfrm>
                    <a:prstGeom prst="rect">
                      <a:avLst/>
                    </a:prstGeom>
                  </pic:spPr>
                </pic:pic>
              </a:graphicData>
            </a:graphic>
          </wp:inline>
        </w:drawing>
      </w:r>
    </w:p>
    <w:p w14:paraId="41566BF9" w14:textId="34175C9F" w:rsidR="00F36914" w:rsidRPr="00F36914" w:rsidRDefault="00F36914" w:rsidP="00F36914">
      <w:pPr>
        <w:ind w:firstLine="420"/>
        <w:rPr>
          <w:rFonts w:ascii="微软雅黑" w:eastAsia="微软雅黑" w:hAnsi="微软雅黑"/>
        </w:rPr>
      </w:pPr>
      <w:r w:rsidRPr="00F36914">
        <w:rPr>
          <w:rFonts w:ascii="微软雅黑" w:eastAsia="微软雅黑" w:hAnsi="微软雅黑"/>
        </w:rPr>
        <w:t>3.2 导入RMS库，修改RMS的application-</w:t>
      </w:r>
      <w:proofErr w:type="spellStart"/>
      <w:r w:rsidRPr="00F36914">
        <w:rPr>
          <w:rFonts w:ascii="微软雅黑" w:eastAsia="微软雅黑" w:hAnsi="微软雅黑"/>
        </w:rPr>
        <w:t>db.properties</w:t>
      </w:r>
      <w:proofErr w:type="spellEnd"/>
      <w:r w:rsidRPr="00F36914">
        <w:rPr>
          <w:rFonts w:ascii="微软雅黑" w:eastAsia="微软雅黑" w:hAnsi="微软雅黑"/>
        </w:rPr>
        <w:t>文件指向该</w:t>
      </w:r>
      <w:bookmarkStart w:id="0" w:name="_GoBack"/>
      <w:bookmarkEnd w:id="0"/>
      <w:r w:rsidRPr="00F36914">
        <w:rPr>
          <w:rFonts w:ascii="微软雅黑" w:eastAsia="微软雅黑" w:hAnsi="微软雅黑"/>
        </w:rPr>
        <w:t>库</w:t>
      </w:r>
    </w:p>
    <w:p w14:paraId="4D39E542" w14:textId="25B117DC" w:rsidR="00F36914" w:rsidRDefault="00F36914" w:rsidP="00F36914">
      <w:pPr>
        <w:ind w:firstLine="420"/>
        <w:rPr>
          <w:rFonts w:ascii="微软雅黑" w:eastAsia="微软雅黑" w:hAnsi="微软雅黑"/>
        </w:rPr>
      </w:pPr>
      <w:r>
        <w:rPr>
          <w:noProof/>
        </w:rPr>
        <w:lastRenderedPageBreak/>
        <w:drawing>
          <wp:inline distT="0" distB="0" distL="0" distR="0" wp14:anchorId="15ED0726" wp14:editId="3671FBAA">
            <wp:extent cx="5727700" cy="139954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399540"/>
                    </a:xfrm>
                    <a:prstGeom prst="rect">
                      <a:avLst/>
                    </a:prstGeom>
                  </pic:spPr>
                </pic:pic>
              </a:graphicData>
            </a:graphic>
          </wp:inline>
        </w:drawing>
      </w:r>
    </w:p>
    <w:p w14:paraId="2B790D92" w14:textId="0E4D797A" w:rsidR="00F36914" w:rsidRPr="00F36914" w:rsidRDefault="00F36914" w:rsidP="00F36914">
      <w:pPr>
        <w:ind w:firstLine="420"/>
        <w:rPr>
          <w:rFonts w:ascii="微软雅黑" w:eastAsia="微软雅黑" w:hAnsi="微软雅黑"/>
        </w:rPr>
      </w:pPr>
      <w:r w:rsidRPr="00F36914">
        <w:rPr>
          <w:rFonts w:ascii="微软雅黑" w:eastAsia="微软雅黑" w:hAnsi="微软雅黑"/>
        </w:rPr>
        <w:t>3.3 启动RMS</w:t>
      </w:r>
    </w:p>
    <w:p w14:paraId="5E0A52E8" w14:textId="66081308" w:rsidR="00F36914" w:rsidRDefault="00F36914" w:rsidP="00F36914">
      <w:pPr>
        <w:ind w:firstLine="420"/>
        <w:rPr>
          <w:rFonts w:ascii="微软雅黑" w:eastAsia="微软雅黑" w:hAnsi="微软雅黑"/>
        </w:rPr>
      </w:pPr>
      <w:r w:rsidRPr="00F36914">
        <w:rPr>
          <w:rFonts w:ascii="微软雅黑" w:eastAsia="微软雅黑" w:hAnsi="微软雅黑"/>
        </w:rPr>
        <w:t>3.4 使用post访问导入接口</w:t>
      </w:r>
    </w:p>
    <w:p w14:paraId="13E3A74C" w14:textId="5A73244F" w:rsidR="002450A4" w:rsidRDefault="002450A4" w:rsidP="002450A4">
      <w:pPr>
        <w:ind w:firstLine="420"/>
        <w:rPr>
          <w:rFonts w:ascii="微软雅黑" w:eastAsia="微软雅黑" w:hAnsi="微软雅黑"/>
          <w:bCs/>
        </w:rPr>
      </w:pPr>
      <w:r w:rsidRPr="002450A4">
        <w:rPr>
          <w:rFonts w:ascii="微软雅黑" w:eastAsia="微软雅黑" w:hAnsi="微软雅黑"/>
          <w:bCs/>
        </w:rPr>
        <w:t>3.5 完成后刷新RMS监控页面即可看到地图效果</w:t>
      </w:r>
    </w:p>
    <w:p w14:paraId="0E44E343" w14:textId="2328190D" w:rsidR="00287D83" w:rsidRPr="00287D83" w:rsidRDefault="00287D83" w:rsidP="002450A4">
      <w:pPr>
        <w:ind w:firstLine="420"/>
        <w:rPr>
          <w:rFonts w:ascii="微软雅黑" w:eastAsia="微软雅黑" w:hAnsi="微软雅黑" w:hint="eastAsia"/>
          <w:color w:val="FF0000"/>
        </w:rPr>
      </w:pPr>
      <w:r w:rsidRPr="00287D83">
        <w:rPr>
          <w:rFonts w:ascii="微软雅黑" w:eastAsia="微软雅黑" w:hAnsi="微软雅黑"/>
          <w:b/>
          <w:color w:val="FF0000"/>
        </w:rPr>
        <w:t>如需要重新导入，需要先将</w:t>
      </w:r>
      <w:proofErr w:type="spellStart"/>
      <w:r w:rsidRPr="00287D83">
        <w:rPr>
          <w:rFonts w:ascii="微软雅黑" w:eastAsia="微软雅黑" w:hAnsi="微软雅黑"/>
          <w:b/>
          <w:color w:val="FF0000"/>
        </w:rPr>
        <w:t>t_base_map</w:t>
      </w:r>
      <w:proofErr w:type="spellEnd"/>
      <w:r w:rsidRPr="00287D83">
        <w:rPr>
          <w:rFonts w:ascii="微软雅黑" w:eastAsia="微软雅黑" w:hAnsi="微软雅黑"/>
          <w:b/>
          <w:color w:val="FF0000"/>
        </w:rPr>
        <w:t>和</w:t>
      </w:r>
      <w:proofErr w:type="spellStart"/>
      <w:r w:rsidRPr="00287D83">
        <w:rPr>
          <w:rFonts w:ascii="微软雅黑" w:eastAsia="微软雅黑" w:hAnsi="微软雅黑"/>
          <w:b/>
          <w:color w:val="FF0000"/>
        </w:rPr>
        <w:t>t_base_map_cell</w:t>
      </w:r>
      <w:proofErr w:type="spellEnd"/>
      <w:r w:rsidRPr="00287D83">
        <w:rPr>
          <w:rFonts w:ascii="微软雅黑" w:eastAsia="微软雅黑" w:hAnsi="微软雅黑"/>
          <w:b/>
          <w:color w:val="FF0000"/>
        </w:rPr>
        <w:t>表里的数据使用表截断清空</w:t>
      </w:r>
    </w:p>
    <w:p w14:paraId="5ECEFEAF" w14:textId="77777777" w:rsidR="002450A4" w:rsidRPr="002450A4" w:rsidRDefault="002450A4" w:rsidP="00F36914">
      <w:pPr>
        <w:ind w:firstLine="420"/>
        <w:rPr>
          <w:rFonts w:ascii="微软雅黑" w:eastAsia="微软雅黑" w:hAnsi="微软雅黑" w:hint="eastAsia"/>
        </w:rPr>
      </w:pPr>
    </w:p>
    <w:p w14:paraId="2B142C7F" w14:textId="480EE379" w:rsidR="00202C0F" w:rsidRDefault="00B053C0" w:rsidP="00B053C0">
      <w:pPr>
        <w:ind w:firstLine="420"/>
        <w:jc w:val="left"/>
        <w:rPr>
          <w:rFonts w:ascii="微软雅黑" w:eastAsia="微软雅黑" w:hAnsi="微软雅黑"/>
        </w:rPr>
      </w:pPr>
      <w:r>
        <w:rPr>
          <w:rFonts w:ascii="微软雅黑" w:eastAsia="微软雅黑" w:hAnsi="微软雅黑" w:hint="eastAsia"/>
        </w:rPr>
        <w:t>二、旧地图解析制作方法</w:t>
      </w:r>
    </w:p>
    <w:p w14:paraId="7E397112" w14:textId="675CDE52" w:rsidR="00B053C0" w:rsidRPr="00B053C0" w:rsidRDefault="00B053C0" w:rsidP="00B053C0">
      <w:pPr>
        <w:rPr>
          <w:rFonts w:ascii="微软雅黑" w:eastAsia="微软雅黑" w:hAnsi="微软雅黑" w:hint="eastAsia"/>
        </w:rPr>
      </w:pPr>
      <w:r w:rsidRPr="00B053C0">
        <w:rPr>
          <w:rFonts w:ascii="微软雅黑" w:eastAsia="微软雅黑" w:hAnsi="微软雅黑" w:hint="eastAsia"/>
        </w:rPr>
        <w:t>1. 用地图编辑器先画一个</w:t>
      </w:r>
      <w:r>
        <w:rPr>
          <w:rFonts w:ascii="微软雅黑" w:eastAsia="微软雅黑" w:hAnsi="微软雅黑" w:hint="eastAsia"/>
        </w:rPr>
        <w:t>对齐</w:t>
      </w:r>
      <w:r w:rsidRPr="00B053C0">
        <w:rPr>
          <w:rFonts w:ascii="微软雅黑" w:eastAsia="微软雅黑" w:hAnsi="微软雅黑" w:hint="eastAsia"/>
        </w:rPr>
        <w:t>的标准地图</w:t>
      </w:r>
    </w:p>
    <w:p w14:paraId="0143A41A" w14:textId="114784DF" w:rsidR="00966EBC" w:rsidRPr="002D1FED" w:rsidRDefault="00966EBC" w:rsidP="00966EBC">
      <w:pPr>
        <w:rPr>
          <w:rFonts w:ascii="微软雅黑" w:eastAsia="微软雅黑" w:hAnsi="微软雅黑" w:hint="eastAsia"/>
        </w:rPr>
      </w:pPr>
      <w:r w:rsidRPr="002D1FED">
        <w:rPr>
          <w:rFonts w:ascii="微软雅黑" w:eastAsia="微软雅黑" w:hAnsi="微软雅黑" w:hint="eastAsia"/>
        </w:rPr>
        <w:t>2. 将地图编辑器生成的map.xml，拷贝到rms的config/</w:t>
      </w:r>
      <w:proofErr w:type="spellStart"/>
      <w:r w:rsidRPr="002D1FED">
        <w:rPr>
          <w:rFonts w:ascii="微软雅黑" w:eastAsia="微软雅黑" w:hAnsi="微软雅黑" w:hint="eastAsia"/>
        </w:rPr>
        <w:t>sysconfig</w:t>
      </w:r>
      <w:proofErr w:type="spellEnd"/>
      <w:r w:rsidRPr="002D1FED">
        <w:rPr>
          <w:rFonts w:ascii="微软雅黑" w:eastAsia="微软雅黑" w:hAnsi="微软雅黑" w:hint="eastAsia"/>
        </w:rPr>
        <w:t>/目录下</w:t>
      </w:r>
    </w:p>
    <w:p w14:paraId="1AFB3CF5" w14:textId="1D4B49F8" w:rsidR="00966EBC" w:rsidRDefault="00966EBC" w:rsidP="00966EBC">
      <w:pPr>
        <w:rPr>
          <w:rFonts w:ascii="微软雅黑" w:eastAsia="微软雅黑" w:hAnsi="微软雅黑"/>
        </w:rPr>
      </w:pPr>
      <w:r w:rsidRPr="002D1FED">
        <w:rPr>
          <w:rFonts w:ascii="微软雅黑" w:eastAsia="微软雅黑" w:hAnsi="微软雅黑" w:hint="eastAsia"/>
        </w:rPr>
        <w:t>3. 修改</w:t>
      </w:r>
      <w:proofErr w:type="spellStart"/>
      <w:r w:rsidRPr="002D1FED">
        <w:rPr>
          <w:rFonts w:ascii="微软雅黑" w:eastAsia="微软雅黑" w:hAnsi="微软雅黑" w:hint="eastAsia"/>
        </w:rPr>
        <w:t>sysconfig.properties</w:t>
      </w:r>
      <w:proofErr w:type="spellEnd"/>
      <w:r w:rsidRPr="002D1FED">
        <w:rPr>
          <w:rFonts w:ascii="微软雅黑" w:eastAsia="微软雅黑" w:hAnsi="微软雅黑" w:hint="eastAsia"/>
        </w:rPr>
        <w:t>配置</w:t>
      </w:r>
    </w:p>
    <w:p w14:paraId="6C6178F8" w14:textId="3FD46531" w:rsidR="00B053C0" w:rsidRPr="00B053C0" w:rsidRDefault="00B053C0" w:rsidP="00B053C0">
      <w:pPr>
        <w:ind w:firstLine="420"/>
        <w:jc w:val="left"/>
        <w:rPr>
          <w:rFonts w:ascii="微软雅黑" w:eastAsia="微软雅黑" w:hAnsi="微软雅黑" w:hint="eastAsia"/>
        </w:rPr>
      </w:pPr>
      <w:proofErr w:type="spellStart"/>
      <w:r>
        <w:rPr>
          <w:rFonts w:ascii="微软雅黑" w:eastAsia="微软雅黑" w:hAnsi="微软雅黑"/>
        </w:rPr>
        <w:t>Map.debug</w:t>
      </w:r>
      <w:proofErr w:type="spellEnd"/>
      <w:r>
        <w:rPr>
          <w:rFonts w:ascii="微软雅黑" w:eastAsia="微软雅黑" w:hAnsi="微软雅黑" w:hint="eastAsia"/>
        </w:rPr>
        <w:t>导入数据时为true，地图</w:t>
      </w:r>
      <w:proofErr w:type="gramStart"/>
      <w:r>
        <w:rPr>
          <w:rFonts w:ascii="微软雅黑" w:eastAsia="微软雅黑" w:hAnsi="微软雅黑" w:hint="eastAsia"/>
        </w:rPr>
        <w:t>解析器</w:t>
      </w:r>
      <w:proofErr w:type="gramEnd"/>
      <w:r>
        <w:rPr>
          <w:rFonts w:ascii="微软雅黑" w:eastAsia="微软雅黑" w:hAnsi="微软雅黑" w:hint="eastAsia"/>
        </w:rPr>
        <w:t>根据需要进行更改，</w:t>
      </w:r>
      <w:proofErr w:type="gramStart"/>
      <w:r>
        <w:rPr>
          <w:rFonts w:ascii="微软雅黑" w:eastAsia="微软雅黑" w:hAnsi="微软雅黑" w:hint="eastAsia"/>
        </w:rPr>
        <w:t>二维码的</w:t>
      </w:r>
      <w:proofErr w:type="gramEnd"/>
      <w:r>
        <w:rPr>
          <w:rFonts w:ascii="微软雅黑" w:eastAsia="微软雅黑" w:hAnsi="微软雅黑" w:hint="eastAsia"/>
        </w:rPr>
        <w:t>来源也根据需要配置（标准地图用xml，非标准地图用database），非标地图解析模式是控制使用新旧地图模式，</w:t>
      </w:r>
      <w:r>
        <w:rPr>
          <w:rFonts w:ascii="微软雅黑" w:eastAsia="微软雅黑" w:hAnsi="微软雅黑" w:hint="eastAsia"/>
        </w:rPr>
        <w:t>旧</w:t>
      </w:r>
      <w:r>
        <w:rPr>
          <w:rFonts w:ascii="微软雅黑" w:eastAsia="微软雅黑" w:hAnsi="微软雅黑" w:hint="eastAsia"/>
        </w:rPr>
        <w:t>地图用</w:t>
      </w:r>
      <w:proofErr w:type="spellStart"/>
      <w:r w:rsidRPr="00B053C0">
        <w:rPr>
          <w:rFonts w:ascii="微软雅黑" w:eastAsia="微软雅黑" w:hAnsi="微软雅黑"/>
        </w:rPr>
        <w:t>no_start_bound</w:t>
      </w:r>
      <w:proofErr w:type="spellEnd"/>
    </w:p>
    <w:p w14:paraId="335E4FBC" w14:textId="0EFE8F19" w:rsidR="00966EBC" w:rsidRDefault="00B053C0" w:rsidP="00966EBC">
      <w:pPr>
        <w:rPr>
          <w:rFonts w:ascii="微软雅黑" w:eastAsia="微软雅黑" w:hAnsi="微软雅黑"/>
        </w:rPr>
      </w:pPr>
      <w:r>
        <w:rPr>
          <w:noProof/>
        </w:rPr>
        <w:drawing>
          <wp:inline distT="0" distB="0" distL="0" distR="0" wp14:anchorId="3A9A6789" wp14:editId="17AE432A">
            <wp:extent cx="5727700" cy="341693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416935"/>
                    </a:xfrm>
                    <a:prstGeom prst="rect">
                      <a:avLst/>
                    </a:prstGeom>
                  </pic:spPr>
                </pic:pic>
              </a:graphicData>
            </a:graphic>
          </wp:inline>
        </w:drawing>
      </w:r>
    </w:p>
    <w:p w14:paraId="56C472D2" w14:textId="7ECFE239" w:rsidR="00B14B0E" w:rsidRPr="002D1FED" w:rsidRDefault="00B14B0E" w:rsidP="00966EBC">
      <w:pPr>
        <w:rPr>
          <w:rFonts w:ascii="微软雅黑" w:eastAsia="微软雅黑" w:hAnsi="微软雅黑" w:hint="eastAsia"/>
        </w:rPr>
      </w:pPr>
      <w:r>
        <w:rPr>
          <w:rFonts w:ascii="微软雅黑" w:eastAsia="微软雅黑" w:hAnsi="微软雅黑" w:hint="eastAsia"/>
        </w:rPr>
        <w:t>4.</w:t>
      </w:r>
      <w:r w:rsidRPr="00F36914">
        <w:rPr>
          <w:rFonts w:ascii="微软雅黑" w:eastAsia="微软雅黑" w:hAnsi="微软雅黑"/>
        </w:rPr>
        <w:t>导入RMS库，修改RMS的application-</w:t>
      </w:r>
      <w:proofErr w:type="spellStart"/>
      <w:r w:rsidRPr="00F36914">
        <w:rPr>
          <w:rFonts w:ascii="微软雅黑" w:eastAsia="微软雅黑" w:hAnsi="微软雅黑"/>
        </w:rPr>
        <w:t>db.properties</w:t>
      </w:r>
      <w:proofErr w:type="spellEnd"/>
      <w:r w:rsidRPr="00F36914">
        <w:rPr>
          <w:rFonts w:ascii="微软雅黑" w:eastAsia="微软雅黑" w:hAnsi="微软雅黑"/>
        </w:rPr>
        <w:t>文件指向该库</w:t>
      </w:r>
    </w:p>
    <w:p w14:paraId="44259E46" w14:textId="77777777" w:rsidR="00966EBC" w:rsidRPr="002D1FED" w:rsidRDefault="00966EBC" w:rsidP="00966EBC">
      <w:pPr>
        <w:rPr>
          <w:rFonts w:ascii="微软雅黑" w:eastAsia="微软雅黑" w:hAnsi="微软雅黑"/>
        </w:rPr>
      </w:pPr>
    </w:p>
    <w:p w14:paraId="7235C3BF" w14:textId="6F54109D" w:rsidR="00966EBC" w:rsidRPr="002D1FED" w:rsidRDefault="00B14B0E" w:rsidP="00966EBC">
      <w:pPr>
        <w:rPr>
          <w:rFonts w:ascii="微软雅黑" w:eastAsia="微软雅黑" w:hAnsi="微软雅黑"/>
        </w:rPr>
      </w:pPr>
      <w:r>
        <w:rPr>
          <w:rFonts w:ascii="微软雅黑" w:eastAsia="微软雅黑" w:hAnsi="微软雅黑"/>
        </w:rPr>
        <w:t>5</w:t>
      </w:r>
      <w:r w:rsidR="00966EBC" w:rsidRPr="002D1FED">
        <w:rPr>
          <w:rFonts w:ascii="微软雅黑" w:eastAsia="微软雅黑" w:hAnsi="微软雅黑" w:hint="eastAsia"/>
        </w:rPr>
        <w:t>. 启动服务</w:t>
      </w:r>
    </w:p>
    <w:p w14:paraId="13A37684" w14:textId="77777777" w:rsidR="00966EBC" w:rsidRPr="002D1FED" w:rsidRDefault="00966EBC" w:rsidP="00966EBC">
      <w:pPr>
        <w:rPr>
          <w:rFonts w:ascii="微软雅黑" w:eastAsia="微软雅黑" w:hAnsi="微软雅黑"/>
        </w:rPr>
      </w:pPr>
      <w:r w:rsidRPr="002D1FED">
        <w:rPr>
          <w:rFonts w:ascii="微软雅黑" w:eastAsia="微软雅黑" w:hAnsi="微软雅黑" w:hint="eastAsia"/>
        </w:rPr>
        <w:t>启动之前先清空</w:t>
      </w:r>
      <w:proofErr w:type="spellStart"/>
      <w:r w:rsidRPr="002D1FED">
        <w:rPr>
          <w:rFonts w:ascii="微软雅黑" w:eastAsia="微软雅黑" w:hAnsi="微软雅黑" w:hint="eastAsia"/>
        </w:rPr>
        <w:t>t_base_map</w:t>
      </w:r>
      <w:proofErr w:type="spellEnd"/>
      <w:r w:rsidRPr="002D1FED">
        <w:rPr>
          <w:rFonts w:ascii="微软雅黑" w:eastAsia="微软雅黑" w:hAnsi="微软雅黑" w:hint="eastAsia"/>
        </w:rPr>
        <w:t>、</w:t>
      </w:r>
      <w:proofErr w:type="spellStart"/>
      <w:r w:rsidRPr="002D1FED">
        <w:rPr>
          <w:rFonts w:ascii="微软雅黑" w:eastAsia="微软雅黑" w:hAnsi="微软雅黑" w:hint="eastAsia"/>
        </w:rPr>
        <w:t>t_base_mapcell</w:t>
      </w:r>
      <w:proofErr w:type="spellEnd"/>
      <w:r w:rsidRPr="002D1FED">
        <w:rPr>
          <w:rFonts w:ascii="微软雅黑" w:eastAsia="微软雅黑" w:hAnsi="微软雅黑" w:hint="eastAsia"/>
        </w:rPr>
        <w:t>表，否则rms不会根据map.xml生成</w:t>
      </w:r>
      <w:proofErr w:type="spellStart"/>
      <w:r w:rsidRPr="002D1FED">
        <w:rPr>
          <w:rFonts w:ascii="微软雅黑" w:eastAsia="微软雅黑" w:hAnsi="微软雅黑" w:hint="eastAsia"/>
        </w:rPr>
        <w:t>sql</w:t>
      </w:r>
      <w:proofErr w:type="spellEnd"/>
      <w:r w:rsidRPr="002D1FED">
        <w:rPr>
          <w:rFonts w:ascii="微软雅黑" w:eastAsia="微软雅黑" w:hAnsi="微软雅黑" w:hint="eastAsia"/>
        </w:rPr>
        <w:t>地图。</w:t>
      </w:r>
    </w:p>
    <w:p w14:paraId="33D6B5A0" w14:textId="664AF9F8" w:rsidR="00966EBC" w:rsidRPr="002D1FED" w:rsidRDefault="00A34100" w:rsidP="00A34100">
      <w:pPr>
        <w:ind w:firstLine="420"/>
        <w:rPr>
          <w:rFonts w:ascii="微软雅黑" w:eastAsia="微软雅黑" w:hAnsi="微软雅黑"/>
        </w:rPr>
      </w:pPr>
      <w:r>
        <w:rPr>
          <w:rFonts w:ascii="微软雅黑" w:eastAsia="微软雅黑" w:hAnsi="微软雅黑" w:hint="eastAsia"/>
        </w:rPr>
        <w:t>旧版地图</w:t>
      </w:r>
      <w:r w:rsidR="00966EBC" w:rsidRPr="002D1FED">
        <w:rPr>
          <w:rFonts w:ascii="微软雅黑" w:eastAsia="微软雅黑" w:hAnsi="微软雅黑" w:hint="eastAsia"/>
        </w:rPr>
        <w:t>编辑</w:t>
      </w:r>
      <w:r>
        <w:rPr>
          <w:rFonts w:ascii="微软雅黑" w:eastAsia="微软雅黑" w:hAnsi="微软雅黑" w:hint="eastAsia"/>
        </w:rPr>
        <w:t>方法</w:t>
      </w:r>
    </w:p>
    <w:p w14:paraId="4F029A95" w14:textId="77777777" w:rsidR="00966EBC" w:rsidRPr="002D1FED" w:rsidRDefault="00966EBC" w:rsidP="00966EBC">
      <w:pPr>
        <w:rPr>
          <w:rFonts w:ascii="微软雅黑" w:eastAsia="微软雅黑" w:hAnsi="微软雅黑"/>
        </w:rPr>
      </w:pPr>
      <w:r w:rsidRPr="002D1FED">
        <w:rPr>
          <w:rFonts w:ascii="微软雅黑" w:eastAsia="微软雅黑" w:hAnsi="微软雅黑" w:hint="eastAsia"/>
        </w:rPr>
        <w:t>1. 调整地图整体偏移量</w:t>
      </w:r>
    </w:p>
    <w:p w14:paraId="31F12FB4" w14:textId="65647988" w:rsidR="00966EBC" w:rsidRDefault="00966EBC" w:rsidP="00966EBC">
      <w:pPr>
        <w:rPr>
          <w:rFonts w:ascii="微软雅黑" w:eastAsia="微软雅黑" w:hAnsi="微软雅黑"/>
        </w:rPr>
      </w:pPr>
      <w:r w:rsidRPr="002D1FED">
        <w:rPr>
          <w:rFonts w:ascii="微软雅黑" w:eastAsia="微软雅黑" w:hAnsi="微软雅黑" w:hint="eastAsia"/>
        </w:rPr>
        <w:t>由于系统地图的左下角是从0,0开始，而实际地图可以从一个很大的初始坐标开始。</w:t>
      </w:r>
    </w:p>
    <w:p w14:paraId="5A973976" w14:textId="7643CF18" w:rsidR="00A34100" w:rsidRPr="002D1FED" w:rsidRDefault="00A34100" w:rsidP="00966EBC">
      <w:pPr>
        <w:rPr>
          <w:rFonts w:ascii="微软雅黑" w:eastAsia="微软雅黑" w:hAnsi="微软雅黑" w:hint="eastAsia"/>
        </w:rPr>
      </w:pPr>
      <w:r>
        <w:rPr>
          <w:rFonts w:ascii="微软雅黑" w:eastAsia="微软雅黑" w:hAnsi="微软雅黑" w:hint="eastAsia"/>
        </w:rPr>
        <w:t>初始坐标为C</w:t>
      </w:r>
      <w:r>
        <w:rPr>
          <w:rFonts w:ascii="微软雅黑" w:eastAsia="微软雅黑" w:hAnsi="微软雅黑"/>
        </w:rPr>
        <w:t>AD</w:t>
      </w:r>
      <w:r>
        <w:rPr>
          <w:rFonts w:ascii="微软雅黑" w:eastAsia="微软雅黑" w:hAnsi="微软雅黑" w:hint="eastAsia"/>
        </w:rPr>
        <w:t>上最左边和最下边，不一定是在一个单元格上。</w:t>
      </w:r>
    </w:p>
    <w:p w14:paraId="0CBFE39C" w14:textId="77777777" w:rsidR="00966EBC" w:rsidRPr="002D1FED" w:rsidRDefault="00966EBC" w:rsidP="00966EBC">
      <w:pPr>
        <w:rPr>
          <w:rFonts w:ascii="微软雅黑" w:eastAsia="微软雅黑" w:hAnsi="微软雅黑"/>
        </w:rPr>
      </w:pPr>
      <w:r w:rsidRPr="002D1FED">
        <w:rPr>
          <w:rFonts w:ascii="微软雅黑" w:eastAsia="微软雅黑" w:hAnsi="微软雅黑"/>
          <w:noProof/>
        </w:rPr>
        <w:drawing>
          <wp:inline distT="0" distB="0" distL="0" distR="0" wp14:anchorId="394AA2B6" wp14:editId="7F50F801">
            <wp:extent cx="5727700" cy="11652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727700" cy="1165225"/>
                    </a:xfrm>
                    <a:prstGeom prst="rect">
                      <a:avLst/>
                    </a:prstGeom>
                  </pic:spPr>
                </pic:pic>
              </a:graphicData>
            </a:graphic>
          </wp:inline>
        </w:drawing>
      </w:r>
    </w:p>
    <w:p w14:paraId="388B9BA2" w14:textId="77777777" w:rsidR="00966EBC" w:rsidRPr="002D1FED" w:rsidRDefault="00966EBC" w:rsidP="00966EBC">
      <w:pPr>
        <w:rPr>
          <w:rFonts w:ascii="微软雅黑" w:eastAsia="微软雅黑" w:hAnsi="微软雅黑"/>
        </w:rPr>
      </w:pPr>
      <w:r w:rsidRPr="002D1FED">
        <w:rPr>
          <w:rFonts w:ascii="微软雅黑" w:eastAsia="微软雅黑" w:hAnsi="微软雅黑"/>
          <w:noProof/>
        </w:rPr>
        <w:drawing>
          <wp:inline distT="0" distB="0" distL="0" distR="0" wp14:anchorId="60474109" wp14:editId="2896EE15">
            <wp:extent cx="5727700" cy="4279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727700" cy="4279900"/>
                    </a:xfrm>
                    <a:prstGeom prst="rect">
                      <a:avLst/>
                    </a:prstGeom>
                  </pic:spPr>
                </pic:pic>
              </a:graphicData>
            </a:graphic>
          </wp:inline>
        </w:drawing>
      </w:r>
    </w:p>
    <w:p w14:paraId="5EDE6606" w14:textId="77777777" w:rsidR="00966EBC" w:rsidRPr="002D1FED" w:rsidRDefault="00966EBC" w:rsidP="00966EBC">
      <w:pPr>
        <w:rPr>
          <w:rFonts w:ascii="微软雅黑" w:eastAsia="微软雅黑" w:hAnsi="微软雅黑"/>
        </w:rPr>
      </w:pPr>
      <w:r w:rsidRPr="002D1FED">
        <w:rPr>
          <w:rFonts w:ascii="微软雅黑" w:eastAsia="微软雅黑" w:hAnsi="微软雅黑"/>
          <w:noProof/>
        </w:rPr>
        <w:drawing>
          <wp:inline distT="0" distB="0" distL="0" distR="0" wp14:anchorId="4138601D" wp14:editId="2ACC1320">
            <wp:extent cx="5727700" cy="1064260"/>
            <wp:effectExtent l="0" t="0" r="1270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727700" cy="1064260"/>
                    </a:xfrm>
                    <a:prstGeom prst="rect">
                      <a:avLst/>
                    </a:prstGeom>
                  </pic:spPr>
                </pic:pic>
              </a:graphicData>
            </a:graphic>
          </wp:inline>
        </w:drawing>
      </w:r>
    </w:p>
    <w:p w14:paraId="14FCDBA9" w14:textId="77777777" w:rsidR="00966EBC" w:rsidRPr="002D1FED" w:rsidRDefault="00966EBC" w:rsidP="00966EBC">
      <w:pPr>
        <w:rPr>
          <w:rFonts w:ascii="微软雅黑" w:eastAsia="微软雅黑" w:hAnsi="微软雅黑"/>
        </w:rPr>
      </w:pPr>
    </w:p>
    <w:p w14:paraId="43838FF3" w14:textId="77777777" w:rsidR="00966EBC" w:rsidRPr="002D1FED" w:rsidRDefault="00966EBC" w:rsidP="00966EBC">
      <w:pPr>
        <w:rPr>
          <w:rFonts w:ascii="微软雅黑" w:eastAsia="微软雅黑" w:hAnsi="微软雅黑"/>
        </w:rPr>
      </w:pPr>
      <w:r w:rsidRPr="002D1FED">
        <w:rPr>
          <w:rFonts w:ascii="微软雅黑" w:eastAsia="微软雅黑" w:hAnsi="微软雅黑" w:hint="eastAsia"/>
        </w:rPr>
        <w:t>2. 调整单元格尺寸</w:t>
      </w:r>
    </w:p>
    <w:p w14:paraId="6B15A0EF" w14:textId="1F70D59F" w:rsidR="00966EBC" w:rsidRPr="002D1FED" w:rsidRDefault="00966EBC" w:rsidP="00966EBC">
      <w:pPr>
        <w:rPr>
          <w:rFonts w:ascii="微软雅黑" w:eastAsia="微软雅黑" w:hAnsi="微软雅黑" w:hint="eastAsia"/>
        </w:rPr>
      </w:pPr>
      <w:r w:rsidRPr="002D1FED">
        <w:rPr>
          <w:rFonts w:ascii="微软雅黑" w:eastAsia="微软雅黑" w:hAnsi="微软雅黑" w:hint="eastAsia"/>
        </w:rPr>
        <w:t>如果单元格和单元格之间有间隙，这些间隙地图无法表示，只能将间隙的宽度（高度），累加在离它最近小的一行（一列）单元格中。</w:t>
      </w:r>
    </w:p>
    <w:p w14:paraId="37CBEC9B" w14:textId="77777777" w:rsidR="00966EBC" w:rsidRPr="002D1FED" w:rsidRDefault="00966EBC" w:rsidP="00966EBC">
      <w:pPr>
        <w:rPr>
          <w:rFonts w:ascii="微软雅黑" w:eastAsia="微软雅黑" w:hAnsi="微软雅黑"/>
        </w:rPr>
      </w:pPr>
      <w:r w:rsidRPr="002D1FED">
        <w:rPr>
          <w:rFonts w:ascii="微软雅黑" w:eastAsia="微软雅黑" w:hAnsi="微软雅黑" w:hint="eastAsia"/>
        </w:rPr>
        <w:t>3. 错位的处理</w:t>
      </w:r>
    </w:p>
    <w:p w14:paraId="2540D2D9" w14:textId="77777777" w:rsidR="00966EBC" w:rsidRPr="002D1FED" w:rsidRDefault="00966EBC" w:rsidP="00966EBC">
      <w:pPr>
        <w:rPr>
          <w:rFonts w:ascii="微软雅黑" w:eastAsia="微软雅黑" w:hAnsi="微软雅黑"/>
        </w:rPr>
      </w:pPr>
      <w:r w:rsidRPr="002D1FED">
        <w:rPr>
          <w:rFonts w:ascii="微软雅黑" w:eastAsia="微软雅黑" w:hAnsi="微软雅黑" w:hint="eastAsia"/>
        </w:rPr>
        <w:t>RMS目前仅支持二维矩阵地图，如果地图中存在错位的单元格，可以选择使用其中的一个作为行走路线，把另一个原来应该分到的高度均分到上下的单元格。（即4个单元格看成一个整体）</w:t>
      </w:r>
    </w:p>
    <w:p w14:paraId="42E58ED2" w14:textId="77777777" w:rsidR="00966EBC" w:rsidRPr="002D1FED" w:rsidRDefault="00966EBC" w:rsidP="00966EBC">
      <w:pPr>
        <w:rPr>
          <w:rFonts w:ascii="微软雅黑" w:eastAsia="微软雅黑" w:hAnsi="微软雅黑"/>
        </w:rPr>
      </w:pPr>
      <w:r w:rsidRPr="002D1FED">
        <w:rPr>
          <w:rFonts w:ascii="微软雅黑" w:eastAsia="微软雅黑" w:hAnsi="微软雅黑"/>
          <w:noProof/>
        </w:rPr>
        <w:drawing>
          <wp:inline distT="0" distB="0" distL="114300" distR="114300" wp14:anchorId="72067D40" wp14:editId="7DFFFD27">
            <wp:extent cx="5723255" cy="1669415"/>
            <wp:effectExtent l="0" t="0" r="1079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723255" cy="1669415"/>
                    </a:xfrm>
                    <a:prstGeom prst="rect">
                      <a:avLst/>
                    </a:prstGeom>
                    <a:noFill/>
                    <a:ln w="9525">
                      <a:noFill/>
                    </a:ln>
                  </pic:spPr>
                </pic:pic>
              </a:graphicData>
            </a:graphic>
          </wp:inline>
        </w:drawing>
      </w:r>
    </w:p>
    <w:p w14:paraId="7BA4ECC5" w14:textId="77777777" w:rsidR="00966EBC" w:rsidRPr="002D1FED" w:rsidRDefault="00966EBC" w:rsidP="00966EBC">
      <w:pPr>
        <w:numPr>
          <w:ilvl w:val="0"/>
          <w:numId w:val="1"/>
        </w:numPr>
        <w:rPr>
          <w:rFonts w:ascii="微软雅黑" w:eastAsia="微软雅黑" w:hAnsi="微软雅黑"/>
        </w:rPr>
      </w:pPr>
      <w:r w:rsidRPr="002D1FED">
        <w:rPr>
          <w:rFonts w:ascii="微软雅黑" w:eastAsia="微软雅黑" w:hAnsi="微软雅黑" w:hint="eastAsia"/>
        </w:rPr>
        <w:t>二</w:t>
      </w:r>
      <w:proofErr w:type="gramStart"/>
      <w:r w:rsidRPr="002D1FED">
        <w:rPr>
          <w:rFonts w:ascii="微软雅黑" w:eastAsia="微软雅黑" w:hAnsi="微软雅黑" w:hint="eastAsia"/>
        </w:rPr>
        <w:t>维码比较</w:t>
      </w:r>
      <w:proofErr w:type="gramEnd"/>
      <w:r w:rsidRPr="002D1FED">
        <w:rPr>
          <w:rFonts w:ascii="微软雅黑" w:eastAsia="微软雅黑" w:hAnsi="微软雅黑" w:hint="eastAsia"/>
        </w:rPr>
        <w:t xml:space="preserve">和修改 </w:t>
      </w:r>
    </w:p>
    <w:p w14:paraId="011C43A5" w14:textId="77777777" w:rsidR="00966EBC" w:rsidRPr="002D1FED" w:rsidRDefault="00966EBC" w:rsidP="00966EBC">
      <w:pPr>
        <w:rPr>
          <w:rFonts w:ascii="微软雅黑" w:eastAsia="微软雅黑" w:hAnsi="微软雅黑"/>
        </w:rPr>
      </w:pPr>
      <w:r w:rsidRPr="002D1FED">
        <w:rPr>
          <w:rFonts w:ascii="微软雅黑" w:eastAsia="微软雅黑" w:hAnsi="微软雅黑" w:hint="eastAsia"/>
        </w:rPr>
        <w:t xml:space="preserve">   相比较与标准地图</w:t>
      </w:r>
      <w:proofErr w:type="gramStart"/>
      <w:r w:rsidRPr="002D1FED">
        <w:rPr>
          <w:rFonts w:ascii="微软雅黑" w:eastAsia="微软雅黑" w:hAnsi="微软雅黑" w:hint="eastAsia"/>
        </w:rPr>
        <w:t>二维码自动</w:t>
      </w:r>
      <w:proofErr w:type="gramEnd"/>
      <w:r w:rsidRPr="002D1FED">
        <w:rPr>
          <w:rFonts w:ascii="微软雅黑" w:eastAsia="微软雅黑" w:hAnsi="微软雅黑" w:hint="eastAsia"/>
        </w:rPr>
        <w:t>生成而言，由于非标地图的单元格的长度或者</w:t>
      </w:r>
      <w:proofErr w:type="gramStart"/>
      <w:r w:rsidRPr="002D1FED">
        <w:rPr>
          <w:rFonts w:ascii="微软雅黑" w:eastAsia="微软雅黑" w:hAnsi="微软雅黑" w:hint="eastAsia"/>
        </w:rPr>
        <w:t>宽发</w:t>
      </w:r>
      <w:proofErr w:type="gramEnd"/>
      <w:r w:rsidRPr="002D1FED">
        <w:rPr>
          <w:rFonts w:ascii="微软雅黑" w:eastAsia="微软雅黑" w:hAnsi="微软雅黑" w:hint="eastAsia"/>
        </w:rPr>
        <w:t>生了变化导致单元格的中心点也发生了相应的改变，所以需要对照相邻单元格的X轴（y轴）进行手动添加。</w:t>
      </w:r>
    </w:p>
    <w:p w14:paraId="345BD102" w14:textId="77777777" w:rsidR="00966EBC" w:rsidRPr="002D1FED" w:rsidRDefault="00966EBC" w:rsidP="00966EBC">
      <w:pPr>
        <w:rPr>
          <w:rFonts w:ascii="微软雅黑" w:eastAsia="微软雅黑" w:hAnsi="微软雅黑"/>
        </w:rPr>
      </w:pPr>
    </w:p>
    <w:p w14:paraId="416DF8D1" w14:textId="6FD20EA6" w:rsidR="00966EBC" w:rsidRDefault="00966EBC" w:rsidP="00966EBC">
      <w:pPr>
        <w:rPr>
          <w:rFonts w:ascii="微软雅黑" w:eastAsia="微软雅黑" w:hAnsi="微软雅黑"/>
        </w:rPr>
      </w:pPr>
    </w:p>
    <w:p w14:paraId="6888F382" w14:textId="27C1B69E" w:rsidR="00633470" w:rsidRDefault="00633470" w:rsidP="00966EBC">
      <w:pPr>
        <w:rPr>
          <w:rFonts w:ascii="微软雅黑" w:eastAsia="微软雅黑" w:hAnsi="微软雅黑"/>
        </w:rPr>
      </w:pPr>
      <w:r>
        <w:rPr>
          <w:rFonts w:ascii="微软雅黑" w:eastAsia="微软雅黑" w:hAnsi="微软雅黑" w:hint="eastAsia"/>
        </w:rPr>
        <w:t>对于非标地图map.xml在生成数据库的</w:t>
      </w:r>
      <w:proofErr w:type="spellStart"/>
      <w:r>
        <w:rPr>
          <w:rFonts w:ascii="微软雅黑" w:eastAsia="微软雅黑" w:hAnsi="微软雅黑" w:hint="eastAsia"/>
        </w:rPr>
        <w:t>sql</w:t>
      </w:r>
      <w:proofErr w:type="spellEnd"/>
      <w:r>
        <w:rPr>
          <w:rFonts w:ascii="微软雅黑" w:eastAsia="微软雅黑" w:hAnsi="微软雅黑" w:hint="eastAsia"/>
        </w:rPr>
        <w:t>地图之后，map.xml就只会负责工作站和充电站的信息，所有方向信息都从数据库当中直接读取</w:t>
      </w:r>
      <w:r w:rsidR="005C65C0">
        <w:rPr>
          <w:rFonts w:ascii="微软雅黑" w:eastAsia="微软雅黑" w:hAnsi="微软雅黑" w:hint="eastAsia"/>
        </w:rPr>
        <w:t>。</w:t>
      </w:r>
    </w:p>
    <w:p w14:paraId="4D8782B3" w14:textId="3778F666" w:rsidR="005C65C0" w:rsidRDefault="005C65C0" w:rsidP="00966EBC">
      <w:pPr>
        <w:rPr>
          <w:rFonts w:ascii="微软雅黑" w:eastAsia="微软雅黑" w:hAnsi="微软雅黑"/>
        </w:rPr>
      </w:pPr>
      <w:r>
        <w:rPr>
          <w:rFonts w:ascii="微软雅黑" w:eastAsia="微软雅黑" w:hAnsi="微软雅黑"/>
        </w:rPr>
        <w:tab/>
      </w:r>
      <w:r>
        <w:rPr>
          <w:rFonts w:ascii="微软雅黑" w:eastAsia="微软雅黑" w:hAnsi="微软雅黑" w:hint="eastAsia"/>
        </w:rPr>
        <w:t>附录为各个方向类型和单元格类型。</w:t>
      </w:r>
    </w:p>
    <w:p w14:paraId="369180D2" w14:textId="77777777" w:rsidR="007B547E" w:rsidRPr="002D1FED" w:rsidRDefault="007B547E" w:rsidP="00966EBC">
      <w:pPr>
        <w:rPr>
          <w:rFonts w:ascii="微软雅黑" w:eastAsia="微软雅黑" w:hAnsi="微软雅黑" w:hint="eastAsia"/>
        </w:rPr>
      </w:pPr>
    </w:p>
    <w:p w14:paraId="41651BC4" w14:textId="41B1C8D7" w:rsidR="004477C3" w:rsidRPr="002D1FED" w:rsidRDefault="004477C3" w:rsidP="00966EBC">
      <w:pPr>
        <w:rPr>
          <w:rFonts w:ascii="微软雅黑" w:eastAsia="微软雅黑" w:hAnsi="微软雅黑"/>
        </w:rPr>
      </w:pPr>
      <w:r w:rsidRPr="002D1FED">
        <w:rPr>
          <w:rFonts w:ascii="微软雅黑" w:eastAsia="微软雅黑" w:hAnsi="微软雅黑" w:hint="eastAsia"/>
        </w:rPr>
        <w:t>附录：</w:t>
      </w:r>
      <w:r w:rsidRPr="002D1FED">
        <w:rPr>
          <w:rFonts w:ascii="微软雅黑" w:eastAsia="微软雅黑" w:hAnsi="微软雅黑"/>
        </w:rPr>
        <w:tab/>
      </w:r>
    </w:p>
    <w:p w14:paraId="5C72A4BD" w14:textId="7AB5BC78" w:rsidR="004477C3" w:rsidRPr="002D1FED" w:rsidRDefault="004477C3"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r>
      <w:r w:rsidRPr="002D1FED">
        <w:rPr>
          <w:rFonts w:ascii="微软雅黑" w:eastAsia="微软雅黑" w:hAnsi="微软雅黑" w:hint="eastAsia"/>
        </w:rPr>
        <w:t>单元格类型</w:t>
      </w:r>
    </w:p>
    <w:p w14:paraId="216A87F1" w14:textId="06A9F893" w:rsidR="00966EBC" w:rsidRPr="002D1FED" w:rsidRDefault="00966EBC" w:rsidP="004477C3">
      <w:pPr>
        <w:ind w:left="420" w:firstLine="420"/>
        <w:rPr>
          <w:rFonts w:ascii="微软雅黑" w:eastAsia="微软雅黑" w:hAnsi="微软雅黑"/>
        </w:rPr>
      </w:pPr>
      <w:r w:rsidRPr="002D1FED">
        <w:rPr>
          <w:rFonts w:ascii="微软雅黑" w:eastAsia="微软雅黑" w:hAnsi="微软雅黑"/>
        </w:rPr>
        <w:t>NULL_CELL,</w:t>
      </w:r>
      <w:r w:rsidR="004477C3" w:rsidRPr="002D1FED">
        <w:rPr>
          <w:rFonts w:ascii="微软雅黑" w:eastAsia="微软雅黑" w:hAnsi="微软雅黑"/>
        </w:rPr>
        <w:t xml:space="preserve">              </w:t>
      </w:r>
      <w:r w:rsidR="004477C3" w:rsidRPr="002D1FED">
        <w:rPr>
          <w:rFonts w:ascii="微软雅黑" w:eastAsia="微软雅黑" w:hAnsi="微软雅黑" w:hint="eastAsia"/>
        </w:rPr>
        <w:t>/</w:t>
      </w:r>
      <w:r w:rsidR="004477C3" w:rsidRPr="002D1FED">
        <w:rPr>
          <w:rFonts w:ascii="微软雅黑" w:eastAsia="微软雅黑" w:hAnsi="微软雅黑"/>
        </w:rPr>
        <w:t>/</w:t>
      </w:r>
      <w:r w:rsidR="004477C3" w:rsidRPr="002D1FED">
        <w:rPr>
          <w:rFonts w:ascii="微软雅黑" w:eastAsia="微软雅黑" w:hAnsi="微软雅黑" w:hint="eastAsia"/>
        </w:rPr>
        <w:t>空白单元格</w:t>
      </w:r>
    </w:p>
    <w:p w14:paraId="5ACA946A" w14:textId="66279872"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SHELF_CELL,             // 1放置货架的单元格</w:t>
      </w:r>
    </w:p>
    <w:p w14:paraId="28AC8BE3"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E2W_PATH_CELL,          // 2东向西过道的单元格</w:t>
      </w:r>
    </w:p>
    <w:p w14:paraId="7E7F5416"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W2E_PATH_CELL,          // 3西向东过道的单元格</w:t>
      </w:r>
    </w:p>
    <w:p w14:paraId="75C9BAE9"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S2N_PATH_CELL,          // 4南向北过道的单元格</w:t>
      </w:r>
    </w:p>
    <w:p w14:paraId="571484A3"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N2S_PATH_CELL,          // 5北向南过道的单元格</w:t>
      </w:r>
    </w:p>
    <w:p w14:paraId="49315521" w14:textId="77777777" w:rsidR="00966EBC" w:rsidRPr="002D1FED" w:rsidRDefault="00966EBC" w:rsidP="00966EBC">
      <w:pPr>
        <w:rPr>
          <w:rFonts w:ascii="微软雅黑" w:eastAsia="微软雅黑" w:hAnsi="微软雅黑"/>
        </w:rPr>
      </w:pPr>
    </w:p>
    <w:p w14:paraId="049BACC2"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E2W_S2N_PATH_CELL,      // 6东向西过道与南向北过道交叉单元格</w:t>
      </w:r>
    </w:p>
    <w:p w14:paraId="633F32D1"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E2W_N2S_PATH_CELL,      // 7东向西过道与北向南过道交叉单元格</w:t>
      </w:r>
    </w:p>
    <w:p w14:paraId="0A8D5971"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W2E_S2N_PATH_CELL,      // 8西向东过道与南向北过道交叉单元格</w:t>
      </w:r>
    </w:p>
    <w:p w14:paraId="6BACEB89"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W2E_N2S_PATH_CELL,      // 9西向东过道与北向南过道交叉单元格</w:t>
      </w:r>
    </w:p>
    <w:p w14:paraId="63D4DC68" w14:textId="77777777" w:rsidR="00966EBC" w:rsidRPr="002D1FED" w:rsidRDefault="00966EBC" w:rsidP="00966EBC">
      <w:pPr>
        <w:rPr>
          <w:rFonts w:ascii="微软雅黑" w:eastAsia="微软雅黑" w:hAnsi="微软雅黑"/>
        </w:rPr>
      </w:pPr>
    </w:p>
    <w:p w14:paraId="78186283"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E2W_W2E_PATH_CELL,      // 10可向东西两个方向走的单元格</w:t>
      </w:r>
    </w:p>
    <w:p w14:paraId="5A882889"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N2S_S2N_PATH_CELL,      // 11可向南北两个方向走的单元格</w:t>
      </w:r>
    </w:p>
    <w:p w14:paraId="3487EDCE" w14:textId="77777777" w:rsidR="00966EBC" w:rsidRPr="002D1FED" w:rsidRDefault="00966EBC" w:rsidP="00966EBC">
      <w:pPr>
        <w:rPr>
          <w:rFonts w:ascii="微软雅黑" w:eastAsia="微软雅黑" w:hAnsi="微软雅黑"/>
        </w:rPr>
      </w:pPr>
    </w:p>
    <w:p w14:paraId="5DBAD01A"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E2W_W2E_N2S_PATH_CELL,  // 12可向东西南三个方向走的单元格</w:t>
      </w:r>
    </w:p>
    <w:p w14:paraId="62CE4E3C"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E2W_W2E_S2N_PATH_CELL,  // 13可向东西北三个方向走的单元格</w:t>
      </w:r>
    </w:p>
    <w:p w14:paraId="1F9C3701"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N2S_S2N_E2W_PATH_CELL,  // 14可向南北西三个方向走的单元格</w:t>
      </w:r>
    </w:p>
    <w:p w14:paraId="46F6E7B9"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N2S_S2N_W2E_PATH_CELL,  // 15可向南北东三个方向走的单元格</w:t>
      </w:r>
    </w:p>
    <w:p w14:paraId="09246D31" w14:textId="77777777" w:rsidR="00966EBC" w:rsidRPr="002D1FED" w:rsidRDefault="00966EBC" w:rsidP="00966EBC">
      <w:pPr>
        <w:rPr>
          <w:rFonts w:ascii="微软雅黑" w:eastAsia="微软雅黑" w:hAnsi="微软雅黑"/>
        </w:rPr>
      </w:pPr>
    </w:p>
    <w:p w14:paraId="557DA121"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OMNI_DIR_CELL,          // 16可以向四个方向行走的单元格</w:t>
      </w:r>
    </w:p>
    <w:p w14:paraId="4F9B4EE5" w14:textId="77777777" w:rsidR="00966EBC" w:rsidRPr="002D1FED" w:rsidRDefault="00966EBC" w:rsidP="00966EBC">
      <w:pPr>
        <w:rPr>
          <w:rFonts w:ascii="微软雅黑" w:eastAsia="微软雅黑" w:hAnsi="微软雅黑"/>
        </w:rPr>
      </w:pPr>
    </w:p>
    <w:p w14:paraId="142E9437"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PICKSTATION_PICK_CELL,  // 17拣</w:t>
      </w:r>
      <w:proofErr w:type="gramStart"/>
      <w:r w:rsidRPr="002D1FED">
        <w:rPr>
          <w:rFonts w:ascii="微软雅黑" w:eastAsia="微软雅黑" w:hAnsi="微软雅黑"/>
        </w:rPr>
        <w:t>货站拣货的</w:t>
      </w:r>
      <w:proofErr w:type="gramEnd"/>
      <w:r w:rsidRPr="002D1FED">
        <w:rPr>
          <w:rFonts w:ascii="微软雅黑" w:eastAsia="微软雅黑" w:hAnsi="微软雅黑"/>
        </w:rPr>
        <w:t>位置</w:t>
      </w:r>
    </w:p>
    <w:p w14:paraId="59F8C078"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PICKSTATION_TURN_CELL,  // 18拣货站转向的位置</w:t>
      </w:r>
    </w:p>
    <w:p w14:paraId="36FCA82A"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PICKSTATION_PATH_CELL,  // 19拣货站排队路径</w:t>
      </w:r>
    </w:p>
    <w:p w14:paraId="15CC34AB" w14:textId="77777777" w:rsidR="00966EBC" w:rsidRPr="002D1FED" w:rsidRDefault="00966EBC" w:rsidP="00966EBC">
      <w:pPr>
        <w:rPr>
          <w:rFonts w:ascii="微软雅黑" w:eastAsia="微软雅黑" w:hAnsi="微软雅黑"/>
        </w:rPr>
      </w:pPr>
    </w:p>
    <w:p w14:paraId="560D3CB1"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CHARGER_CELL,           // 20充电桩位置</w:t>
      </w:r>
    </w:p>
    <w:p w14:paraId="54DE3175"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CHARGER_PI_CELL,        // 21充电桩电源接口位置 Power Interface</w:t>
      </w:r>
    </w:p>
    <w:p w14:paraId="6B1C4991" w14:textId="77777777" w:rsidR="00966EBC" w:rsidRPr="002D1FED" w:rsidRDefault="00966EBC" w:rsidP="00966EBC">
      <w:pPr>
        <w:rPr>
          <w:rFonts w:ascii="微软雅黑" w:eastAsia="微软雅黑" w:hAnsi="微软雅黑"/>
        </w:rPr>
      </w:pPr>
    </w:p>
    <w:p w14:paraId="373F2761"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BLOCKED_CELL,           // 22阻塞的单元格</w:t>
      </w:r>
    </w:p>
    <w:p w14:paraId="0CD676B4" w14:textId="77777777" w:rsidR="00966EBC" w:rsidRPr="002D1FED" w:rsidRDefault="00966EBC" w:rsidP="00966EBC">
      <w:pPr>
        <w:rPr>
          <w:rFonts w:ascii="微软雅黑" w:eastAsia="微软雅黑" w:hAnsi="微软雅黑"/>
        </w:rPr>
      </w:pPr>
    </w:p>
    <w:p w14:paraId="1A948F4A"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ENTRY_CELL,             // 23入口</w:t>
      </w:r>
    </w:p>
    <w:p w14:paraId="5049D0B0" w14:textId="77777777" w:rsidR="00966EBC" w:rsidRPr="002D1FED" w:rsidRDefault="00966EBC" w:rsidP="00966EBC">
      <w:pPr>
        <w:rPr>
          <w:rFonts w:ascii="微软雅黑" w:eastAsia="微软雅黑" w:hAnsi="微软雅黑"/>
        </w:rPr>
      </w:pPr>
      <w:r w:rsidRPr="002D1FED">
        <w:rPr>
          <w:rFonts w:ascii="微软雅黑" w:eastAsia="微软雅黑" w:hAnsi="微软雅黑"/>
        </w:rPr>
        <w:tab/>
      </w:r>
      <w:r w:rsidRPr="002D1FED">
        <w:rPr>
          <w:rFonts w:ascii="微软雅黑" w:eastAsia="微软雅黑" w:hAnsi="微软雅黑"/>
        </w:rPr>
        <w:tab/>
        <w:t>EXIT_CELL,              // 24出口</w:t>
      </w:r>
    </w:p>
    <w:p w14:paraId="4AEF523E" w14:textId="77777777" w:rsidR="001547E4" w:rsidRPr="002D1FED" w:rsidRDefault="001547E4">
      <w:pPr>
        <w:rPr>
          <w:rFonts w:ascii="微软雅黑" w:eastAsia="微软雅黑" w:hAnsi="微软雅黑"/>
        </w:rPr>
      </w:pPr>
    </w:p>
    <w:sectPr w:rsidR="001547E4" w:rsidRPr="002D1FED">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5651A" w14:textId="77777777" w:rsidR="00CF744D" w:rsidRDefault="00CF744D" w:rsidP="00966EBC">
      <w:r>
        <w:separator/>
      </w:r>
    </w:p>
  </w:endnote>
  <w:endnote w:type="continuationSeparator" w:id="0">
    <w:p w14:paraId="0B1D81E2" w14:textId="77777777" w:rsidR="00CF744D" w:rsidRDefault="00CF744D" w:rsidP="0096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F2897" w14:textId="77777777" w:rsidR="00CF744D" w:rsidRDefault="00CF744D" w:rsidP="00966EBC">
      <w:r>
        <w:separator/>
      </w:r>
    </w:p>
  </w:footnote>
  <w:footnote w:type="continuationSeparator" w:id="0">
    <w:p w14:paraId="65E479D1" w14:textId="77777777" w:rsidR="00CF744D" w:rsidRDefault="00CF744D" w:rsidP="00966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BDA0D"/>
    <w:multiLevelType w:val="singleLevel"/>
    <w:tmpl w:val="201BDA0D"/>
    <w:lvl w:ilvl="0">
      <w:start w:val="4"/>
      <w:numFmt w:val="decimal"/>
      <w:suff w:val="nothing"/>
      <w:lvlText w:val="%1、"/>
      <w:lvlJc w:val="left"/>
    </w:lvl>
  </w:abstractNum>
  <w:abstractNum w:abstractNumId="1" w15:restartNumberingAfterBreak="0">
    <w:nsid w:val="66744017"/>
    <w:multiLevelType w:val="multilevel"/>
    <w:tmpl w:val="D3C0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691C0D"/>
    <w:multiLevelType w:val="multilevel"/>
    <w:tmpl w:val="AFBE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E37319"/>
    <w:multiLevelType w:val="multilevel"/>
    <w:tmpl w:val="C35A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8F"/>
    <w:rsid w:val="00004ACD"/>
    <w:rsid w:val="000465B2"/>
    <w:rsid w:val="000C1ED9"/>
    <w:rsid w:val="001547E4"/>
    <w:rsid w:val="00202C0F"/>
    <w:rsid w:val="002450A4"/>
    <w:rsid w:val="00283EAF"/>
    <w:rsid w:val="00287D83"/>
    <w:rsid w:val="002D1FED"/>
    <w:rsid w:val="00326F8F"/>
    <w:rsid w:val="003B3D5F"/>
    <w:rsid w:val="003C21DB"/>
    <w:rsid w:val="003E7321"/>
    <w:rsid w:val="00405A05"/>
    <w:rsid w:val="004477C3"/>
    <w:rsid w:val="004825C6"/>
    <w:rsid w:val="00562F20"/>
    <w:rsid w:val="005C65C0"/>
    <w:rsid w:val="0060410F"/>
    <w:rsid w:val="006211A7"/>
    <w:rsid w:val="00633470"/>
    <w:rsid w:val="00714B72"/>
    <w:rsid w:val="0071752B"/>
    <w:rsid w:val="007A14D1"/>
    <w:rsid w:val="007B0B59"/>
    <w:rsid w:val="007B547E"/>
    <w:rsid w:val="00844B93"/>
    <w:rsid w:val="008747A2"/>
    <w:rsid w:val="00883072"/>
    <w:rsid w:val="008B12ED"/>
    <w:rsid w:val="00916B5C"/>
    <w:rsid w:val="0092566B"/>
    <w:rsid w:val="00947F26"/>
    <w:rsid w:val="00966EBC"/>
    <w:rsid w:val="009E6BEC"/>
    <w:rsid w:val="00A34100"/>
    <w:rsid w:val="00A637EA"/>
    <w:rsid w:val="00AA6E23"/>
    <w:rsid w:val="00AF7BA9"/>
    <w:rsid w:val="00B053C0"/>
    <w:rsid w:val="00B114B5"/>
    <w:rsid w:val="00B14B0E"/>
    <w:rsid w:val="00B76A59"/>
    <w:rsid w:val="00C877DF"/>
    <w:rsid w:val="00CF744D"/>
    <w:rsid w:val="00DB09A3"/>
    <w:rsid w:val="00E43AA8"/>
    <w:rsid w:val="00ED6FB2"/>
    <w:rsid w:val="00ED7C48"/>
    <w:rsid w:val="00EE66A1"/>
    <w:rsid w:val="00F36914"/>
    <w:rsid w:val="00F85E99"/>
    <w:rsid w:val="00FB3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A4EA8"/>
  <w15:chartTrackingRefBased/>
  <w15:docId w15:val="{A7C56F7D-AD17-4DEA-8BC9-BBE4839F8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6EBC"/>
    <w:pPr>
      <w:widowControl w:val="0"/>
      <w:jc w:val="both"/>
    </w:pPr>
    <w:rPr>
      <w:sz w:val="24"/>
      <w:szCs w:val="24"/>
    </w:rPr>
  </w:style>
  <w:style w:type="paragraph" w:styleId="3">
    <w:name w:val="heading 3"/>
    <w:basedOn w:val="a"/>
    <w:link w:val="30"/>
    <w:uiPriority w:val="9"/>
    <w:qFormat/>
    <w:rsid w:val="00202C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E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EBC"/>
    <w:rPr>
      <w:sz w:val="18"/>
      <w:szCs w:val="18"/>
    </w:rPr>
  </w:style>
  <w:style w:type="paragraph" w:styleId="a5">
    <w:name w:val="footer"/>
    <w:basedOn w:val="a"/>
    <w:link w:val="a6"/>
    <w:uiPriority w:val="99"/>
    <w:unhideWhenUsed/>
    <w:rsid w:val="00966EBC"/>
    <w:pPr>
      <w:tabs>
        <w:tab w:val="center" w:pos="4153"/>
        <w:tab w:val="right" w:pos="8306"/>
      </w:tabs>
      <w:snapToGrid w:val="0"/>
      <w:jc w:val="left"/>
    </w:pPr>
    <w:rPr>
      <w:sz w:val="18"/>
      <w:szCs w:val="18"/>
    </w:rPr>
  </w:style>
  <w:style w:type="character" w:customStyle="1" w:styleId="a6">
    <w:name w:val="页脚 字符"/>
    <w:basedOn w:val="a0"/>
    <w:link w:val="a5"/>
    <w:uiPriority w:val="99"/>
    <w:rsid w:val="00966EBC"/>
    <w:rPr>
      <w:sz w:val="18"/>
      <w:szCs w:val="18"/>
    </w:rPr>
  </w:style>
  <w:style w:type="paragraph" w:styleId="HTML">
    <w:name w:val="HTML Preformatted"/>
    <w:basedOn w:val="a"/>
    <w:link w:val="HTML0"/>
    <w:uiPriority w:val="99"/>
    <w:semiHidden/>
    <w:unhideWhenUsed/>
    <w:rsid w:val="00B11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semiHidden/>
    <w:rsid w:val="00B114B5"/>
    <w:rPr>
      <w:rFonts w:ascii="宋体" w:eastAsia="宋体" w:hAnsi="宋体" w:cs="宋体"/>
      <w:kern w:val="0"/>
      <w:sz w:val="24"/>
      <w:szCs w:val="24"/>
    </w:rPr>
  </w:style>
  <w:style w:type="character" w:customStyle="1" w:styleId="30">
    <w:name w:val="标题 3 字符"/>
    <w:basedOn w:val="a0"/>
    <w:link w:val="3"/>
    <w:uiPriority w:val="9"/>
    <w:rsid w:val="00202C0F"/>
    <w:rPr>
      <w:rFonts w:ascii="宋体" w:eastAsia="宋体" w:hAnsi="宋体" w:cs="宋体"/>
      <w:b/>
      <w:bCs/>
      <w:kern w:val="0"/>
      <w:sz w:val="27"/>
      <w:szCs w:val="27"/>
    </w:rPr>
  </w:style>
  <w:style w:type="character" w:styleId="a7">
    <w:name w:val="Strong"/>
    <w:basedOn w:val="a0"/>
    <w:uiPriority w:val="22"/>
    <w:qFormat/>
    <w:rsid w:val="00202C0F"/>
    <w:rPr>
      <w:b/>
      <w:bCs/>
    </w:rPr>
  </w:style>
  <w:style w:type="paragraph" w:styleId="a8">
    <w:name w:val="Normal (Web)"/>
    <w:basedOn w:val="a"/>
    <w:uiPriority w:val="99"/>
    <w:semiHidden/>
    <w:unhideWhenUsed/>
    <w:rsid w:val="00F36914"/>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4030">
      <w:bodyDiv w:val="1"/>
      <w:marLeft w:val="0"/>
      <w:marRight w:val="0"/>
      <w:marTop w:val="0"/>
      <w:marBottom w:val="0"/>
      <w:divBdr>
        <w:top w:val="none" w:sz="0" w:space="0" w:color="auto"/>
        <w:left w:val="none" w:sz="0" w:space="0" w:color="auto"/>
        <w:bottom w:val="none" w:sz="0" w:space="0" w:color="auto"/>
        <w:right w:val="none" w:sz="0" w:space="0" w:color="auto"/>
      </w:divBdr>
      <w:divsChild>
        <w:div w:id="1521314079">
          <w:marLeft w:val="0"/>
          <w:marRight w:val="0"/>
          <w:marTop w:val="150"/>
          <w:marBottom w:val="0"/>
          <w:divBdr>
            <w:top w:val="none" w:sz="0" w:space="0" w:color="auto"/>
            <w:left w:val="none" w:sz="0" w:space="0" w:color="auto"/>
            <w:bottom w:val="none" w:sz="0" w:space="0" w:color="auto"/>
            <w:right w:val="none" w:sz="0" w:space="0" w:color="auto"/>
          </w:divBdr>
          <w:divsChild>
            <w:div w:id="1456211963">
              <w:marLeft w:val="0"/>
              <w:marRight w:val="0"/>
              <w:marTop w:val="0"/>
              <w:marBottom w:val="0"/>
              <w:divBdr>
                <w:top w:val="none" w:sz="0" w:space="0" w:color="auto"/>
                <w:left w:val="none" w:sz="0" w:space="0" w:color="auto"/>
                <w:bottom w:val="none" w:sz="0" w:space="0" w:color="auto"/>
                <w:right w:val="none" w:sz="0" w:space="0" w:color="auto"/>
              </w:divBdr>
            </w:div>
            <w:div w:id="994261235">
              <w:marLeft w:val="0"/>
              <w:marRight w:val="0"/>
              <w:marTop w:val="0"/>
              <w:marBottom w:val="0"/>
              <w:divBdr>
                <w:top w:val="none" w:sz="0" w:space="0" w:color="auto"/>
                <w:left w:val="none" w:sz="0" w:space="0" w:color="auto"/>
                <w:bottom w:val="none" w:sz="0" w:space="0" w:color="auto"/>
                <w:right w:val="none" w:sz="0" w:space="0" w:color="auto"/>
              </w:divBdr>
            </w:div>
            <w:div w:id="1710186599">
              <w:marLeft w:val="0"/>
              <w:marRight w:val="0"/>
              <w:marTop w:val="0"/>
              <w:marBottom w:val="0"/>
              <w:divBdr>
                <w:top w:val="none" w:sz="0" w:space="0" w:color="auto"/>
                <w:left w:val="none" w:sz="0" w:space="0" w:color="auto"/>
                <w:bottom w:val="none" w:sz="0" w:space="0" w:color="auto"/>
                <w:right w:val="none" w:sz="0" w:space="0" w:color="auto"/>
              </w:divBdr>
            </w:div>
            <w:div w:id="2080323351">
              <w:marLeft w:val="0"/>
              <w:marRight w:val="0"/>
              <w:marTop w:val="0"/>
              <w:marBottom w:val="0"/>
              <w:divBdr>
                <w:top w:val="none" w:sz="0" w:space="0" w:color="auto"/>
                <w:left w:val="none" w:sz="0" w:space="0" w:color="auto"/>
                <w:bottom w:val="none" w:sz="0" w:space="0" w:color="auto"/>
                <w:right w:val="none" w:sz="0" w:space="0" w:color="auto"/>
              </w:divBdr>
            </w:div>
          </w:divsChild>
        </w:div>
        <w:div w:id="673386784">
          <w:marLeft w:val="0"/>
          <w:marRight w:val="0"/>
          <w:marTop w:val="150"/>
          <w:marBottom w:val="0"/>
          <w:divBdr>
            <w:top w:val="none" w:sz="0" w:space="0" w:color="auto"/>
            <w:left w:val="none" w:sz="0" w:space="0" w:color="auto"/>
            <w:bottom w:val="none" w:sz="0" w:space="0" w:color="auto"/>
            <w:right w:val="none" w:sz="0" w:space="0" w:color="auto"/>
          </w:divBdr>
          <w:divsChild>
            <w:div w:id="1169977203">
              <w:marLeft w:val="0"/>
              <w:marRight w:val="0"/>
              <w:marTop w:val="0"/>
              <w:marBottom w:val="0"/>
              <w:divBdr>
                <w:top w:val="none" w:sz="0" w:space="0" w:color="auto"/>
                <w:left w:val="none" w:sz="0" w:space="0" w:color="auto"/>
                <w:bottom w:val="none" w:sz="0" w:space="0" w:color="auto"/>
                <w:right w:val="none" w:sz="0" w:space="0" w:color="auto"/>
              </w:divBdr>
            </w:div>
            <w:div w:id="936866419">
              <w:marLeft w:val="0"/>
              <w:marRight w:val="0"/>
              <w:marTop w:val="0"/>
              <w:marBottom w:val="0"/>
              <w:divBdr>
                <w:top w:val="none" w:sz="0" w:space="0" w:color="auto"/>
                <w:left w:val="none" w:sz="0" w:space="0" w:color="auto"/>
                <w:bottom w:val="none" w:sz="0" w:space="0" w:color="auto"/>
                <w:right w:val="none" w:sz="0" w:space="0" w:color="auto"/>
              </w:divBdr>
            </w:div>
            <w:div w:id="10621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662">
      <w:bodyDiv w:val="1"/>
      <w:marLeft w:val="0"/>
      <w:marRight w:val="0"/>
      <w:marTop w:val="0"/>
      <w:marBottom w:val="0"/>
      <w:divBdr>
        <w:top w:val="none" w:sz="0" w:space="0" w:color="auto"/>
        <w:left w:val="none" w:sz="0" w:space="0" w:color="auto"/>
        <w:bottom w:val="none" w:sz="0" w:space="0" w:color="auto"/>
        <w:right w:val="none" w:sz="0" w:space="0" w:color="auto"/>
      </w:divBdr>
    </w:div>
    <w:div w:id="873735931">
      <w:bodyDiv w:val="1"/>
      <w:marLeft w:val="0"/>
      <w:marRight w:val="0"/>
      <w:marTop w:val="0"/>
      <w:marBottom w:val="0"/>
      <w:divBdr>
        <w:top w:val="none" w:sz="0" w:space="0" w:color="auto"/>
        <w:left w:val="none" w:sz="0" w:space="0" w:color="auto"/>
        <w:bottom w:val="none" w:sz="0" w:space="0" w:color="auto"/>
        <w:right w:val="none" w:sz="0" w:space="0" w:color="auto"/>
      </w:divBdr>
    </w:div>
    <w:div w:id="1058358124">
      <w:bodyDiv w:val="1"/>
      <w:marLeft w:val="0"/>
      <w:marRight w:val="0"/>
      <w:marTop w:val="0"/>
      <w:marBottom w:val="0"/>
      <w:divBdr>
        <w:top w:val="none" w:sz="0" w:space="0" w:color="auto"/>
        <w:left w:val="none" w:sz="0" w:space="0" w:color="auto"/>
        <w:bottom w:val="none" w:sz="0" w:space="0" w:color="auto"/>
        <w:right w:val="none" w:sz="0" w:space="0" w:color="auto"/>
      </w:divBdr>
    </w:div>
    <w:div w:id="1547335033">
      <w:bodyDiv w:val="1"/>
      <w:marLeft w:val="0"/>
      <w:marRight w:val="0"/>
      <w:marTop w:val="0"/>
      <w:marBottom w:val="0"/>
      <w:divBdr>
        <w:top w:val="none" w:sz="0" w:space="0" w:color="auto"/>
        <w:left w:val="none" w:sz="0" w:space="0" w:color="auto"/>
        <w:bottom w:val="none" w:sz="0" w:space="0" w:color="auto"/>
        <w:right w:val="none" w:sz="0" w:space="0" w:color="auto"/>
      </w:divBdr>
      <w:divsChild>
        <w:div w:id="1137382443">
          <w:marLeft w:val="0"/>
          <w:marRight w:val="0"/>
          <w:marTop w:val="0"/>
          <w:marBottom w:val="300"/>
          <w:divBdr>
            <w:top w:val="none" w:sz="0" w:space="0" w:color="auto"/>
            <w:left w:val="none" w:sz="0" w:space="0" w:color="auto"/>
            <w:bottom w:val="none" w:sz="0" w:space="0" w:color="auto"/>
            <w:right w:val="none" w:sz="0" w:space="0" w:color="auto"/>
          </w:divBdr>
        </w:div>
        <w:div w:id="1713992394">
          <w:marLeft w:val="0"/>
          <w:marRight w:val="0"/>
          <w:marTop w:val="0"/>
          <w:marBottom w:val="0"/>
          <w:divBdr>
            <w:top w:val="none" w:sz="0" w:space="0" w:color="auto"/>
            <w:left w:val="none" w:sz="0" w:space="0" w:color="auto"/>
            <w:bottom w:val="none" w:sz="0" w:space="0" w:color="auto"/>
            <w:right w:val="none" w:sz="0" w:space="0" w:color="auto"/>
          </w:divBdr>
          <w:divsChild>
            <w:div w:id="926041816">
              <w:marLeft w:val="0"/>
              <w:marRight w:val="0"/>
              <w:marTop w:val="150"/>
              <w:marBottom w:val="0"/>
              <w:divBdr>
                <w:top w:val="none" w:sz="0" w:space="0" w:color="auto"/>
                <w:left w:val="none" w:sz="0" w:space="0" w:color="auto"/>
                <w:bottom w:val="none" w:sz="0" w:space="0" w:color="auto"/>
                <w:right w:val="none" w:sz="0" w:space="0" w:color="auto"/>
              </w:divBdr>
              <w:divsChild>
                <w:div w:id="1703245740">
                  <w:marLeft w:val="0"/>
                  <w:marRight w:val="0"/>
                  <w:marTop w:val="0"/>
                  <w:marBottom w:val="0"/>
                  <w:divBdr>
                    <w:top w:val="none" w:sz="0" w:space="0" w:color="auto"/>
                    <w:left w:val="none" w:sz="0" w:space="0" w:color="auto"/>
                    <w:bottom w:val="none" w:sz="0" w:space="0" w:color="auto"/>
                    <w:right w:val="none" w:sz="0" w:space="0" w:color="auto"/>
                  </w:divBdr>
                </w:div>
                <w:div w:id="1078989053">
                  <w:marLeft w:val="0"/>
                  <w:marRight w:val="0"/>
                  <w:marTop w:val="0"/>
                  <w:marBottom w:val="0"/>
                  <w:divBdr>
                    <w:top w:val="none" w:sz="0" w:space="0" w:color="auto"/>
                    <w:left w:val="none" w:sz="0" w:space="0" w:color="auto"/>
                    <w:bottom w:val="none" w:sz="0" w:space="0" w:color="auto"/>
                    <w:right w:val="none" w:sz="0" w:space="0" w:color="auto"/>
                  </w:divBdr>
                </w:div>
              </w:divsChild>
            </w:div>
            <w:div w:id="1313019824">
              <w:marLeft w:val="0"/>
              <w:marRight w:val="0"/>
              <w:marTop w:val="150"/>
              <w:marBottom w:val="0"/>
              <w:divBdr>
                <w:top w:val="none" w:sz="0" w:space="0" w:color="auto"/>
                <w:left w:val="none" w:sz="0" w:space="0" w:color="auto"/>
                <w:bottom w:val="none" w:sz="0" w:space="0" w:color="auto"/>
                <w:right w:val="none" w:sz="0" w:space="0" w:color="auto"/>
              </w:divBdr>
              <w:divsChild>
                <w:div w:id="1254631891">
                  <w:marLeft w:val="0"/>
                  <w:marRight w:val="0"/>
                  <w:marTop w:val="0"/>
                  <w:marBottom w:val="0"/>
                  <w:divBdr>
                    <w:top w:val="none" w:sz="0" w:space="0" w:color="auto"/>
                    <w:left w:val="none" w:sz="0" w:space="0" w:color="auto"/>
                    <w:bottom w:val="none" w:sz="0" w:space="0" w:color="auto"/>
                    <w:right w:val="none" w:sz="0" w:space="0" w:color="auto"/>
                  </w:divBdr>
                </w:div>
                <w:div w:id="95712788">
                  <w:marLeft w:val="0"/>
                  <w:marRight w:val="0"/>
                  <w:marTop w:val="0"/>
                  <w:marBottom w:val="0"/>
                  <w:divBdr>
                    <w:top w:val="none" w:sz="0" w:space="0" w:color="auto"/>
                    <w:left w:val="none" w:sz="0" w:space="0" w:color="auto"/>
                    <w:bottom w:val="none" w:sz="0" w:space="0" w:color="auto"/>
                    <w:right w:val="none" w:sz="0" w:space="0" w:color="auto"/>
                  </w:divBdr>
                </w:div>
                <w:div w:id="2631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0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071A9-8EF0-42BC-8D4D-196BE704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dc:creator>
  <cp:keywords/>
  <dc:description/>
  <cp:lastModifiedBy>Brandy</cp:lastModifiedBy>
  <cp:revision>33</cp:revision>
  <dcterms:created xsi:type="dcterms:W3CDTF">2018-08-30T02:39:00Z</dcterms:created>
  <dcterms:modified xsi:type="dcterms:W3CDTF">2018-09-02T14:29:00Z</dcterms:modified>
</cp:coreProperties>
</file>