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403C5D11" w:rsidR="00107D1D" w:rsidRPr="00107D1D" w:rsidRDefault="00B6308E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15</w:t>
            </w:r>
            <w:r w:rsidR="00523BD5">
              <w:rPr>
                <w:b/>
                <w:sz w:val="36"/>
                <w:szCs w:val="16"/>
              </w:rPr>
              <w:t>.</w:t>
            </w:r>
            <w:r w:rsidR="0034610E">
              <w:rPr>
                <w:b/>
                <w:sz w:val="36"/>
                <w:szCs w:val="16"/>
              </w:rPr>
              <w:t>2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</w:t>
            </w:r>
            <w:r w:rsidR="008E3639">
              <w:rPr>
                <w:b/>
                <w:sz w:val="36"/>
                <w:szCs w:val="16"/>
              </w:rPr>
              <w:t>4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428B424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</w:t>
            </w:r>
            <w:r w:rsidR="00CC1888">
              <w:rPr>
                <w:b/>
                <w:sz w:val="36"/>
                <w:szCs w:val="16"/>
              </w:rPr>
              <w:t>4</w:t>
            </w:r>
          </w:p>
        </w:tc>
      </w:tr>
      <w:tr w:rsidR="001575C5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1A9F5E1E" w:rsidR="00107D1D" w:rsidRPr="00107D1D" w:rsidRDefault="008E3639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B6308E">
              <w:rPr>
                <w:b/>
                <w:sz w:val="36"/>
                <w:szCs w:val="36"/>
              </w:rPr>
              <w:t>7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6E0E6E1B" w:rsidR="001575C5" w:rsidRPr="008E3639" w:rsidRDefault="00227FE3" w:rsidP="00BF6DAD">
            <w:pPr>
              <w:jc w:val="center"/>
              <w:rPr>
                <w:b/>
                <w:bCs/>
                <w:sz w:val="36"/>
                <w:szCs w:val="36"/>
              </w:rPr>
            </w:pPr>
            <w:r w:rsidRPr="008E3639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 xml:space="preserve">Programování AMS – </w:t>
            </w:r>
            <w:r w:rsidR="00B6308E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>digitální filtr</w:t>
            </w:r>
            <w:r w:rsidR="00D11817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 xml:space="preserve"> (</w:t>
            </w:r>
            <w:proofErr w:type="spellStart"/>
            <w:r w:rsidR="00D11817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>Keysight</w:t>
            </w:r>
            <w:proofErr w:type="spellEnd"/>
            <w:r w:rsidR="00D11817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 xml:space="preserve"> VEE)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6FD57B5F" w14:textId="77777777" w:rsidR="008778E5" w:rsidRDefault="00A629CD" w:rsidP="008778E5">
      <w:pPr>
        <w:rPr>
          <w:b/>
          <w:sz w:val="24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</w:p>
    <w:p w14:paraId="205D2902" w14:textId="678E19C8" w:rsidR="00523BD5" w:rsidRPr="000E3469" w:rsidRDefault="00C3275A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V HP-VEE vytvořte program realizující číslicový filtr IIR, kterým </w:t>
      </w:r>
      <w:r w:rsidR="003967B7">
        <w:rPr>
          <w:rFonts w:cstheme="minorHAnsi"/>
          <w:color w:val="000000"/>
          <w:sz w:val="24"/>
          <w:szCs w:val="18"/>
        </w:rPr>
        <w:t>odstraníte</w:t>
      </w:r>
      <w:r>
        <w:rPr>
          <w:rFonts w:cstheme="minorHAnsi"/>
          <w:color w:val="000000"/>
          <w:sz w:val="24"/>
          <w:szCs w:val="18"/>
        </w:rPr>
        <w:t xml:space="preserve"> ze sinusového zdroje signálu frekvence 800 Hz šum.</w:t>
      </w:r>
      <w:r w:rsidR="003967B7">
        <w:rPr>
          <w:rFonts w:cstheme="minorHAnsi"/>
          <w:color w:val="000000"/>
          <w:sz w:val="24"/>
          <w:szCs w:val="18"/>
        </w:rPr>
        <w:t xml:space="preserve"> </w:t>
      </w:r>
      <w:r>
        <w:rPr>
          <w:rFonts w:cstheme="minorHAnsi"/>
          <w:color w:val="000000"/>
          <w:sz w:val="24"/>
          <w:szCs w:val="18"/>
        </w:rPr>
        <w:t>Šum je přičten k užitečnému signálu v transformátoru a simuluje přenosovou trasu, na které může k podobnému „znehodnocení“ dojít. Výsledkem práce budou časové průběhy na vstupu a výstupu filtru.</w:t>
      </w:r>
    </w:p>
    <w:p w14:paraId="24847B54" w14:textId="77777777" w:rsidR="006F488D" w:rsidRDefault="00444B92" w:rsidP="008778E5">
      <w:pPr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6A1C0D45" w14:textId="473ACA53" w:rsidR="008778E5" w:rsidRDefault="00540D2B" w:rsidP="00C3743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87F1B7C" wp14:editId="5B1DE29A">
            <wp:extent cx="3596640" cy="1825613"/>
            <wp:effectExtent l="0" t="0" r="3810" b="3810"/>
            <wp:docPr id="187421143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664" cy="18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9BF4" w14:textId="761420FC" w:rsidR="007C0497" w:rsidRDefault="00444B92" w:rsidP="00C37439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p w14:paraId="31CD32BE" w14:textId="7E1A2924" w:rsidR="00986493" w:rsidRDefault="00540D2B" w:rsidP="00BC5FF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701263F" wp14:editId="1C5E0A25">
            <wp:extent cx="4312920" cy="919889"/>
            <wp:effectExtent l="0" t="0" r="0" b="0"/>
            <wp:docPr id="5159047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43" cy="936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AA3B" w14:textId="77777777" w:rsidR="00765A6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>Teorie:</w:t>
      </w:r>
    </w:p>
    <w:p w14:paraId="4AE3A0EA" w14:textId="77777777" w:rsidR="00540D2B" w:rsidRPr="00540D2B" w:rsidRDefault="00540D2B" w:rsidP="00540D2B">
      <w:pPr>
        <w:pStyle w:val="Normlnweb"/>
        <w:rPr>
          <w:rFonts w:asciiTheme="minorHAnsi" w:hAnsiTheme="minorHAnsi" w:cstheme="minorHAnsi"/>
        </w:rPr>
      </w:pPr>
      <w:proofErr w:type="spellStart"/>
      <w:r w:rsidRPr="00540D2B">
        <w:rPr>
          <w:rFonts w:asciiTheme="minorHAnsi" w:hAnsiTheme="minorHAnsi" w:cstheme="minorHAnsi"/>
        </w:rPr>
        <w:t>Filtr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napěťového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pomocí</w:t>
      </w:r>
      <w:proofErr w:type="spellEnd"/>
      <w:r w:rsidRPr="00540D2B">
        <w:rPr>
          <w:rFonts w:asciiTheme="minorHAnsi" w:hAnsiTheme="minorHAnsi" w:cstheme="minorHAnsi"/>
        </w:rPr>
        <w:t xml:space="preserve"> Yule-</w:t>
      </w:r>
      <w:proofErr w:type="spellStart"/>
      <w:r w:rsidRPr="00540D2B">
        <w:rPr>
          <w:rFonts w:asciiTheme="minorHAnsi" w:hAnsiTheme="minorHAnsi" w:cstheme="minorHAnsi"/>
        </w:rPr>
        <w:t>Walkerovy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metody</w:t>
      </w:r>
      <w:proofErr w:type="spellEnd"/>
      <w:r w:rsidRPr="00540D2B">
        <w:rPr>
          <w:rFonts w:asciiTheme="minorHAnsi" w:hAnsiTheme="minorHAnsi" w:cstheme="minorHAnsi"/>
        </w:rPr>
        <w:t xml:space="preserve"> je </w:t>
      </w:r>
      <w:proofErr w:type="spellStart"/>
      <w:r w:rsidRPr="00540D2B">
        <w:rPr>
          <w:rFonts w:asciiTheme="minorHAnsi" w:hAnsiTheme="minorHAnsi" w:cstheme="minorHAnsi"/>
        </w:rPr>
        <w:t>technika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používaná</w:t>
      </w:r>
      <w:proofErr w:type="spellEnd"/>
      <w:r w:rsidRPr="00540D2B">
        <w:rPr>
          <w:rFonts w:asciiTheme="minorHAnsi" w:hAnsiTheme="minorHAnsi" w:cstheme="minorHAnsi"/>
        </w:rPr>
        <w:t xml:space="preserve"> k </w:t>
      </w:r>
      <w:proofErr w:type="spellStart"/>
      <w:r w:rsidRPr="00540D2B">
        <w:rPr>
          <w:rFonts w:asciiTheme="minorHAnsi" w:hAnsiTheme="minorHAnsi" w:cstheme="minorHAnsi"/>
        </w:rPr>
        <w:t>analýze</w:t>
      </w:r>
      <w:proofErr w:type="spellEnd"/>
      <w:r w:rsidRPr="00540D2B">
        <w:rPr>
          <w:rFonts w:asciiTheme="minorHAnsi" w:hAnsiTheme="minorHAnsi" w:cstheme="minorHAnsi"/>
        </w:rPr>
        <w:t xml:space="preserve"> a </w:t>
      </w:r>
      <w:proofErr w:type="spellStart"/>
      <w:r w:rsidRPr="00540D2B">
        <w:rPr>
          <w:rFonts w:asciiTheme="minorHAnsi" w:hAnsiTheme="minorHAnsi" w:cstheme="minorHAnsi"/>
        </w:rPr>
        <w:t>úpravě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napěťových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signálů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pomocí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autoregresního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. Tato </w:t>
      </w:r>
      <w:proofErr w:type="spellStart"/>
      <w:r w:rsidRPr="00540D2B">
        <w:rPr>
          <w:rFonts w:asciiTheme="minorHAnsi" w:hAnsiTheme="minorHAnsi" w:cstheme="minorHAnsi"/>
        </w:rPr>
        <w:t>metoda</w:t>
      </w:r>
      <w:proofErr w:type="spellEnd"/>
      <w:r w:rsidRPr="00540D2B">
        <w:rPr>
          <w:rFonts w:asciiTheme="minorHAnsi" w:hAnsiTheme="minorHAnsi" w:cstheme="minorHAnsi"/>
        </w:rPr>
        <w:t xml:space="preserve"> se </w:t>
      </w:r>
      <w:proofErr w:type="spellStart"/>
      <w:r w:rsidRPr="00540D2B">
        <w:rPr>
          <w:rFonts w:asciiTheme="minorHAnsi" w:hAnsiTheme="minorHAnsi" w:cstheme="minorHAnsi"/>
        </w:rPr>
        <w:t>často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používá</w:t>
      </w:r>
      <w:proofErr w:type="spellEnd"/>
      <w:r w:rsidRPr="00540D2B">
        <w:rPr>
          <w:rFonts w:asciiTheme="minorHAnsi" w:hAnsiTheme="minorHAnsi" w:cstheme="minorHAnsi"/>
        </w:rPr>
        <w:t xml:space="preserve"> v </w:t>
      </w:r>
      <w:proofErr w:type="spellStart"/>
      <w:r w:rsidRPr="00540D2B">
        <w:rPr>
          <w:rFonts w:asciiTheme="minorHAnsi" w:hAnsiTheme="minorHAnsi" w:cstheme="minorHAnsi"/>
        </w:rPr>
        <w:t>digitálním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zpracování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signálů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gramStart"/>
      <w:r w:rsidRPr="00540D2B">
        <w:rPr>
          <w:rFonts w:asciiTheme="minorHAnsi" w:hAnsiTheme="minorHAnsi" w:cstheme="minorHAnsi"/>
        </w:rPr>
        <w:t>a</w:t>
      </w:r>
      <w:proofErr w:type="gram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elektroinženýrství</w:t>
      </w:r>
      <w:proofErr w:type="spellEnd"/>
      <w:r w:rsidRPr="00540D2B">
        <w:rPr>
          <w:rFonts w:asciiTheme="minorHAnsi" w:hAnsiTheme="minorHAnsi" w:cstheme="minorHAnsi"/>
        </w:rPr>
        <w:t xml:space="preserve"> k </w:t>
      </w:r>
      <w:proofErr w:type="spellStart"/>
      <w:r w:rsidRPr="00540D2B">
        <w:rPr>
          <w:rFonts w:asciiTheme="minorHAnsi" w:hAnsiTheme="minorHAnsi" w:cstheme="minorHAnsi"/>
        </w:rPr>
        <w:t>odstranění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nežádoucích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složek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nebo</w:t>
      </w:r>
      <w:proofErr w:type="spellEnd"/>
      <w:r w:rsidRPr="00540D2B">
        <w:rPr>
          <w:rFonts w:asciiTheme="minorHAnsi" w:hAnsiTheme="minorHAnsi" w:cstheme="minorHAnsi"/>
        </w:rPr>
        <w:t xml:space="preserve"> k </w:t>
      </w:r>
      <w:proofErr w:type="spellStart"/>
      <w:r w:rsidRPr="00540D2B">
        <w:rPr>
          <w:rFonts w:asciiTheme="minorHAnsi" w:hAnsiTheme="minorHAnsi" w:cstheme="minorHAnsi"/>
        </w:rPr>
        <w:t>zlepšení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kvality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>.</w:t>
      </w:r>
    </w:p>
    <w:p w14:paraId="19A10F1F" w14:textId="08A1F2F4" w:rsidR="00540D2B" w:rsidRPr="00540D2B" w:rsidRDefault="00540D2B" w:rsidP="00540D2B">
      <w:pPr>
        <w:pStyle w:val="Normlnweb"/>
        <w:rPr>
          <w:rFonts w:asciiTheme="minorHAnsi" w:hAnsiTheme="minorHAnsi" w:cstheme="minorHAnsi"/>
        </w:rPr>
      </w:pPr>
      <w:proofErr w:type="spellStart"/>
      <w:r w:rsidRPr="00540D2B">
        <w:rPr>
          <w:rFonts w:asciiTheme="minorHAnsi" w:hAnsiTheme="minorHAnsi" w:cstheme="minorHAnsi"/>
        </w:rPr>
        <w:t>Proces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filtrace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napěťového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pomocí</w:t>
      </w:r>
      <w:proofErr w:type="spellEnd"/>
      <w:r w:rsidRPr="00540D2B">
        <w:rPr>
          <w:rFonts w:asciiTheme="minorHAnsi" w:hAnsiTheme="minorHAnsi" w:cstheme="minorHAnsi"/>
        </w:rPr>
        <w:t xml:space="preserve"> Yule-</w:t>
      </w:r>
      <w:proofErr w:type="spellStart"/>
      <w:r w:rsidRPr="00540D2B">
        <w:rPr>
          <w:rFonts w:asciiTheme="minorHAnsi" w:hAnsiTheme="minorHAnsi" w:cstheme="minorHAnsi"/>
        </w:rPr>
        <w:t>Walkerovy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metody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začíná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sběrem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vzorků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. </w:t>
      </w:r>
      <w:proofErr w:type="spellStart"/>
      <w:r w:rsidRPr="00540D2B">
        <w:rPr>
          <w:rFonts w:asciiTheme="minorHAnsi" w:hAnsiTheme="minorHAnsi" w:cstheme="minorHAnsi"/>
        </w:rPr>
        <w:t>Poté</w:t>
      </w:r>
      <w:proofErr w:type="spellEnd"/>
      <w:r w:rsidRPr="00540D2B">
        <w:rPr>
          <w:rFonts w:asciiTheme="minorHAnsi" w:hAnsiTheme="minorHAnsi" w:cstheme="minorHAnsi"/>
        </w:rPr>
        <w:t xml:space="preserve"> se </w:t>
      </w:r>
      <w:proofErr w:type="spellStart"/>
      <w:r w:rsidRPr="00540D2B">
        <w:rPr>
          <w:rFonts w:asciiTheme="minorHAnsi" w:hAnsiTheme="minorHAnsi" w:cstheme="minorHAnsi"/>
        </w:rPr>
        <w:t>provede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odhad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koeficientů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autoregresního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 (AR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) </w:t>
      </w:r>
      <w:proofErr w:type="spellStart"/>
      <w:r w:rsidRPr="00540D2B">
        <w:rPr>
          <w:rFonts w:asciiTheme="minorHAnsi" w:hAnsiTheme="minorHAnsi" w:cstheme="minorHAnsi"/>
        </w:rPr>
        <w:t>pomocí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</w:t>
      </w:r>
      <w:r w:rsidRPr="00540D2B">
        <w:rPr>
          <w:rFonts w:asciiTheme="minorHAnsi" w:hAnsiTheme="minorHAnsi" w:cstheme="minorHAnsi"/>
        </w:rPr>
        <w:t>Yule</w:t>
      </w:r>
      <w:r>
        <w:rPr>
          <w:rFonts w:asciiTheme="minorHAnsi" w:hAnsiTheme="minorHAnsi" w:cstheme="minorHAnsi"/>
        </w:rPr>
        <w:t>-</w:t>
      </w:r>
      <w:proofErr w:type="spellStart"/>
      <w:r w:rsidRPr="00540D2B">
        <w:rPr>
          <w:rFonts w:asciiTheme="minorHAnsi" w:hAnsiTheme="minorHAnsi" w:cstheme="minorHAnsi"/>
        </w:rPr>
        <w:t>Walkerových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rovnic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které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jsou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odvozeny</w:t>
      </w:r>
      <w:proofErr w:type="spellEnd"/>
      <w:r w:rsidRPr="00540D2B">
        <w:rPr>
          <w:rFonts w:asciiTheme="minorHAnsi" w:hAnsiTheme="minorHAnsi" w:cstheme="minorHAnsi"/>
        </w:rPr>
        <w:t xml:space="preserve"> z </w:t>
      </w:r>
      <w:proofErr w:type="spellStart"/>
      <w:r w:rsidRPr="00540D2B">
        <w:rPr>
          <w:rFonts w:asciiTheme="minorHAnsi" w:hAnsiTheme="minorHAnsi" w:cstheme="minorHAnsi"/>
        </w:rPr>
        <w:t>kovariančních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vztahů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mezi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vzorky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. Tyto </w:t>
      </w:r>
      <w:proofErr w:type="spellStart"/>
      <w:r w:rsidRPr="00540D2B">
        <w:rPr>
          <w:rFonts w:asciiTheme="minorHAnsi" w:hAnsiTheme="minorHAnsi" w:cstheme="minorHAnsi"/>
        </w:rPr>
        <w:t>rovnice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umožňují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odhadnout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parametry</w:t>
      </w:r>
      <w:proofErr w:type="spellEnd"/>
      <w:r w:rsidRPr="00540D2B">
        <w:rPr>
          <w:rFonts w:asciiTheme="minorHAnsi" w:hAnsiTheme="minorHAnsi" w:cstheme="minorHAnsi"/>
        </w:rPr>
        <w:t xml:space="preserve"> AR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což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jsou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koeficienty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předchozích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hodnot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které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jsou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použity</w:t>
      </w:r>
      <w:proofErr w:type="spellEnd"/>
      <w:r w:rsidRPr="00540D2B">
        <w:rPr>
          <w:rFonts w:asciiTheme="minorHAnsi" w:hAnsiTheme="minorHAnsi" w:cstheme="minorHAnsi"/>
        </w:rPr>
        <w:t xml:space="preserve"> k </w:t>
      </w:r>
      <w:proofErr w:type="spellStart"/>
      <w:r w:rsidRPr="00540D2B">
        <w:rPr>
          <w:rFonts w:asciiTheme="minorHAnsi" w:hAnsiTheme="minorHAnsi" w:cstheme="minorHAnsi"/>
        </w:rPr>
        <w:t>predikci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aktuální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hodnoty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>.</w:t>
      </w:r>
    </w:p>
    <w:p w14:paraId="52CDD122" w14:textId="65DA9C5F" w:rsidR="00540D2B" w:rsidRPr="00540D2B" w:rsidRDefault="00540D2B" w:rsidP="00540D2B">
      <w:pPr>
        <w:pStyle w:val="Normlnweb"/>
        <w:rPr>
          <w:rFonts w:asciiTheme="minorHAnsi" w:hAnsiTheme="minorHAnsi" w:cstheme="minorHAnsi"/>
        </w:rPr>
      </w:pPr>
      <w:r w:rsidRPr="00540D2B">
        <w:rPr>
          <w:rFonts w:asciiTheme="minorHAnsi" w:hAnsiTheme="minorHAnsi" w:cstheme="minorHAnsi"/>
        </w:rPr>
        <w:lastRenderedPageBreak/>
        <w:t xml:space="preserve">Po </w:t>
      </w:r>
      <w:proofErr w:type="spellStart"/>
      <w:r w:rsidRPr="00540D2B">
        <w:rPr>
          <w:rFonts w:asciiTheme="minorHAnsi" w:hAnsiTheme="minorHAnsi" w:cstheme="minorHAnsi"/>
        </w:rPr>
        <w:t>odhadu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koeficientů</w:t>
      </w:r>
      <w:proofErr w:type="spellEnd"/>
      <w:r w:rsidRPr="00540D2B">
        <w:rPr>
          <w:rFonts w:asciiTheme="minorHAnsi" w:hAnsiTheme="minorHAnsi" w:cstheme="minorHAnsi"/>
        </w:rPr>
        <w:t xml:space="preserve"> AR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 se </w:t>
      </w:r>
      <w:proofErr w:type="spellStart"/>
      <w:r w:rsidRPr="00540D2B">
        <w:rPr>
          <w:rFonts w:asciiTheme="minorHAnsi" w:hAnsiTheme="minorHAnsi" w:cstheme="minorHAnsi"/>
        </w:rPr>
        <w:t>provede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filtrace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pomocí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tohoto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modelu</w:t>
      </w:r>
      <w:proofErr w:type="spellEnd"/>
      <w:r w:rsidRPr="00540D2B">
        <w:rPr>
          <w:rFonts w:asciiTheme="minorHAnsi" w:hAnsiTheme="minorHAnsi" w:cstheme="minorHAnsi"/>
        </w:rPr>
        <w:t xml:space="preserve">. To </w:t>
      </w:r>
      <w:proofErr w:type="spellStart"/>
      <w:r w:rsidRPr="00540D2B">
        <w:rPr>
          <w:rFonts w:asciiTheme="minorHAnsi" w:hAnsiTheme="minorHAnsi" w:cstheme="minorHAnsi"/>
        </w:rPr>
        <w:t>znamená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že</w:t>
      </w:r>
      <w:proofErr w:type="spellEnd"/>
      <w:r w:rsidRPr="00540D2B">
        <w:rPr>
          <w:rFonts w:asciiTheme="minorHAnsi" w:hAnsiTheme="minorHAnsi" w:cstheme="minorHAnsi"/>
        </w:rPr>
        <w:t xml:space="preserve"> se </w:t>
      </w:r>
      <w:proofErr w:type="spellStart"/>
      <w:r w:rsidRPr="00540D2B">
        <w:rPr>
          <w:rFonts w:asciiTheme="minorHAnsi" w:hAnsiTheme="minorHAnsi" w:cstheme="minorHAnsi"/>
        </w:rPr>
        <w:t>aplikuje</w:t>
      </w:r>
      <w:proofErr w:type="spellEnd"/>
      <w:r w:rsidRPr="00540D2B">
        <w:rPr>
          <w:rFonts w:asciiTheme="minorHAnsi" w:hAnsiTheme="minorHAnsi" w:cstheme="minorHAnsi"/>
        </w:rPr>
        <w:t xml:space="preserve"> AR </w:t>
      </w:r>
      <w:proofErr w:type="spellStart"/>
      <w:r w:rsidRPr="00540D2B">
        <w:rPr>
          <w:rFonts w:asciiTheme="minorHAnsi" w:hAnsiTheme="minorHAnsi" w:cstheme="minorHAnsi"/>
        </w:rPr>
        <w:t>filtr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napěťový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což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má</w:t>
      </w:r>
      <w:proofErr w:type="spellEnd"/>
      <w:r w:rsidRPr="00540D2B">
        <w:rPr>
          <w:rFonts w:asciiTheme="minorHAnsi" w:hAnsiTheme="minorHAnsi" w:cstheme="minorHAnsi"/>
        </w:rPr>
        <w:t xml:space="preserve"> za </w:t>
      </w:r>
      <w:proofErr w:type="spellStart"/>
      <w:r w:rsidRPr="00540D2B">
        <w:rPr>
          <w:rFonts w:asciiTheme="minorHAnsi" w:hAnsiTheme="minorHAnsi" w:cstheme="minorHAnsi"/>
        </w:rPr>
        <w:t>následek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odstranění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určitých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frekvenčních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složek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rušení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nebo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úpravu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tvaru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signálu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podle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potřeby</w:t>
      </w:r>
      <w:proofErr w:type="spellEnd"/>
      <w:r w:rsidRPr="00540D2B">
        <w:rPr>
          <w:rFonts w:asciiTheme="minorHAnsi" w:hAnsiTheme="minorHAnsi" w:cstheme="minorHAnsi"/>
        </w:rPr>
        <w:t>.</w:t>
      </w:r>
    </w:p>
    <w:p w14:paraId="3CDCDA05" w14:textId="0EADD9E2" w:rsidR="00540D2B" w:rsidRDefault="00540D2B" w:rsidP="00540D2B">
      <w:pPr>
        <w:pStyle w:val="Normlnweb"/>
        <w:rPr>
          <w:rFonts w:asciiTheme="minorHAnsi" w:hAnsiTheme="minorHAnsi" w:cstheme="minorHAnsi"/>
        </w:rPr>
      </w:pPr>
      <w:proofErr w:type="spellStart"/>
      <w:r w:rsidRPr="00540D2B">
        <w:rPr>
          <w:rFonts w:asciiTheme="minorHAnsi" w:hAnsiTheme="minorHAnsi" w:cstheme="minorHAnsi"/>
        </w:rPr>
        <w:t>Výsledkem</w:t>
      </w:r>
      <w:proofErr w:type="spellEnd"/>
      <w:r w:rsidRPr="00540D2B">
        <w:rPr>
          <w:rFonts w:asciiTheme="minorHAnsi" w:hAnsiTheme="minorHAnsi" w:cstheme="minorHAnsi"/>
        </w:rPr>
        <w:t xml:space="preserve"> je </w:t>
      </w:r>
      <w:proofErr w:type="spellStart"/>
      <w:r w:rsidRPr="00540D2B">
        <w:rPr>
          <w:rFonts w:asciiTheme="minorHAnsi" w:hAnsiTheme="minorHAnsi" w:cstheme="minorHAnsi"/>
        </w:rPr>
        <w:t>filtrovaný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napěťový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který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může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být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použit</w:t>
      </w:r>
      <w:proofErr w:type="spellEnd"/>
      <w:r w:rsidRPr="00540D2B">
        <w:rPr>
          <w:rFonts w:asciiTheme="minorHAnsi" w:hAnsiTheme="minorHAnsi" w:cstheme="minorHAnsi"/>
        </w:rPr>
        <w:t xml:space="preserve"> pro </w:t>
      </w:r>
      <w:proofErr w:type="spellStart"/>
      <w:r w:rsidRPr="00540D2B">
        <w:rPr>
          <w:rFonts w:asciiTheme="minorHAnsi" w:hAnsiTheme="minorHAnsi" w:cstheme="minorHAnsi"/>
        </w:rPr>
        <w:t>různé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aplikace</w:t>
      </w:r>
      <w:proofErr w:type="spellEnd"/>
      <w:r w:rsidRPr="00540D2B">
        <w:rPr>
          <w:rFonts w:asciiTheme="minorHAnsi" w:hAnsiTheme="minorHAnsi" w:cstheme="minorHAnsi"/>
        </w:rPr>
        <w:t xml:space="preserve"> v </w:t>
      </w:r>
      <w:proofErr w:type="spellStart"/>
      <w:r w:rsidRPr="00540D2B">
        <w:rPr>
          <w:rFonts w:asciiTheme="minorHAnsi" w:hAnsiTheme="minorHAnsi" w:cstheme="minorHAnsi"/>
        </w:rPr>
        <w:t>elektroinženýrství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jako</w:t>
      </w:r>
      <w:proofErr w:type="spellEnd"/>
      <w:r w:rsidRPr="00540D2B">
        <w:rPr>
          <w:rFonts w:asciiTheme="minorHAnsi" w:hAnsiTheme="minorHAnsi" w:cstheme="minorHAnsi"/>
        </w:rPr>
        <w:t xml:space="preserve"> je </w:t>
      </w:r>
      <w:proofErr w:type="spellStart"/>
      <w:r w:rsidRPr="00540D2B">
        <w:rPr>
          <w:rFonts w:asciiTheme="minorHAnsi" w:hAnsiTheme="minorHAnsi" w:cstheme="minorHAnsi"/>
        </w:rPr>
        <w:t>zpracování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řeči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komunikace</w:t>
      </w:r>
      <w:proofErr w:type="spellEnd"/>
      <w:r w:rsidRPr="00540D2B">
        <w:rPr>
          <w:rFonts w:asciiTheme="minorHAnsi" w:hAnsiTheme="minorHAnsi" w:cstheme="minorHAnsi"/>
        </w:rPr>
        <w:t xml:space="preserve">, </w:t>
      </w:r>
      <w:proofErr w:type="spellStart"/>
      <w:r w:rsidRPr="00540D2B">
        <w:rPr>
          <w:rFonts w:asciiTheme="minorHAnsi" w:hAnsiTheme="minorHAnsi" w:cstheme="minorHAnsi"/>
        </w:rPr>
        <w:t>biomedicínské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inženýrství</w:t>
      </w:r>
      <w:proofErr w:type="spellEnd"/>
      <w:r w:rsidRPr="00540D2B">
        <w:rPr>
          <w:rFonts w:asciiTheme="minorHAnsi" w:hAnsiTheme="minorHAnsi" w:cstheme="minorHAnsi"/>
        </w:rPr>
        <w:t xml:space="preserve"> a </w:t>
      </w:r>
      <w:proofErr w:type="spellStart"/>
      <w:r w:rsidRPr="00540D2B">
        <w:rPr>
          <w:rFonts w:asciiTheme="minorHAnsi" w:hAnsiTheme="minorHAnsi" w:cstheme="minorHAnsi"/>
        </w:rPr>
        <w:t>další</w:t>
      </w:r>
      <w:proofErr w:type="spellEnd"/>
      <w:r w:rsidRPr="00540D2B">
        <w:rPr>
          <w:rFonts w:asciiTheme="minorHAnsi" w:hAnsiTheme="minorHAnsi" w:cstheme="minorHAnsi"/>
        </w:rPr>
        <w:t xml:space="preserve">. </w:t>
      </w:r>
      <w:proofErr w:type="spellStart"/>
      <w:r w:rsidRPr="00540D2B">
        <w:rPr>
          <w:rFonts w:asciiTheme="minorHAnsi" w:hAnsiTheme="minorHAnsi" w:cstheme="minorHAnsi"/>
        </w:rPr>
        <w:t>Použití</w:t>
      </w:r>
      <w:proofErr w:type="spellEnd"/>
      <w:r w:rsidRPr="00540D2B">
        <w:rPr>
          <w:rFonts w:asciiTheme="minorHAnsi" w:hAnsiTheme="minorHAnsi" w:cstheme="minorHAnsi"/>
        </w:rPr>
        <w:t xml:space="preserve"> Yule-</w:t>
      </w:r>
      <w:proofErr w:type="spellStart"/>
      <w:r w:rsidRPr="00540D2B">
        <w:rPr>
          <w:rFonts w:asciiTheme="minorHAnsi" w:hAnsiTheme="minorHAnsi" w:cstheme="minorHAnsi"/>
        </w:rPr>
        <w:t>Walkerovy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metody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umožňuje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efektivní</w:t>
      </w:r>
      <w:proofErr w:type="spellEnd"/>
      <w:r w:rsidRPr="00540D2B">
        <w:rPr>
          <w:rFonts w:asciiTheme="minorHAnsi" w:hAnsiTheme="minorHAnsi" w:cstheme="minorHAnsi"/>
        </w:rPr>
        <w:t xml:space="preserve"> a </w:t>
      </w:r>
      <w:proofErr w:type="spellStart"/>
      <w:r w:rsidRPr="00540D2B">
        <w:rPr>
          <w:rFonts w:asciiTheme="minorHAnsi" w:hAnsiTheme="minorHAnsi" w:cstheme="minorHAnsi"/>
        </w:rPr>
        <w:t>flexibilní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filtraci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napěťových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signálů</w:t>
      </w:r>
      <w:proofErr w:type="spellEnd"/>
      <w:r w:rsidRPr="00540D2B">
        <w:rPr>
          <w:rFonts w:asciiTheme="minorHAnsi" w:hAnsiTheme="minorHAnsi" w:cstheme="minorHAnsi"/>
        </w:rPr>
        <w:t xml:space="preserve"> s </w:t>
      </w:r>
      <w:proofErr w:type="spellStart"/>
      <w:r w:rsidRPr="00540D2B">
        <w:rPr>
          <w:rFonts w:asciiTheme="minorHAnsi" w:hAnsiTheme="minorHAnsi" w:cstheme="minorHAnsi"/>
        </w:rPr>
        <w:t>ohledem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na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konkrétní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potřeby</w:t>
      </w:r>
      <w:proofErr w:type="spellEnd"/>
      <w:r w:rsidRPr="00540D2B">
        <w:rPr>
          <w:rFonts w:asciiTheme="minorHAnsi" w:hAnsiTheme="minorHAnsi" w:cstheme="minorHAnsi"/>
        </w:rPr>
        <w:t xml:space="preserve"> a </w:t>
      </w:r>
      <w:proofErr w:type="spellStart"/>
      <w:r w:rsidRPr="00540D2B">
        <w:rPr>
          <w:rFonts w:asciiTheme="minorHAnsi" w:hAnsiTheme="minorHAnsi" w:cstheme="minorHAnsi"/>
        </w:rPr>
        <w:t>požadavky</w:t>
      </w:r>
      <w:proofErr w:type="spellEnd"/>
      <w:r w:rsidRPr="00540D2B">
        <w:rPr>
          <w:rFonts w:asciiTheme="minorHAnsi" w:hAnsiTheme="minorHAnsi" w:cstheme="minorHAnsi"/>
        </w:rPr>
        <w:t xml:space="preserve"> </w:t>
      </w:r>
      <w:proofErr w:type="spellStart"/>
      <w:r w:rsidRPr="00540D2B">
        <w:rPr>
          <w:rFonts w:asciiTheme="minorHAnsi" w:hAnsiTheme="minorHAnsi" w:cstheme="minorHAnsi"/>
        </w:rPr>
        <w:t>aplikace</w:t>
      </w:r>
      <w:proofErr w:type="spellEnd"/>
      <w:r>
        <w:rPr>
          <w:rFonts w:asciiTheme="minorHAnsi" w:hAnsiTheme="minorHAnsi" w:cstheme="minorHAnsi"/>
        </w:rPr>
        <w:t>.</w:t>
      </w:r>
    </w:p>
    <w:p w14:paraId="2D492867" w14:textId="5E11DCEC" w:rsidR="00EA6A98" w:rsidRPr="00EA6A98" w:rsidRDefault="00EA6A98" w:rsidP="00540D2B">
      <w:pPr>
        <w:pStyle w:val="Normlnweb"/>
        <w:rPr>
          <w:rFonts w:asciiTheme="minorHAnsi" w:hAnsiTheme="minorHAnsi" w:cstheme="minorHAnsi"/>
          <w:b/>
          <w:bCs/>
        </w:rPr>
      </w:pPr>
      <w:r w:rsidRPr="00EA6A98">
        <w:rPr>
          <w:rFonts w:asciiTheme="minorHAnsi" w:hAnsiTheme="minorHAnsi" w:cstheme="minorHAnsi"/>
          <w:b/>
          <w:bCs/>
        </w:rPr>
        <w:t>Yule-</w:t>
      </w:r>
      <w:proofErr w:type="spellStart"/>
      <w:r w:rsidRPr="00EA6A98">
        <w:rPr>
          <w:rFonts w:asciiTheme="minorHAnsi" w:hAnsiTheme="minorHAnsi" w:cstheme="minorHAnsi"/>
          <w:b/>
          <w:bCs/>
        </w:rPr>
        <w:t>Walkerovy</w:t>
      </w:r>
      <w:proofErr w:type="spellEnd"/>
      <w:r w:rsidRPr="00EA6A9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EA6A98">
        <w:rPr>
          <w:rFonts w:asciiTheme="minorHAnsi" w:hAnsiTheme="minorHAnsi" w:cstheme="minorHAnsi"/>
          <w:b/>
          <w:bCs/>
        </w:rPr>
        <w:t>rovnice</w:t>
      </w:r>
      <w:proofErr w:type="spellEnd"/>
      <w:r w:rsidRPr="00EA6A98">
        <w:rPr>
          <w:rFonts w:asciiTheme="minorHAnsi" w:hAnsiTheme="minorHAnsi" w:cstheme="minorHAnsi"/>
          <w:b/>
          <w:bCs/>
        </w:rPr>
        <w:t xml:space="preserve"> pro </w:t>
      </w:r>
      <w:proofErr w:type="spellStart"/>
      <w:r w:rsidRPr="00EA6A98">
        <w:rPr>
          <w:rFonts w:asciiTheme="minorHAnsi" w:hAnsiTheme="minorHAnsi" w:cstheme="minorHAnsi"/>
          <w:b/>
          <w:bCs/>
        </w:rPr>
        <w:t>filtr</w:t>
      </w:r>
      <w:proofErr w:type="spellEnd"/>
      <w:r w:rsidRPr="00EA6A98">
        <w:rPr>
          <w:rFonts w:asciiTheme="minorHAnsi" w:hAnsiTheme="minorHAnsi" w:cstheme="minorHAnsi"/>
          <w:b/>
          <w:bCs/>
        </w:rPr>
        <w:t xml:space="preserve"> 6. </w:t>
      </w:r>
      <w:proofErr w:type="spellStart"/>
      <w:r w:rsidRPr="00EA6A98">
        <w:rPr>
          <w:rFonts w:asciiTheme="minorHAnsi" w:hAnsiTheme="minorHAnsi" w:cstheme="minorHAnsi"/>
          <w:b/>
          <w:bCs/>
        </w:rPr>
        <w:t>řádu</w:t>
      </w:r>
      <w:proofErr w:type="spellEnd"/>
    </w:p>
    <w:p w14:paraId="5761809C" w14:textId="452BA239" w:rsidR="00EA6A98" w:rsidRDefault="00EA6A98" w:rsidP="00540D2B">
      <w:pPr>
        <w:pStyle w:val="Normln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FB2D17" wp14:editId="1D316AAE">
            <wp:extent cx="6116874" cy="3726180"/>
            <wp:effectExtent l="0" t="0" r="0" b="7620"/>
            <wp:docPr id="190238163" name="Obrázek 1" descr="Obsah obrázku text, software, Počítačová ikona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163" name="Obrázek 1" descr="Obsah obrázku text, software, Počítačová ikona, Webová stránka&#10;&#10;Popis byl vytvořen automaticky"/>
                    <pic:cNvPicPr/>
                  </pic:nvPicPr>
                  <pic:blipFill rotWithShape="1">
                    <a:blip r:embed="rId8"/>
                    <a:srcRect l="35636" t="26956" r="17481" b="22276"/>
                    <a:stretch/>
                  </pic:blipFill>
                  <pic:spPr bwMode="auto">
                    <a:xfrm>
                      <a:off x="0" y="0"/>
                      <a:ext cx="6142130" cy="374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DBA95" w14:textId="77547B79" w:rsidR="00EA6A98" w:rsidRPr="00540D2B" w:rsidRDefault="00EA6A98" w:rsidP="00540D2B">
      <w:pPr>
        <w:pStyle w:val="Normln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Autokovariační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poskytuje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míře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korelace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hodnotami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9D65F3">
        <w:rPr>
          <w:rFonts w:asciiTheme="minorHAnsi" w:hAnsiTheme="minorHAnsi" w:cstheme="minorHAnsi"/>
        </w:rPr>
        <w:t>signálu</w:t>
      </w:r>
      <w:proofErr w:type="spellEnd"/>
      <w:r w:rsidR="009D65F3">
        <w:rPr>
          <w:rFonts w:asciiTheme="minorHAnsi" w:hAnsiTheme="minorHAnsi" w:cstheme="minorHAnsi"/>
        </w:rPr>
        <w:t xml:space="preserve">, </w:t>
      </w:r>
      <w:proofErr w:type="spellStart"/>
      <w:r w:rsidR="009D65F3">
        <w:rPr>
          <w:rFonts w:asciiTheme="minorHAnsi" w:hAnsiTheme="minorHAnsi" w:cstheme="minorHAnsi"/>
        </w:rPr>
        <w:t>které</w:t>
      </w:r>
      <w:proofErr w:type="spellEnd"/>
      <w:r w:rsidR="009D65F3">
        <w:rPr>
          <w:rFonts w:asciiTheme="minorHAnsi" w:hAnsiTheme="minorHAnsi" w:cstheme="minorHAnsi"/>
        </w:rPr>
        <w:t xml:space="preserve"> </w:t>
      </w:r>
      <w:proofErr w:type="spellStart"/>
      <w:r w:rsidR="009D65F3">
        <w:rPr>
          <w:rFonts w:asciiTheme="minorHAnsi" w:hAnsiTheme="minorHAnsi" w:cstheme="minorHAnsi"/>
        </w:rPr>
        <w:t>jsou</w:t>
      </w:r>
      <w:proofErr w:type="spellEnd"/>
      <w:r w:rsidR="009D65F3">
        <w:rPr>
          <w:rFonts w:asciiTheme="minorHAnsi" w:hAnsiTheme="minorHAnsi" w:cstheme="minorHAnsi"/>
        </w:rPr>
        <w:t xml:space="preserve"> </w:t>
      </w:r>
      <w:proofErr w:type="spellStart"/>
      <w:r w:rsidR="009D65F3">
        <w:rPr>
          <w:rFonts w:asciiTheme="minorHAnsi" w:hAnsiTheme="minorHAnsi" w:cstheme="minorHAnsi"/>
        </w:rPr>
        <w:t>vzdáleny</w:t>
      </w:r>
      <w:proofErr w:type="spellEnd"/>
      <w:r w:rsidR="009D65F3">
        <w:rPr>
          <w:rFonts w:asciiTheme="minorHAnsi" w:hAnsiTheme="minorHAnsi" w:cstheme="minorHAnsi"/>
        </w:rPr>
        <w:t xml:space="preserve"> o </w:t>
      </w:r>
      <w:proofErr w:type="spellStart"/>
      <w:r w:rsidR="009D65F3">
        <w:rPr>
          <w:rFonts w:asciiTheme="minorHAnsi" w:hAnsiTheme="minorHAnsi" w:cstheme="minorHAnsi"/>
        </w:rPr>
        <w:t>časový</w:t>
      </w:r>
      <w:proofErr w:type="spellEnd"/>
      <w:r w:rsidR="009D65F3">
        <w:rPr>
          <w:rFonts w:asciiTheme="minorHAnsi" w:hAnsiTheme="minorHAnsi" w:cstheme="minorHAnsi"/>
        </w:rPr>
        <w:t xml:space="preserve"> </w:t>
      </w:r>
      <w:proofErr w:type="spellStart"/>
      <w:r w:rsidR="009D65F3">
        <w:rPr>
          <w:rFonts w:asciiTheme="minorHAnsi" w:hAnsiTheme="minorHAnsi" w:cstheme="minorHAnsi"/>
        </w:rPr>
        <w:t>posun</w:t>
      </w:r>
      <w:proofErr w:type="spellEnd"/>
      <w:r w:rsidR="009D65F3">
        <w:rPr>
          <w:rFonts w:asciiTheme="minorHAnsi" w:hAnsiTheme="minorHAnsi" w:cstheme="minorHAnsi"/>
        </w:rPr>
        <w:t xml:space="preserve"> </w:t>
      </w:r>
      <w:r w:rsidR="009D65F3" w:rsidRPr="009D65F3">
        <w:rPr>
          <w:rFonts w:asciiTheme="minorHAnsi" w:hAnsiTheme="minorHAnsi" w:cstheme="minorHAnsi"/>
          <w:i/>
          <w:iCs/>
        </w:rPr>
        <w:t>k</w:t>
      </w:r>
    </w:p>
    <w:p w14:paraId="7F4308F8" w14:textId="77777777" w:rsidR="00EB46BD" w:rsidRPr="00540D2B" w:rsidRDefault="00EB46BD">
      <w:pPr>
        <w:rPr>
          <w:rFonts w:cstheme="minorHAnsi"/>
          <w:b/>
          <w:sz w:val="24"/>
          <w:szCs w:val="24"/>
        </w:rPr>
      </w:pPr>
      <w:r w:rsidRPr="00540D2B">
        <w:rPr>
          <w:rFonts w:cstheme="minorHAnsi"/>
          <w:b/>
          <w:sz w:val="24"/>
          <w:szCs w:val="24"/>
        </w:rPr>
        <w:br w:type="page"/>
      </w:r>
    </w:p>
    <w:p w14:paraId="1823EC6A" w14:textId="109D57EE" w:rsidR="00935798" w:rsidRDefault="00745E55" w:rsidP="00327622">
      <w:pPr>
        <w:rPr>
          <w:sz w:val="24"/>
          <w:szCs w:val="24"/>
        </w:rPr>
      </w:pPr>
      <w:r w:rsidRPr="001B366B">
        <w:rPr>
          <w:b/>
          <w:sz w:val="24"/>
          <w:szCs w:val="24"/>
        </w:rPr>
        <w:lastRenderedPageBreak/>
        <w:t>Postup:</w:t>
      </w:r>
    </w:p>
    <w:p w14:paraId="280357AA" w14:textId="77777777" w:rsidR="00EA6A98" w:rsidRDefault="00FB415E" w:rsidP="007238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Zapojíme obvod</w:t>
      </w:r>
      <w:r w:rsidR="00EA6A98">
        <w:rPr>
          <w:sz w:val="24"/>
          <w:szCs w:val="24"/>
        </w:rPr>
        <w:t>. Transformátor s rozděleným primárním vinutím, na kterém je připojen generátor sinusového signálu a generátor šumu. Na sekundárním vinutí je připojen osciloskop.</w:t>
      </w:r>
    </w:p>
    <w:p w14:paraId="24A1119C" w14:textId="31BB0BD8" w:rsidR="00EA6A98" w:rsidRDefault="00EA6A98" w:rsidP="007238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 programu nejprve přečteme data z osciloskopu</w:t>
      </w:r>
    </w:p>
    <w:p w14:paraId="32D7F304" w14:textId="77777777" w:rsidR="00EA6A98" w:rsidRDefault="00EA6A98" w:rsidP="007238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Zjistíme si počet dat, časovou základnu a vzorkovací frekvenci</w:t>
      </w:r>
    </w:p>
    <w:p w14:paraId="798E82BD" w14:textId="77777777" w:rsidR="00EA6A98" w:rsidRDefault="00EA6A98" w:rsidP="00EA6A9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Určíme si parametry filtru a pomocí funkce „</w:t>
      </w:r>
      <w:proofErr w:type="spellStart"/>
      <w:r>
        <w:rPr>
          <w:sz w:val="24"/>
          <w:szCs w:val="24"/>
        </w:rPr>
        <w:t>yulewalk</w:t>
      </w:r>
      <w:proofErr w:type="spellEnd"/>
      <w:r>
        <w:rPr>
          <w:sz w:val="24"/>
          <w:szCs w:val="24"/>
        </w:rPr>
        <w:t>()“ vypočítáme koeficienty</w:t>
      </w:r>
    </w:p>
    <w:p w14:paraId="0662BC5E" w14:textId="1275EBF4" w:rsidR="00723805" w:rsidRPr="00EA6A98" w:rsidRDefault="00EA6A98" w:rsidP="00EA6A9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 programu vytvoříme samotný filtr a přefiltrujeme signál</w:t>
      </w:r>
      <w:r w:rsidRPr="00EA6A98">
        <w:rPr>
          <w:sz w:val="24"/>
          <w:szCs w:val="24"/>
        </w:rPr>
        <w:t xml:space="preserve"> </w:t>
      </w:r>
    </w:p>
    <w:p w14:paraId="4E67972D" w14:textId="0FF67C8F" w:rsidR="0080230B" w:rsidRDefault="00E13FD7" w:rsidP="007B3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Výpis programu:</w:t>
      </w:r>
    </w:p>
    <w:p w14:paraId="10AAB42D" w14:textId="77777777" w:rsidR="00B61E46" w:rsidRDefault="00B61E46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Ovládání osciloskopu</w:t>
      </w:r>
    </w:p>
    <w:p w14:paraId="09BC7A58" w14:textId="77777777" w:rsidR="00B61E46" w:rsidRDefault="00B61E46" w:rsidP="00B61E46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>Skenovat 2000 bodů</w:t>
      </w:r>
    </w:p>
    <w:p w14:paraId="47373389" w14:textId="77777777" w:rsidR="00B61E46" w:rsidRDefault="00B61E46" w:rsidP="00B61E46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>Ve formátu ASCII</w:t>
      </w:r>
    </w:p>
    <w:p w14:paraId="4D696CEE" w14:textId="77777777" w:rsidR="00B61E46" w:rsidRDefault="00B61E46" w:rsidP="00B61E46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>Z kanálu 1</w:t>
      </w:r>
    </w:p>
    <w:p w14:paraId="0C0B8E72" w14:textId="77777777" w:rsidR="00B61E46" w:rsidRDefault="00B61E46" w:rsidP="00B61E46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>Načtení pole o velikosti 2001 (hlavička + 2000 bodů)</w:t>
      </w:r>
    </w:p>
    <w:p w14:paraId="4A849DCE" w14:textId="77777777" w:rsidR="00B61E46" w:rsidRDefault="00B61E46" w:rsidP="00B61E46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>Načtení velikosti časové základny</w:t>
      </w:r>
    </w:p>
    <w:p w14:paraId="3F3BB093" w14:textId="2D0E9103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Zjištění velikosti pole – 1</w:t>
      </w:r>
    </w:p>
    <w:p w14:paraId="47F42D96" w14:textId="77777777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Odstranění hlavičky pole</w:t>
      </w:r>
    </w:p>
    <w:p w14:paraId="4D190D89" w14:textId="77777777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 hodnotám v poli se přidá čas, aby se mohl vykreslit průběh napětí v závislosti na čase</w:t>
      </w:r>
    </w:p>
    <w:p w14:paraId="10686EA2" w14:textId="77777777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Vypočítání vzorkovací frekvence</w:t>
      </w:r>
    </w:p>
    <w:p w14:paraId="26F42A06" w14:textId="77777777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Zobrazení nefiltrovaného průběhu</w:t>
      </w:r>
    </w:p>
    <w:p w14:paraId="45EFB80C" w14:textId="77777777" w:rsidR="009D3B5B" w:rsidRDefault="009D3B5B" w:rsidP="00B61E46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Výpočet posledního indexu bodu v poli bodů</w:t>
      </w:r>
    </w:p>
    <w:p w14:paraId="3595A237" w14:textId="77777777" w:rsid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Zadání nejnižší frekvence pro filtr</w:t>
      </w:r>
    </w:p>
    <w:p w14:paraId="4DAEA053" w14:textId="7961C527" w:rsidR="009D3B5B" w:rsidRP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9D3B5B">
        <w:rPr>
          <w:sz w:val="24"/>
          <w:szCs w:val="24"/>
        </w:rPr>
        <w:t>Zadání 2. frekvence pro filtr</w:t>
      </w:r>
    </w:p>
    <w:p w14:paraId="4205F3AB" w14:textId="48785CD5" w:rsid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Vydělení polovinou vzorkovací frekvence</w:t>
      </w:r>
    </w:p>
    <w:p w14:paraId="0564EA22" w14:textId="1EFE5E85" w:rsid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Zadání 3. frekvence pro filtr</w:t>
      </w:r>
    </w:p>
    <w:p w14:paraId="1328CFFA" w14:textId="7AB1A92B" w:rsid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Vydělení polovinou vzorkovací frekvence</w:t>
      </w:r>
    </w:p>
    <w:p w14:paraId="52522EF2" w14:textId="35DFDCBF" w:rsidR="009D3B5B" w:rsidRDefault="009D3B5B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 w:rsidRPr="009D3B5B">
        <w:rPr>
          <w:sz w:val="24"/>
          <w:szCs w:val="24"/>
        </w:rPr>
        <w:t>Zadání nejvyšší frekvence pro filtr</w:t>
      </w:r>
    </w:p>
    <w:p w14:paraId="056E01A5" w14:textId="3BDC57A0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Zadání řádu filtru</w:t>
      </w:r>
    </w:p>
    <w:p w14:paraId="01A1A81E" w14:textId="76EDB69C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Vytvoření pole frekvencí</w:t>
      </w:r>
    </w:p>
    <w:p w14:paraId="091CD850" w14:textId="191DE403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Pole, které říká, že chceme dolní propusť</w:t>
      </w:r>
    </w:p>
    <w:p w14:paraId="48118195" w14:textId="3B0F2DBA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Výpočet koeficientů pro filtr pomocí funkce </w:t>
      </w:r>
      <w:proofErr w:type="spellStart"/>
      <w:r>
        <w:rPr>
          <w:sz w:val="24"/>
          <w:szCs w:val="24"/>
        </w:rPr>
        <w:t>yulewalk</w:t>
      </w:r>
      <w:proofErr w:type="spellEnd"/>
      <w:r>
        <w:rPr>
          <w:sz w:val="24"/>
          <w:szCs w:val="24"/>
        </w:rPr>
        <w:t>()</w:t>
      </w:r>
    </w:p>
    <w:p w14:paraId="2B7E0C70" w14:textId="42C9EC0A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Cyklus pro každý vzorek v poli</w:t>
      </w:r>
    </w:p>
    <w:p w14:paraId="50223BD2" w14:textId="4905A700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Záporná zpětná vazba a zesílení signálů ve zpětný vazbě</w:t>
      </w:r>
    </w:p>
    <w:p w14:paraId="28D9EF6D" w14:textId="58D12DD6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0 na „oživení“ filtru</w:t>
      </w:r>
    </w:p>
    <w:p w14:paraId="6241E002" w14:textId="36235891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Posuvný registr</w:t>
      </w:r>
    </w:p>
    <w:p w14:paraId="5B4F0AE4" w14:textId="26268DF2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Zesílení výstupních signálů a jejich součet</w:t>
      </w:r>
    </w:p>
    <w:p w14:paraId="620F0E68" w14:textId="2269A339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Vytvoření pole vyfiltrovaných hodnot</w:t>
      </w:r>
    </w:p>
    <w:p w14:paraId="3A3E671D" w14:textId="4F841CA4" w:rsidR="00CE31E8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 hodnotám v poli se přidá čas, aby se mohl vykreslit průběh napětí v závislosti na čase</w:t>
      </w:r>
    </w:p>
    <w:p w14:paraId="64FE04DD" w14:textId="5A2C7744" w:rsidR="00CE31E8" w:rsidRPr="009D3B5B" w:rsidRDefault="00CE31E8" w:rsidP="009D3B5B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Zobrazení vyfiltrovaného průběhu</w:t>
      </w:r>
    </w:p>
    <w:p w14:paraId="00B1C0DF" w14:textId="4F8F2885" w:rsidR="009D3B5B" w:rsidRPr="009D3B5B" w:rsidRDefault="009D3B5B" w:rsidP="009D3B5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0ABD0C6" w14:textId="18D6BA32" w:rsidR="00797719" w:rsidRPr="009D3B5B" w:rsidRDefault="00797719" w:rsidP="009D3B5B">
      <w:pPr>
        <w:ind w:left="360"/>
        <w:rPr>
          <w:sz w:val="24"/>
          <w:szCs w:val="24"/>
        </w:rPr>
      </w:pPr>
      <w:r w:rsidRPr="009D3B5B">
        <w:rPr>
          <w:sz w:val="24"/>
          <w:szCs w:val="24"/>
        </w:rPr>
        <w:br w:type="page"/>
      </w:r>
    </w:p>
    <w:p w14:paraId="5A247F5C" w14:textId="364B060C" w:rsidR="00E404E8" w:rsidRPr="00797719" w:rsidRDefault="00CE31E8" w:rsidP="00797719">
      <w:pPr>
        <w:pStyle w:val="Odstavecseseznamem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7D6027" wp14:editId="517FEB64">
            <wp:simplePos x="0" y="0"/>
            <wp:positionH relativeFrom="column">
              <wp:posOffset>-2942634</wp:posOffset>
            </wp:positionH>
            <wp:positionV relativeFrom="paragraph">
              <wp:posOffset>3028360</wp:posOffset>
            </wp:positionV>
            <wp:extent cx="10179754" cy="3420765"/>
            <wp:effectExtent l="7620" t="0" r="635" b="635"/>
            <wp:wrapNone/>
            <wp:docPr id="27998349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83680" cy="342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64F">
        <w:rPr>
          <w:sz w:val="24"/>
          <w:szCs w:val="24"/>
        </w:rPr>
        <w:t xml:space="preserve"> </w:t>
      </w:r>
      <w:r w:rsidR="001F3BBC" w:rsidRPr="0066364F">
        <w:rPr>
          <w:sz w:val="24"/>
          <w:szCs w:val="24"/>
        </w:rPr>
        <w:br w:type="page"/>
      </w:r>
    </w:p>
    <w:p w14:paraId="6542759B" w14:textId="055C2D9A" w:rsidR="00EB46BD" w:rsidRDefault="00EB46BD" w:rsidP="00884AEB">
      <w:pPr>
        <w:rPr>
          <w:b/>
          <w:sz w:val="24"/>
        </w:rPr>
      </w:pPr>
      <w:r>
        <w:rPr>
          <w:b/>
          <w:sz w:val="24"/>
        </w:rPr>
        <w:lastRenderedPageBreak/>
        <w:t>Graf:</w:t>
      </w:r>
    </w:p>
    <w:p w14:paraId="3EA9B731" w14:textId="41B27EFF" w:rsidR="00EB46BD" w:rsidRDefault="00B6308E" w:rsidP="00884AEB">
      <w:pPr>
        <w:rPr>
          <w:bCs/>
          <w:sz w:val="24"/>
        </w:rPr>
      </w:pPr>
      <w:r>
        <w:rPr>
          <w:bCs/>
          <w:sz w:val="24"/>
        </w:rPr>
        <w:t>Signál s naindukovaným šumem</w:t>
      </w:r>
    </w:p>
    <w:p w14:paraId="6C6A778B" w14:textId="245406D6" w:rsidR="00B6308E" w:rsidRDefault="00B6308E" w:rsidP="00884AEB">
      <w:pPr>
        <w:rPr>
          <w:bCs/>
          <w:sz w:val="24"/>
        </w:rPr>
      </w:pPr>
      <w:r>
        <w:rPr>
          <w:noProof/>
        </w:rPr>
        <w:drawing>
          <wp:inline distT="0" distB="0" distL="0" distR="0" wp14:anchorId="6AB322A7" wp14:editId="476F302E">
            <wp:extent cx="5305576" cy="2362200"/>
            <wp:effectExtent l="0" t="0" r="9525" b="0"/>
            <wp:docPr id="89063890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7" t="18645" r="57540" b="53051"/>
                    <a:stretch/>
                  </pic:blipFill>
                  <pic:spPr bwMode="auto">
                    <a:xfrm>
                      <a:off x="0" y="0"/>
                      <a:ext cx="5313754" cy="23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0A646" w14:textId="0E801759" w:rsidR="00B6308E" w:rsidRPr="00EB46BD" w:rsidRDefault="00B6308E" w:rsidP="00884AEB">
      <w:pPr>
        <w:rPr>
          <w:bCs/>
          <w:sz w:val="24"/>
        </w:rPr>
      </w:pPr>
      <w:r>
        <w:rPr>
          <w:bCs/>
          <w:sz w:val="24"/>
        </w:rPr>
        <w:t>Vyfiltrovaný signál</w:t>
      </w:r>
    </w:p>
    <w:p w14:paraId="50F60818" w14:textId="5FB35CBD" w:rsidR="00EB46BD" w:rsidRDefault="00B6308E" w:rsidP="00884AEB">
      <w:pPr>
        <w:rPr>
          <w:b/>
          <w:sz w:val="24"/>
        </w:rPr>
      </w:pPr>
      <w:r>
        <w:rPr>
          <w:noProof/>
        </w:rPr>
        <w:drawing>
          <wp:inline distT="0" distB="0" distL="0" distR="0" wp14:anchorId="3D4D7F6F" wp14:editId="6BEFBC88">
            <wp:extent cx="5356860" cy="2421072"/>
            <wp:effectExtent l="0" t="0" r="0" b="0"/>
            <wp:docPr id="214163648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2" t="18645" r="10278" b="52827"/>
                    <a:stretch/>
                  </pic:blipFill>
                  <pic:spPr bwMode="auto">
                    <a:xfrm>
                      <a:off x="0" y="0"/>
                      <a:ext cx="5371990" cy="24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684E" w14:textId="2EF417D1" w:rsidR="00AF3A81" w:rsidRDefault="001E22F8" w:rsidP="00884AEB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69F65F55" w14:textId="3505902E" w:rsidR="00B6308E" w:rsidRDefault="00B6308E" w:rsidP="00A7387E">
      <w:pPr>
        <w:rPr>
          <w:bCs/>
          <w:sz w:val="24"/>
        </w:rPr>
      </w:pPr>
      <w:r>
        <w:rPr>
          <w:bCs/>
          <w:sz w:val="24"/>
        </w:rPr>
        <w:t xml:space="preserve">První tři vyfiltrované půlvlny jsou zatlumené, to je způsobeno náběhem filtru. Při běžném použití filtrů se filtruje </w:t>
      </w:r>
      <w:r w:rsidR="00660564">
        <w:rPr>
          <w:bCs/>
          <w:sz w:val="24"/>
        </w:rPr>
        <w:t>příchozí signál spojitě, a proto nedochází k tomuto zkreslení, protože filtr se nikdy nevypíná.</w:t>
      </w:r>
      <w:r>
        <w:rPr>
          <w:bCs/>
          <w:sz w:val="24"/>
        </w:rPr>
        <w:t xml:space="preserve"> Filtr fázově posouvá signál o 90°. </w:t>
      </w:r>
    </w:p>
    <w:p w14:paraId="487DE107" w14:textId="31791765" w:rsidR="00EB46BD" w:rsidRPr="00C818D7" w:rsidRDefault="00EB46BD" w:rsidP="00A7387E">
      <w:pPr>
        <w:rPr>
          <w:bCs/>
          <w:sz w:val="24"/>
          <w:szCs w:val="24"/>
        </w:rPr>
      </w:pPr>
    </w:p>
    <w:sectPr w:rsidR="00EB46BD" w:rsidRPr="00C818D7" w:rsidSect="007F4E37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EE2"/>
    <w:multiLevelType w:val="hybridMultilevel"/>
    <w:tmpl w:val="D3029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4E24E3B"/>
    <w:multiLevelType w:val="hybridMultilevel"/>
    <w:tmpl w:val="6C78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61B3245"/>
    <w:multiLevelType w:val="hybridMultilevel"/>
    <w:tmpl w:val="59102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32507"/>
    <w:multiLevelType w:val="hybridMultilevel"/>
    <w:tmpl w:val="46021600"/>
    <w:lvl w:ilvl="0" w:tplc="34841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4612A"/>
    <w:multiLevelType w:val="hybridMultilevel"/>
    <w:tmpl w:val="B22E3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5F934571"/>
    <w:multiLevelType w:val="hybridMultilevel"/>
    <w:tmpl w:val="0E5EAB14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5A5012"/>
    <w:multiLevelType w:val="hybridMultilevel"/>
    <w:tmpl w:val="70F2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B5F7E"/>
    <w:multiLevelType w:val="hybridMultilevel"/>
    <w:tmpl w:val="8868934C"/>
    <w:lvl w:ilvl="0" w:tplc="00728486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13"/>
  </w:num>
  <w:num w:numId="2" w16cid:durableId="63458939">
    <w:abstractNumId w:val="4"/>
  </w:num>
  <w:num w:numId="3" w16cid:durableId="124083481">
    <w:abstractNumId w:val="9"/>
  </w:num>
  <w:num w:numId="4" w16cid:durableId="1810123016">
    <w:abstractNumId w:val="6"/>
  </w:num>
  <w:num w:numId="5" w16cid:durableId="1201357902">
    <w:abstractNumId w:val="7"/>
  </w:num>
  <w:num w:numId="6" w16cid:durableId="776027940">
    <w:abstractNumId w:val="1"/>
  </w:num>
  <w:num w:numId="7" w16cid:durableId="486677365">
    <w:abstractNumId w:val="17"/>
  </w:num>
  <w:num w:numId="8" w16cid:durableId="1291549828">
    <w:abstractNumId w:val="2"/>
  </w:num>
  <w:num w:numId="9" w16cid:durableId="896549986">
    <w:abstractNumId w:val="8"/>
  </w:num>
  <w:num w:numId="10" w16cid:durableId="1933467558">
    <w:abstractNumId w:val="5"/>
  </w:num>
  <w:num w:numId="11" w16cid:durableId="868688217">
    <w:abstractNumId w:val="16"/>
  </w:num>
  <w:num w:numId="12" w16cid:durableId="1242564752">
    <w:abstractNumId w:val="3"/>
  </w:num>
  <w:num w:numId="13" w16cid:durableId="790635369">
    <w:abstractNumId w:val="11"/>
  </w:num>
  <w:num w:numId="14" w16cid:durableId="1941138146">
    <w:abstractNumId w:val="15"/>
  </w:num>
  <w:num w:numId="15" w16cid:durableId="2109570365">
    <w:abstractNumId w:val="0"/>
  </w:num>
  <w:num w:numId="16" w16cid:durableId="1361928832">
    <w:abstractNumId w:val="14"/>
  </w:num>
  <w:num w:numId="17" w16cid:durableId="183902457">
    <w:abstractNumId w:val="10"/>
  </w:num>
  <w:num w:numId="18" w16cid:durableId="1717002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5002"/>
    <w:rsid w:val="0002251F"/>
    <w:rsid w:val="00026D97"/>
    <w:rsid w:val="00032097"/>
    <w:rsid w:val="00054250"/>
    <w:rsid w:val="0006022F"/>
    <w:rsid w:val="000711C0"/>
    <w:rsid w:val="00080F97"/>
    <w:rsid w:val="0008134A"/>
    <w:rsid w:val="000C3402"/>
    <w:rsid w:val="000E3469"/>
    <w:rsid w:val="000F2827"/>
    <w:rsid w:val="00103BB9"/>
    <w:rsid w:val="00107D1D"/>
    <w:rsid w:val="001240D6"/>
    <w:rsid w:val="00124282"/>
    <w:rsid w:val="001461FF"/>
    <w:rsid w:val="001575C5"/>
    <w:rsid w:val="00162E5E"/>
    <w:rsid w:val="0016630B"/>
    <w:rsid w:val="001716DD"/>
    <w:rsid w:val="00176D52"/>
    <w:rsid w:val="001819C4"/>
    <w:rsid w:val="001937C3"/>
    <w:rsid w:val="001B366B"/>
    <w:rsid w:val="001B38FD"/>
    <w:rsid w:val="001C7364"/>
    <w:rsid w:val="001D286C"/>
    <w:rsid w:val="001E22F8"/>
    <w:rsid w:val="001E4FC1"/>
    <w:rsid w:val="001F3BBC"/>
    <w:rsid w:val="00213F41"/>
    <w:rsid w:val="00214A30"/>
    <w:rsid w:val="00227FE3"/>
    <w:rsid w:val="00234B60"/>
    <w:rsid w:val="00237C1A"/>
    <w:rsid w:val="0025779A"/>
    <w:rsid w:val="002618A5"/>
    <w:rsid w:val="00272841"/>
    <w:rsid w:val="00274B92"/>
    <w:rsid w:val="0028599B"/>
    <w:rsid w:val="00296B87"/>
    <w:rsid w:val="002A0C2D"/>
    <w:rsid w:val="002B2A88"/>
    <w:rsid w:val="002B3F50"/>
    <w:rsid w:val="002D2663"/>
    <w:rsid w:val="002D7A60"/>
    <w:rsid w:val="00302DEB"/>
    <w:rsid w:val="00312E0D"/>
    <w:rsid w:val="00327622"/>
    <w:rsid w:val="00334B90"/>
    <w:rsid w:val="0034610E"/>
    <w:rsid w:val="00350E71"/>
    <w:rsid w:val="0035227E"/>
    <w:rsid w:val="003819C8"/>
    <w:rsid w:val="003967B7"/>
    <w:rsid w:val="003E4906"/>
    <w:rsid w:val="003E6C30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4B7F90"/>
    <w:rsid w:val="004C1495"/>
    <w:rsid w:val="004C495C"/>
    <w:rsid w:val="004F3054"/>
    <w:rsid w:val="00504B81"/>
    <w:rsid w:val="005054FD"/>
    <w:rsid w:val="005063A7"/>
    <w:rsid w:val="00523BD5"/>
    <w:rsid w:val="00537FE6"/>
    <w:rsid w:val="00540D2B"/>
    <w:rsid w:val="00546B62"/>
    <w:rsid w:val="0058118E"/>
    <w:rsid w:val="005825EE"/>
    <w:rsid w:val="00586CDD"/>
    <w:rsid w:val="00587B20"/>
    <w:rsid w:val="005A2860"/>
    <w:rsid w:val="005A54CD"/>
    <w:rsid w:val="005A7726"/>
    <w:rsid w:val="005B3F68"/>
    <w:rsid w:val="005B5AC0"/>
    <w:rsid w:val="005B713D"/>
    <w:rsid w:val="005C4D56"/>
    <w:rsid w:val="005C61F7"/>
    <w:rsid w:val="005E1CAA"/>
    <w:rsid w:val="005E23C2"/>
    <w:rsid w:val="005E4FBD"/>
    <w:rsid w:val="005E713E"/>
    <w:rsid w:val="00601A65"/>
    <w:rsid w:val="0060356E"/>
    <w:rsid w:val="00605A6E"/>
    <w:rsid w:val="006203A2"/>
    <w:rsid w:val="00624DC9"/>
    <w:rsid w:val="0065644E"/>
    <w:rsid w:val="00660564"/>
    <w:rsid w:val="0066364F"/>
    <w:rsid w:val="00684B0D"/>
    <w:rsid w:val="0068749F"/>
    <w:rsid w:val="0069066C"/>
    <w:rsid w:val="00692FD2"/>
    <w:rsid w:val="006A2B35"/>
    <w:rsid w:val="006E059A"/>
    <w:rsid w:val="006E4670"/>
    <w:rsid w:val="006F488D"/>
    <w:rsid w:val="0071125C"/>
    <w:rsid w:val="00714A00"/>
    <w:rsid w:val="00720EAC"/>
    <w:rsid w:val="00723805"/>
    <w:rsid w:val="00723905"/>
    <w:rsid w:val="00731B11"/>
    <w:rsid w:val="00745E55"/>
    <w:rsid w:val="0074612E"/>
    <w:rsid w:val="00755F66"/>
    <w:rsid w:val="00765A6D"/>
    <w:rsid w:val="0078245F"/>
    <w:rsid w:val="00782917"/>
    <w:rsid w:val="00783D30"/>
    <w:rsid w:val="00786E92"/>
    <w:rsid w:val="00797719"/>
    <w:rsid w:val="007A4A3E"/>
    <w:rsid w:val="007B3F8F"/>
    <w:rsid w:val="007B597A"/>
    <w:rsid w:val="007C0497"/>
    <w:rsid w:val="007D1883"/>
    <w:rsid w:val="007D1AD0"/>
    <w:rsid w:val="007F4E37"/>
    <w:rsid w:val="0080230B"/>
    <w:rsid w:val="00810677"/>
    <w:rsid w:val="0086628A"/>
    <w:rsid w:val="00870BB4"/>
    <w:rsid w:val="008778E5"/>
    <w:rsid w:val="008801FB"/>
    <w:rsid w:val="00883E8D"/>
    <w:rsid w:val="00884AEB"/>
    <w:rsid w:val="0089732D"/>
    <w:rsid w:val="008C2B6B"/>
    <w:rsid w:val="008C362A"/>
    <w:rsid w:val="008C728A"/>
    <w:rsid w:val="008E3639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D3B5B"/>
    <w:rsid w:val="009D606A"/>
    <w:rsid w:val="009D65F3"/>
    <w:rsid w:val="009F03C6"/>
    <w:rsid w:val="009F2C57"/>
    <w:rsid w:val="00A23965"/>
    <w:rsid w:val="00A3245C"/>
    <w:rsid w:val="00A327D7"/>
    <w:rsid w:val="00A629CD"/>
    <w:rsid w:val="00A7387E"/>
    <w:rsid w:val="00A8172A"/>
    <w:rsid w:val="00A844BD"/>
    <w:rsid w:val="00A95F58"/>
    <w:rsid w:val="00A97419"/>
    <w:rsid w:val="00AA4784"/>
    <w:rsid w:val="00AB04E7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24D47"/>
    <w:rsid w:val="00B41CA0"/>
    <w:rsid w:val="00B46F15"/>
    <w:rsid w:val="00B566DF"/>
    <w:rsid w:val="00B61E46"/>
    <w:rsid w:val="00B6308E"/>
    <w:rsid w:val="00B66234"/>
    <w:rsid w:val="00B920D5"/>
    <w:rsid w:val="00B92A67"/>
    <w:rsid w:val="00BC05B7"/>
    <w:rsid w:val="00BC5FF7"/>
    <w:rsid w:val="00BE03F0"/>
    <w:rsid w:val="00BF62F6"/>
    <w:rsid w:val="00BF6DAD"/>
    <w:rsid w:val="00C17550"/>
    <w:rsid w:val="00C20906"/>
    <w:rsid w:val="00C21BD3"/>
    <w:rsid w:val="00C25599"/>
    <w:rsid w:val="00C318D6"/>
    <w:rsid w:val="00C3275A"/>
    <w:rsid w:val="00C33F22"/>
    <w:rsid w:val="00C36D66"/>
    <w:rsid w:val="00C37439"/>
    <w:rsid w:val="00C433E1"/>
    <w:rsid w:val="00C61642"/>
    <w:rsid w:val="00C64C67"/>
    <w:rsid w:val="00C818D7"/>
    <w:rsid w:val="00CB7CE0"/>
    <w:rsid w:val="00CC0FB5"/>
    <w:rsid w:val="00CC1888"/>
    <w:rsid w:val="00CE31E8"/>
    <w:rsid w:val="00CF1CB0"/>
    <w:rsid w:val="00CF1F30"/>
    <w:rsid w:val="00CF3EA1"/>
    <w:rsid w:val="00CF7551"/>
    <w:rsid w:val="00D057E6"/>
    <w:rsid w:val="00D07201"/>
    <w:rsid w:val="00D10A28"/>
    <w:rsid w:val="00D11817"/>
    <w:rsid w:val="00D1262B"/>
    <w:rsid w:val="00D15530"/>
    <w:rsid w:val="00D44B4E"/>
    <w:rsid w:val="00D54AC5"/>
    <w:rsid w:val="00D54C07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13FD7"/>
    <w:rsid w:val="00E254EE"/>
    <w:rsid w:val="00E35E7D"/>
    <w:rsid w:val="00E404E8"/>
    <w:rsid w:val="00E51943"/>
    <w:rsid w:val="00E56512"/>
    <w:rsid w:val="00E6016A"/>
    <w:rsid w:val="00E82812"/>
    <w:rsid w:val="00E95899"/>
    <w:rsid w:val="00EA16FF"/>
    <w:rsid w:val="00EA1C8F"/>
    <w:rsid w:val="00EA2603"/>
    <w:rsid w:val="00EA6A98"/>
    <w:rsid w:val="00EB46BD"/>
    <w:rsid w:val="00EC2CB6"/>
    <w:rsid w:val="00EC66C1"/>
    <w:rsid w:val="00EE2D2B"/>
    <w:rsid w:val="00EE4A2F"/>
    <w:rsid w:val="00EF0CA4"/>
    <w:rsid w:val="00EF2F7C"/>
    <w:rsid w:val="00F11DC4"/>
    <w:rsid w:val="00F1256C"/>
    <w:rsid w:val="00F232B8"/>
    <w:rsid w:val="00F366A7"/>
    <w:rsid w:val="00F43E03"/>
    <w:rsid w:val="00F6238E"/>
    <w:rsid w:val="00F624AB"/>
    <w:rsid w:val="00F629C1"/>
    <w:rsid w:val="00F83748"/>
    <w:rsid w:val="00F97208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5</Pages>
  <Words>555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Ledvinková Karolína</cp:lastModifiedBy>
  <cp:revision>26</cp:revision>
  <cp:lastPrinted>2024-01-10T18:55:00Z</cp:lastPrinted>
  <dcterms:created xsi:type="dcterms:W3CDTF">2023-09-14T16:24:00Z</dcterms:created>
  <dcterms:modified xsi:type="dcterms:W3CDTF">2024-04-21T18:48:00Z</dcterms:modified>
</cp:coreProperties>
</file>