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pPr w:leftFromText="141" w:rightFromText="141" w:vertAnchor="text" w:horzAnchor="margin" w:tblpY="46"/>
        <w:tblOverlap w:val="never"/>
        <w:tblW w:w="9776" w:type="dxa"/>
        <w:tblLook w:val="04A0" w:firstRow="1" w:lastRow="0" w:firstColumn="1" w:lastColumn="0" w:noHBand="0" w:noVBand="1"/>
      </w:tblPr>
      <w:tblGrid>
        <w:gridCol w:w="2263"/>
        <w:gridCol w:w="5103"/>
        <w:gridCol w:w="2410"/>
      </w:tblGrid>
      <w:tr w:rsidR="001575C5" w14:paraId="57F74F82" w14:textId="77777777" w:rsidTr="00A629CD">
        <w:trPr>
          <w:trHeight w:val="1384"/>
        </w:trPr>
        <w:tc>
          <w:tcPr>
            <w:tcW w:w="2263" w:type="dxa"/>
          </w:tcPr>
          <w:p w14:paraId="78ACE89E" w14:textId="77777777" w:rsidR="001575C5" w:rsidRDefault="0065644E" w:rsidP="00A629CD">
            <w:pPr>
              <w:rPr>
                <w:sz w:val="24"/>
              </w:rPr>
            </w:pPr>
            <w:r w:rsidRPr="0065644E">
              <w:rPr>
                <w:sz w:val="24"/>
              </w:rPr>
              <w:t>Datum:</w:t>
            </w:r>
          </w:p>
          <w:p w14:paraId="1C64F36E" w14:textId="77777777" w:rsidR="00107D1D" w:rsidRPr="00107D1D" w:rsidRDefault="00107D1D" w:rsidP="00A629CD">
            <w:pPr>
              <w:rPr>
                <w:sz w:val="6"/>
              </w:rPr>
            </w:pPr>
          </w:p>
          <w:p w14:paraId="67DB8A84" w14:textId="5D9BFBDC" w:rsidR="00107D1D" w:rsidRPr="00107D1D" w:rsidRDefault="000E3469" w:rsidP="009D226F">
            <w:pPr>
              <w:jc w:val="center"/>
              <w:rPr>
                <w:b/>
                <w:sz w:val="24"/>
              </w:rPr>
            </w:pPr>
            <w:r>
              <w:rPr>
                <w:b/>
                <w:sz w:val="36"/>
                <w:szCs w:val="16"/>
              </w:rPr>
              <w:t>1</w:t>
            </w:r>
            <w:r w:rsidR="00114E02">
              <w:rPr>
                <w:b/>
                <w:sz w:val="36"/>
                <w:szCs w:val="16"/>
              </w:rPr>
              <w:t>9</w:t>
            </w:r>
            <w:r w:rsidR="00523BD5">
              <w:rPr>
                <w:b/>
                <w:sz w:val="36"/>
                <w:szCs w:val="16"/>
              </w:rPr>
              <w:t>.</w:t>
            </w:r>
            <w:r w:rsidR="00114E02">
              <w:rPr>
                <w:b/>
                <w:sz w:val="36"/>
                <w:szCs w:val="16"/>
              </w:rPr>
              <w:t>10</w:t>
            </w:r>
            <w:r w:rsidR="00DB5086" w:rsidRPr="009D226F">
              <w:rPr>
                <w:b/>
                <w:sz w:val="36"/>
                <w:szCs w:val="16"/>
              </w:rPr>
              <w:t>.</w:t>
            </w:r>
            <w:r w:rsidR="00107D1D" w:rsidRPr="009D226F">
              <w:rPr>
                <w:b/>
                <w:sz w:val="36"/>
                <w:szCs w:val="16"/>
              </w:rPr>
              <w:t>20</w:t>
            </w:r>
            <w:r w:rsidR="00DB5086" w:rsidRPr="009D226F">
              <w:rPr>
                <w:b/>
                <w:sz w:val="36"/>
                <w:szCs w:val="16"/>
              </w:rPr>
              <w:t>23</w:t>
            </w:r>
          </w:p>
        </w:tc>
        <w:tc>
          <w:tcPr>
            <w:tcW w:w="5103" w:type="dxa"/>
            <w:vAlign w:val="center"/>
          </w:tcPr>
          <w:p w14:paraId="6C5DD5B3" w14:textId="77777777" w:rsidR="001575C5" w:rsidRPr="0065644E" w:rsidRDefault="0065644E" w:rsidP="00A629CD">
            <w:pPr>
              <w:jc w:val="center"/>
              <w:rPr>
                <w:b/>
                <w:sz w:val="52"/>
              </w:rPr>
            </w:pPr>
            <w:r w:rsidRPr="0065644E">
              <w:rPr>
                <w:b/>
                <w:sz w:val="52"/>
              </w:rPr>
              <w:t>SPŠ CHOMUTOV</w:t>
            </w:r>
          </w:p>
        </w:tc>
        <w:tc>
          <w:tcPr>
            <w:tcW w:w="2410" w:type="dxa"/>
          </w:tcPr>
          <w:p w14:paraId="66DC1582" w14:textId="77777777" w:rsidR="0065644E" w:rsidRDefault="0065644E" w:rsidP="00A629CD">
            <w:pPr>
              <w:rPr>
                <w:sz w:val="24"/>
              </w:rPr>
            </w:pPr>
            <w:r>
              <w:rPr>
                <w:sz w:val="24"/>
              </w:rPr>
              <w:t>Třída:</w:t>
            </w:r>
          </w:p>
          <w:p w14:paraId="24320235" w14:textId="77777777" w:rsidR="0065644E" w:rsidRPr="0065644E" w:rsidRDefault="0065644E" w:rsidP="00A629CD">
            <w:pPr>
              <w:rPr>
                <w:sz w:val="10"/>
              </w:rPr>
            </w:pPr>
          </w:p>
          <w:p w14:paraId="2D8B66E6" w14:textId="428B424D" w:rsidR="0065644E" w:rsidRPr="0065644E" w:rsidRDefault="00F624AB" w:rsidP="00A629CD">
            <w:pPr>
              <w:jc w:val="center"/>
              <w:rPr>
                <w:b/>
                <w:sz w:val="24"/>
              </w:rPr>
            </w:pPr>
            <w:r w:rsidRPr="009D226F">
              <w:rPr>
                <w:b/>
                <w:sz w:val="36"/>
                <w:szCs w:val="16"/>
              </w:rPr>
              <w:t>A</w:t>
            </w:r>
            <w:r w:rsidR="00CC1888">
              <w:rPr>
                <w:b/>
                <w:sz w:val="36"/>
                <w:szCs w:val="16"/>
              </w:rPr>
              <w:t>4</w:t>
            </w:r>
          </w:p>
        </w:tc>
      </w:tr>
      <w:tr w:rsidR="001575C5" w14:paraId="349BBDC0" w14:textId="77777777" w:rsidTr="00A629CD">
        <w:trPr>
          <w:trHeight w:val="1307"/>
        </w:trPr>
        <w:tc>
          <w:tcPr>
            <w:tcW w:w="2263" w:type="dxa"/>
          </w:tcPr>
          <w:p w14:paraId="45B212C8" w14:textId="77777777" w:rsidR="001575C5" w:rsidRDefault="0065644E" w:rsidP="00A629CD">
            <w:pPr>
              <w:rPr>
                <w:sz w:val="24"/>
              </w:rPr>
            </w:pPr>
            <w:r>
              <w:rPr>
                <w:sz w:val="24"/>
              </w:rPr>
              <w:t>Číslo úlohy:</w:t>
            </w:r>
          </w:p>
          <w:p w14:paraId="5B87535A" w14:textId="77777777" w:rsidR="00107D1D" w:rsidRPr="00107D1D" w:rsidRDefault="00107D1D" w:rsidP="00A629CD">
            <w:pPr>
              <w:rPr>
                <w:sz w:val="6"/>
              </w:rPr>
            </w:pPr>
          </w:p>
          <w:p w14:paraId="71959595" w14:textId="110D248C" w:rsidR="00107D1D" w:rsidRPr="00107D1D" w:rsidRDefault="00114E02" w:rsidP="00107D1D">
            <w:pPr>
              <w:jc w:val="center"/>
              <w:rPr>
                <w:b/>
                <w:sz w:val="52"/>
                <w:szCs w:val="52"/>
              </w:rPr>
            </w:pPr>
            <w:r>
              <w:rPr>
                <w:b/>
                <w:sz w:val="36"/>
                <w:szCs w:val="36"/>
              </w:rPr>
              <w:t>5</w:t>
            </w:r>
            <w:r w:rsidR="00DB5086" w:rsidRPr="009D226F">
              <w:rPr>
                <w:b/>
                <w:sz w:val="36"/>
                <w:szCs w:val="36"/>
              </w:rPr>
              <w:t>.</w:t>
            </w:r>
          </w:p>
        </w:tc>
        <w:tc>
          <w:tcPr>
            <w:tcW w:w="5103" w:type="dxa"/>
            <w:vAlign w:val="center"/>
          </w:tcPr>
          <w:p w14:paraId="129878EE" w14:textId="2F3D88BA" w:rsidR="001575C5" w:rsidRPr="00114E02" w:rsidRDefault="00114E02" w:rsidP="00BF6DAD">
            <w:pPr>
              <w:jc w:val="center"/>
              <w:rPr>
                <w:rFonts w:cstheme="minorHAnsi"/>
                <w:b/>
                <w:bCs/>
                <w:sz w:val="36"/>
                <w:szCs w:val="18"/>
              </w:rPr>
            </w:pPr>
            <w:r w:rsidRPr="00114E02">
              <w:rPr>
                <w:rStyle w:val="markedcontent"/>
                <w:rFonts w:cstheme="minorHAnsi"/>
                <w:b/>
                <w:bCs/>
                <w:sz w:val="36"/>
                <w:szCs w:val="36"/>
              </w:rPr>
              <w:t>Měření parametrů elektronických obvodů – impulsní zdroj</w:t>
            </w:r>
          </w:p>
        </w:tc>
        <w:tc>
          <w:tcPr>
            <w:tcW w:w="2410" w:type="dxa"/>
          </w:tcPr>
          <w:p w14:paraId="7E64096A" w14:textId="77777777" w:rsidR="001575C5" w:rsidRDefault="0065644E" w:rsidP="00A629CD">
            <w:pPr>
              <w:rPr>
                <w:sz w:val="24"/>
              </w:rPr>
            </w:pPr>
            <w:r>
              <w:rPr>
                <w:sz w:val="24"/>
              </w:rPr>
              <w:t>Příjmení:</w:t>
            </w:r>
          </w:p>
          <w:p w14:paraId="5ECA283C" w14:textId="77777777" w:rsidR="00107D1D" w:rsidRPr="00107D1D" w:rsidRDefault="00107D1D" w:rsidP="00A629CD">
            <w:pPr>
              <w:rPr>
                <w:sz w:val="8"/>
              </w:rPr>
            </w:pPr>
          </w:p>
          <w:p w14:paraId="0C766209" w14:textId="5E48AD55" w:rsidR="00107D1D" w:rsidRPr="00107D1D" w:rsidRDefault="006E4670" w:rsidP="00107D1D">
            <w:pPr>
              <w:jc w:val="center"/>
              <w:rPr>
                <w:b/>
                <w:sz w:val="48"/>
                <w:szCs w:val="48"/>
              </w:rPr>
            </w:pPr>
            <w:r w:rsidRPr="009D226F">
              <w:rPr>
                <w:b/>
                <w:sz w:val="36"/>
                <w:szCs w:val="36"/>
              </w:rPr>
              <w:t>Lacek</w:t>
            </w:r>
          </w:p>
        </w:tc>
      </w:tr>
    </w:tbl>
    <w:p w14:paraId="55CB375B" w14:textId="77777777" w:rsidR="00BF62F6" w:rsidRDefault="00BF62F6"/>
    <w:p w14:paraId="6FD57B5F" w14:textId="77777777" w:rsidR="008778E5" w:rsidRDefault="00A629CD" w:rsidP="008778E5">
      <w:pPr>
        <w:rPr>
          <w:b/>
          <w:sz w:val="24"/>
        </w:rPr>
      </w:pPr>
      <w:r w:rsidRPr="00A629CD">
        <w:rPr>
          <w:b/>
          <w:sz w:val="24"/>
        </w:rPr>
        <w:t>Zadání:</w:t>
      </w:r>
      <w:r w:rsidR="0016630B">
        <w:rPr>
          <w:b/>
          <w:sz w:val="24"/>
        </w:rPr>
        <w:t xml:space="preserve"> </w:t>
      </w:r>
    </w:p>
    <w:p w14:paraId="4A94C55E" w14:textId="3A81984B" w:rsidR="000D7CC4" w:rsidRDefault="000D7CC4" w:rsidP="008778E5">
      <w:pPr>
        <w:rPr>
          <w:rFonts w:cstheme="minorHAnsi"/>
          <w:color w:val="000000"/>
          <w:sz w:val="24"/>
          <w:szCs w:val="18"/>
        </w:rPr>
      </w:pPr>
      <w:r>
        <w:rPr>
          <w:rFonts w:cstheme="minorHAnsi"/>
          <w:color w:val="000000"/>
          <w:sz w:val="24"/>
          <w:szCs w:val="18"/>
        </w:rPr>
        <w:t>Popište funkci spínaného zdroje.</w:t>
      </w:r>
    </w:p>
    <w:p w14:paraId="0AC59595" w14:textId="6D3A054D" w:rsidR="000D7CC4" w:rsidRDefault="000D7CC4" w:rsidP="008778E5">
      <w:pPr>
        <w:rPr>
          <w:rFonts w:cstheme="minorHAnsi"/>
          <w:color w:val="000000"/>
          <w:sz w:val="24"/>
          <w:szCs w:val="18"/>
        </w:rPr>
      </w:pPr>
      <w:r>
        <w:rPr>
          <w:rFonts w:cstheme="minorHAnsi"/>
          <w:color w:val="000000"/>
          <w:sz w:val="24"/>
          <w:szCs w:val="18"/>
        </w:rPr>
        <w:t>Jaké by bylo výstupní napětí při Ta = 0 a přiTb = 0? Vysvětlete.</w:t>
      </w:r>
    </w:p>
    <w:p w14:paraId="205D2902" w14:textId="34A21F3A" w:rsidR="00523BD5" w:rsidRDefault="00BF6DAD" w:rsidP="008778E5">
      <w:pPr>
        <w:rPr>
          <w:rFonts w:cstheme="minorHAnsi"/>
          <w:color w:val="000000"/>
          <w:sz w:val="24"/>
          <w:szCs w:val="18"/>
        </w:rPr>
      </w:pPr>
      <w:r w:rsidRPr="00BF6DAD">
        <w:rPr>
          <w:rFonts w:cstheme="minorHAnsi"/>
          <w:color w:val="000000"/>
          <w:sz w:val="24"/>
          <w:szCs w:val="18"/>
        </w:rPr>
        <w:t>Změřte</w:t>
      </w:r>
      <w:r w:rsidR="00114E02">
        <w:rPr>
          <w:rFonts w:cstheme="minorHAnsi"/>
          <w:color w:val="000000"/>
          <w:sz w:val="24"/>
          <w:szCs w:val="18"/>
        </w:rPr>
        <w:t xml:space="preserve"> závislost výstupního napětí na poměru T</w:t>
      </w:r>
      <w:r w:rsidR="000D7CC4">
        <w:rPr>
          <w:rFonts w:cstheme="minorHAnsi"/>
          <w:color w:val="000000"/>
          <w:sz w:val="24"/>
          <w:szCs w:val="18"/>
        </w:rPr>
        <w:t>a/Tc, Zpracujte tabelárně a graficky.</w:t>
      </w:r>
    </w:p>
    <w:p w14:paraId="17928E8C" w14:textId="3740323B" w:rsidR="000D7CC4" w:rsidRDefault="000D7CC4" w:rsidP="000D7CC4">
      <w:pPr>
        <w:spacing w:after="0"/>
        <w:rPr>
          <w:rFonts w:cstheme="minorHAnsi"/>
          <w:color w:val="000000"/>
          <w:sz w:val="24"/>
          <w:szCs w:val="18"/>
        </w:rPr>
      </w:pPr>
      <w:r>
        <w:rPr>
          <w:rFonts w:cstheme="minorHAnsi"/>
          <w:color w:val="000000"/>
          <w:sz w:val="24"/>
          <w:szCs w:val="18"/>
        </w:rPr>
        <w:t>Při Ta/Tc = 0,5 Nakreslete průběhy napětí na:</w:t>
      </w:r>
    </w:p>
    <w:p w14:paraId="3C8D5540" w14:textId="33DD9977" w:rsidR="000D7CC4" w:rsidRDefault="000D7CC4" w:rsidP="000D7CC4">
      <w:pPr>
        <w:spacing w:after="0"/>
        <w:rPr>
          <w:rFonts w:cstheme="minorHAnsi"/>
          <w:color w:val="000000"/>
          <w:sz w:val="24"/>
          <w:szCs w:val="18"/>
        </w:rPr>
      </w:pPr>
      <w:r>
        <w:rPr>
          <w:rFonts w:cstheme="minorHAnsi"/>
          <w:color w:val="000000"/>
          <w:sz w:val="24"/>
          <w:szCs w:val="18"/>
        </w:rPr>
        <w:t>a/ bázi spínacího tranzistoru</w:t>
      </w:r>
    </w:p>
    <w:p w14:paraId="7DD6500F" w14:textId="68A2B2BA" w:rsidR="000D7CC4" w:rsidRDefault="000D7CC4" w:rsidP="000D7CC4">
      <w:pPr>
        <w:spacing w:after="0"/>
        <w:rPr>
          <w:rFonts w:cstheme="minorHAnsi"/>
          <w:color w:val="000000"/>
          <w:sz w:val="24"/>
          <w:szCs w:val="18"/>
        </w:rPr>
      </w:pPr>
      <w:r>
        <w:rPr>
          <w:rFonts w:cstheme="minorHAnsi"/>
          <w:color w:val="000000"/>
          <w:sz w:val="24"/>
          <w:szCs w:val="18"/>
        </w:rPr>
        <w:t>b/ kolektoru tranzistoru</w:t>
      </w:r>
    </w:p>
    <w:p w14:paraId="1B98F5E0" w14:textId="193E4DB4" w:rsidR="000D7CC4" w:rsidRDefault="000D7CC4" w:rsidP="000D7CC4">
      <w:pPr>
        <w:spacing w:after="0"/>
        <w:rPr>
          <w:rFonts w:cstheme="minorHAnsi"/>
          <w:color w:val="000000"/>
          <w:sz w:val="24"/>
          <w:szCs w:val="18"/>
        </w:rPr>
      </w:pPr>
      <w:r>
        <w:rPr>
          <w:rFonts w:cstheme="minorHAnsi"/>
          <w:color w:val="000000"/>
          <w:sz w:val="24"/>
          <w:szCs w:val="18"/>
        </w:rPr>
        <w:t>c/ výstupu transformátoru</w:t>
      </w:r>
    </w:p>
    <w:p w14:paraId="246C5313" w14:textId="43078A44" w:rsidR="000D7CC4" w:rsidRDefault="000D7CC4" w:rsidP="000D7CC4">
      <w:pPr>
        <w:spacing w:after="0"/>
        <w:rPr>
          <w:rFonts w:cstheme="minorHAnsi"/>
          <w:color w:val="000000"/>
          <w:sz w:val="24"/>
          <w:szCs w:val="18"/>
        </w:rPr>
      </w:pPr>
      <w:r>
        <w:rPr>
          <w:rFonts w:cstheme="minorHAnsi"/>
          <w:color w:val="000000"/>
          <w:sz w:val="24"/>
          <w:szCs w:val="18"/>
        </w:rPr>
        <w:t>d/ nárazovém kondenzátoru výstupního obvodu</w:t>
      </w:r>
    </w:p>
    <w:p w14:paraId="0808884E" w14:textId="52730A13" w:rsidR="000D7CC4" w:rsidRDefault="000D7CC4" w:rsidP="008778E5">
      <w:pPr>
        <w:rPr>
          <w:rFonts w:cstheme="minorHAnsi"/>
          <w:color w:val="000000"/>
          <w:sz w:val="24"/>
          <w:szCs w:val="18"/>
        </w:rPr>
      </w:pPr>
      <w:r>
        <w:rPr>
          <w:rFonts w:cstheme="minorHAnsi"/>
          <w:color w:val="000000"/>
          <w:sz w:val="24"/>
          <w:szCs w:val="18"/>
        </w:rPr>
        <w:t>e/ zátěži</w:t>
      </w:r>
    </w:p>
    <w:p w14:paraId="6369F4AE" w14:textId="65EA4D29" w:rsidR="000D7CC4" w:rsidRPr="000E3469" w:rsidRDefault="000D7CC4" w:rsidP="008778E5">
      <w:pPr>
        <w:rPr>
          <w:rFonts w:cstheme="minorHAnsi"/>
          <w:color w:val="000000"/>
          <w:sz w:val="24"/>
          <w:szCs w:val="18"/>
        </w:rPr>
      </w:pPr>
      <w:r>
        <w:rPr>
          <w:rFonts w:cstheme="minorHAnsi"/>
          <w:color w:val="000000"/>
          <w:sz w:val="24"/>
          <w:szCs w:val="18"/>
        </w:rPr>
        <w:t>Určete účinnost zdroje v závislosti na Ta/Tc. Vysvětlete, co se stane při prohození svorek transformátoru.</w:t>
      </w:r>
    </w:p>
    <w:p w14:paraId="24847B54" w14:textId="77777777" w:rsidR="006F488D" w:rsidRDefault="00444B92" w:rsidP="008778E5">
      <w:pPr>
        <w:rPr>
          <w:b/>
          <w:sz w:val="24"/>
        </w:rPr>
      </w:pPr>
      <w:r w:rsidRPr="00444B92">
        <w:rPr>
          <w:b/>
          <w:sz w:val="24"/>
        </w:rPr>
        <w:t>Schéma</w:t>
      </w:r>
      <w:r>
        <w:rPr>
          <w:b/>
          <w:sz w:val="24"/>
        </w:rPr>
        <w:t>:</w:t>
      </w:r>
    </w:p>
    <w:p w14:paraId="6A1C0D45" w14:textId="3D3BF230" w:rsidR="008778E5" w:rsidRDefault="0007565C" w:rsidP="00C37439">
      <w:pPr>
        <w:rPr>
          <w:b/>
          <w:sz w:val="24"/>
        </w:rPr>
      </w:pPr>
      <w:r>
        <w:rPr>
          <w:b/>
          <w:noProof/>
          <w:sz w:val="24"/>
        </w:rPr>
        <w:drawing>
          <wp:inline distT="0" distB="0" distL="0" distR="0" wp14:anchorId="20D11A20" wp14:editId="207ED847">
            <wp:extent cx="6019800" cy="2392680"/>
            <wp:effectExtent l="0" t="0" r="0" b="7620"/>
            <wp:docPr id="88942096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2392680"/>
                    </a:xfrm>
                    <a:prstGeom prst="rect">
                      <a:avLst/>
                    </a:prstGeom>
                    <a:noFill/>
                    <a:ln>
                      <a:noFill/>
                    </a:ln>
                  </pic:spPr>
                </pic:pic>
              </a:graphicData>
            </a:graphic>
          </wp:inline>
        </w:drawing>
      </w:r>
    </w:p>
    <w:p w14:paraId="281A3A10" w14:textId="16E8FE5E" w:rsidR="00AB49E8" w:rsidRDefault="00AB49E8" w:rsidP="00C37439">
      <w:pPr>
        <w:rPr>
          <w:b/>
          <w:sz w:val="24"/>
        </w:rPr>
      </w:pPr>
      <w:r>
        <w:rPr>
          <w:b/>
          <w:sz w:val="24"/>
        </w:rPr>
        <w:br w:type="page"/>
      </w:r>
    </w:p>
    <w:p w14:paraId="33689BF4" w14:textId="2D7E875F" w:rsidR="007C0497" w:rsidRDefault="00444B92" w:rsidP="00C37439">
      <w:pPr>
        <w:rPr>
          <w:b/>
          <w:sz w:val="24"/>
        </w:rPr>
      </w:pPr>
      <w:r w:rsidRPr="00444B92">
        <w:rPr>
          <w:b/>
          <w:sz w:val="24"/>
        </w:rPr>
        <w:lastRenderedPageBreak/>
        <w:t>Tabulka přístrojů</w:t>
      </w:r>
      <w:r>
        <w:rPr>
          <w:b/>
          <w:sz w:val="24"/>
        </w:rPr>
        <w:t>:</w:t>
      </w:r>
    </w:p>
    <w:p w14:paraId="31CD32BE" w14:textId="08EF8FF9" w:rsidR="00986493" w:rsidRDefault="0007565C" w:rsidP="00BC5FF7">
      <w:pPr>
        <w:rPr>
          <w:b/>
          <w:sz w:val="24"/>
        </w:rPr>
      </w:pPr>
      <w:r w:rsidRPr="0007565C">
        <w:drawing>
          <wp:inline distT="0" distB="0" distL="0" distR="0" wp14:anchorId="5BE6A5C7" wp14:editId="106B8C3C">
            <wp:extent cx="4556760" cy="2621280"/>
            <wp:effectExtent l="0" t="0" r="0" b="7620"/>
            <wp:docPr id="200207965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2621280"/>
                    </a:xfrm>
                    <a:prstGeom prst="rect">
                      <a:avLst/>
                    </a:prstGeom>
                    <a:noFill/>
                    <a:ln>
                      <a:noFill/>
                    </a:ln>
                  </pic:spPr>
                </pic:pic>
              </a:graphicData>
            </a:graphic>
          </wp:inline>
        </w:drawing>
      </w:r>
    </w:p>
    <w:p w14:paraId="443CAA3B" w14:textId="77777777" w:rsidR="00765A6D" w:rsidRDefault="00E56512" w:rsidP="00935798">
      <w:pPr>
        <w:ind w:hanging="5"/>
        <w:rPr>
          <w:b/>
          <w:sz w:val="24"/>
        </w:rPr>
      </w:pPr>
      <w:r>
        <w:rPr>
          <w:b/>
          <w:sz w:val="24"/>
        </w:rPr>
        <w:t>Teorie:</w:t>
      </w:r>
    </w:p>
    <w:p w14:paraId="75A0287F" w14:textId="5E876A02" w:rsidR="004E51BA" w:rsidRDefault="004E51BA" w:rsidP="00765A6D">
      <w:pPr>
        <w:rPr>
          <w:rFonts w:cstheme="minorHAnsi"/>
          <w:sz w:val="24"/>
          <w:szCs w:val="24"/>
        </w:rPr>
      </w:pPr>
      <w:r>
        <w:rPr>
          <w:rFonts w:cstheme="minorHAnsi"/>
          <w:sz w:val="24"/>
          <w:szCs w:val="24"/>
        </w:rPr>
        <w:t>Impulzní zdroje jsou v dnešní době</w:t>
      </w:r>
      <w:r w:rsidR="00D0018C">
        <w:rPr>
          <w:rFonts w:cstheme="minorHAnsi"/>
          <w:sz w:val="24"/>
          <w:szCs w:val="24"/>
        </w:rPr>
        <w:t xml:space="preserve"> </w:t>
      </w:r>
      <w:r>
        <w:rPr>
          <w:rFonts w:cstheme="minorHAnsi"/>
          <w:sz w:val="24"/>
          <w:szCs w:val="24"/>
        </w:rPr>
        <w:t>široce využívané, protože poskytují vysoký proud a mají malé rozměry. Využívají to, že při vyšší frekvenci může stejně velkým transformátorem procházet vyšší výkon, proto mají impulzní zdroje tak malé rozměry.</w:t>
      </w:r>
      <w:r w:rsidR="00516772">
        <w:rPr>
          <w:rFonts w:cstheme="minorHAnsi"/>
          <w:sz w:val="24"/>
          <w:szCs w:val="24"/>
        </w:rPr>
        <w:t xml:space="preserve"> Efektivita je 80 až 90 %.</w:t>
      </w:r>
      <w:r>
        <w:rPr>
          <w:rFonts w:cstheme="minorHAnsi"/>
          <w:sz w:val="24"/>
          <w:szCs w:val="24"/>
        </w:rPr>
        <w:t xml:space="preserve"> </w:t>
      </w:r>
      <w:r w:rsidR="0004162D">
        <w:rPr>
          <w:rFonts w:cstheme="minorHAnsi"/>
          <w:sz w:val="24"/>
          <w:szCs w:val="24"/>
        </w:rPr>
        <w:t>Mají kratší životnost než zdroje lineární, protože jejich součástky jsou neustále namáhány přechodovými jevy.</w:t>
      </w:r>
    </w:p>
    <w:p w14:paraId="647D59F5" w14:textId="5E5A869F" w:rsidR="0004162D" w:rsidRDefault="0004162D" w:rsidP="00765A6D">
      <w:pPr>
        <w:rPr>
          <w:rFonts w:cstheme="minorHAnsi"/>
          <w:b/>
          <w:bCs/>
          <w:sz w:val="24"/>
          <w:szCs w:val="24"/>
        </w:rPr>
      </w:pPr>
      <w:r w:rsidRPr="0004162D">
        <w:rPr>
          <w:rFonts w:cstheme="minorHAnsi"/>
          <w:b/>
          <w:bCs/>
          <w:sz w:val="24"/>
          <w:szCs w:val="24"/>
        </w:rPr>
        <w:t>Funkce impulzního zdroje:</w:t>
      </w:r>
    </w:p>
    <w:p w14:paraId="4D7F109C" w14:textId="684D57F6" w:rsidR="0004162D" w:rsidRDefault="0004162D" w:rsidP="00765A6D">
      <w:pPr>
        <w:rPr>
          <w:rFonts w:cstheme="minorHAnsi"/>
          <w:sz w:val="24"/>
          <w:szCs w:val="24"/>
        </w:rPr>
      </w:pPr>
      <w:r>
        <w:rPr>
          <w:rFonts w:cstheme="minorHAnsi"/>
          <w:sz w:val="24"/>
          <w:szCs w:val="24"/>
        </w:rPr>
        <w:t xml:space="preserve">Impulzní zdroj potřebuje na vstupu stejnosměrné napětí, pokud máme střídavé, tak ho usměrníme usměrňovačem. Na primární části transformátoru impulzního zdroje jsou do série zapojeny transformátor a tranzistor spínaný PWM. Spínání tranzistoru mění proud na cívce transformátoru a tím indukuje napětí. Když se tranzistor sepne, tak se napětí naindukuje. Když se rozepne, tak se napětí naindukované na primární cívce přenese na sekundární, usměrní se diodou a nabije kondenzátory. Na sekundární straně je tlumivka a více kondenzátorů, aby se na výstupu neoběvovaly napěťové impulzy, ale pouze stejnosměrné napětí. Pro regulaci PWM potřebuje řídicí jednotka znát </w:t>
      </w:r>
      <w:r w:rsidR="00D0018C">
        <w:rPr>
          <w:rFonts w:cstheme="minorHAnsi"/>
          <w:sz w:val="24"/>
          <w:szCs w:val="24"/>
        </w:rPr>
        <w:t>napětí na sekundární straně. Kvůli bezpečnosti musí být tato zbětná vazba galvanicky oddělená. Používá se pomocné vinutí transformátoru nebo optočlen.</w:t>
      </w:r>
    </w:p>
    <w:p w14:paraId="24082ED7" w14:textId="3D0795B8" w:rsidR="00516772" w:rsidRPr="004C4038" w:rsidRDefault="00516772" w:rsidP="00765A6D">
      <w:pPr>
        <w:rPr>
          <w:rFonts w:cstheme="minorHAnsi"/>
          <w:b/>
          <w:bCs/>
          <w:sz w:val="24"/>
          <w:szCs w:val="24"/>
        </w:rPr>
      </w:pPr>
      <w:r w:rsidRPr="004C4038">
        <w:rPr>
          <w:rFonts w:cstheme="minorHAnsi"/>
          <w:b/>
          <w:bCs/>
          <w:sz w:val="24"/>
          <w:szCs w:val="24"/>
        </w:rPr>
        <w:t>Napětí při střídě 0</w:t>
      </w:r>
      <w:r w:rsidR="004C4038" w:rsidRPr="004C4038">
        <w:rPr>
          <w:rFonts w:cstheme="minorHAnsi"/>
          <w:b/>
          <w:bCs/>
          <w:sz w:val="24"/>
          <w:szCs w:val="24"/>
        </w:rPr>
        <w:t xml:space="preserve"> </w:t>
      </w:r>
      <w:r w:rsidRPr="004C4038">
        <w:rPr>
          <w:rFonts w:cstheme="minorHAnsi"/>
          <w:b/>
          <w:bCs/>
          <w:sz w:val="24"/>
          <w:szCs w:val="24"/>
        </w:rPr>
        <w:t>% a 100</w:t>
      </w:r>
      <w:r w:rsidR="004C4038" w:rsidRPr="004C4038">
        <w:rPr>
          <w:rFonts w:cstheme="minorHAnsi"/>
          <w:b/>
          <w:bCs/>
          <w:sz w:val="24"/>
          <w:szCs w:val="24"/>
        </w:rPr>
        <w:t xml:space="preserve"> </w:t>
      </w:r>
      <w:r w:rsidRPr="004C4038">
        <w:rPr>
          <w:rFonts w:cstheme="minorHAnsi"/>
          <w:b/>
          <w:bCs/>
          <w:sz w:val="24"/>
          <w:szCs w:val="24"/>
        </w:rPr>
        <w:t>%</w:t>
      </w:r>
      <w:r w:rsidR="004C4038">
        <w:rPr>
          <w:rFonts w:cstheme="minorHAnsi"/>
          <w:b/>
          <w:bCs/>
          <w:sz w:val="24"/>
          <w:szCs w:val="24"/>
        </w:rPr>
        <w:t>:</w:t>
      </w:r>
    </w:p>
    <w:p w14:paraId="1E960EB0" w14:textId="6D5B1476" w:rsidR="00516772" w:rsidRDefault="00516772" w:rsidP="00765A6D">
      <w:pPr>
        <w:rPr>
          <w:rFonts w:cstheme="minorHAnsi"/>
          <w:sz w:val="24"/>
          <w:szCs w:val="24"/>
        </w:rPr>
      </w:pPr>
      <w:r>
        <w:rPr>
          <w:rFonts w:cstheme="minorHAnsi"/>
          <w:sz w:val="24"/>
          <w:szCs w:val="24"/>
        </w:rPr>
        <w:t xml:space="preserve">Při obou stavech by napětí na výstupu bylo nulové. </w:t>
      </w:r>
      <w:r w:rsidR="004C4038">
        <w:rPr>
          <w:rFonts w:cstheme="minorHAnsi"/>
          <w:sz w:val="24"/>
          <w:szCs w:val="24"/>
        </w:rPr>
        <w:t xml:space="preserve">Tranzistor by byl stále otevřen, nebo zavřen. </w:t>
      </w:r>
      <w:r>
        <w:rPr>
          <w:rFonts w:cstheme="minorHAnsi"/>
          <w:sz w:val="24"/>
          <w:szCs w:val="24"/>
        </w:rPr>
        <w:t xml:space="preserve">Na transformátoru by </w:t>
      </w:r>
      <w:r w:rsidR="004C4038">
        <w:rPr>
          <w:rFonts w:cstheme="minorHAnsi"/>
          <w:sz w:val="24"/>
          <w:szCs w:val="24"/>
        </w:rPr>
        <w:t>nebylo střídavé napětí, a proto by se nic neindukovalo. Při střídě 100 % by ještě hrozilo, že primární stranou poteče tak velký proud, že přetaví pojistky nebo poničí součástky.</w:t>
      </w:r>
    </w:p>
    <w:p w14:paraId="3AB0563C" w14:textId="684087C2" w:rsidR="000106E3" w:rsidRDefault="000106E3" w:rsidP="00765A6D">
      <w:pPr>
        <w:rPr>
          <w:rFonts w:cstheme="minorHAnsi"/>
          <w:b/>
          <w:bCs/>
          <w:sz w:val="24"/>
          <w:szCs w:val="24"/>
        </w:rPr>
      </w:pPr>
      <w:r w:rsidRPr="000106E3">
        <w:rPr>
          <w:rFonts w:cstheme="minorHAnsi"/>
          <w:b/>
          <w:bCs/>
          <w:sz w:val="24"/>
          <w:szCs w:val="24"/>
        </w:rPr>
        <w:t>Prohození svorek:</w:t>
      </w:r>
    </w:p>
    <w:p w14:paraId="6B967A3D" w14:textId="733DCFA0" w:rsidR="000106E3" w:rsidRDefault="000106E3" w:rsidP="00765A6D">
      <w:pPr>
        <w:rPr>
          <w:rFonts w:cstheme="minorHAnsi"/>
          <w:sz w:val="24"/>
          <w:szCs w:val="24"/>
        </w:rPr>
      </w:pPr>
      <w:r>
        <w:rPr>
          <w:rFonts w:cstheme="minorHAnsi"/>
          <w:sz w:val="24"/>
          <w:szCs w:val="24"/>
        </w:rPr>
        <w:t>Při správném sfázování obvodu je sekundár zavřený, když primárem prochází napětí a naopak. To způsobuje, že se vždy naindukuje napětí, které se přenáší na sekundár.</w:t>
      </w:r>
    </w:p>
    <w:p w14:paraId="02102BED" w14:textId="7B635D00" w:rsidR="000106E3" w:rsidRDefault="000106E3" w:rsidP="00765A6D">
      <w:pPr>
        <w:rPr>
          <w:rFonts w:cstheme="minorHAnsi"/>
          <w:sz w:val="24"/>
          <w:szCs w:val="24"/>
        </w:rPr>
      </w:pPr>
      <w:r>
        <w:rPr>
          <w:rFonts w:cstheme="minorHAnsi"/>
          <w:sz w:val="24"/>
          <w:szCs w:val="24"/>
        </w:rPr>
        <w:t>Při prohození svorek budou buď oba okruhy otevřené, nebo zavřené. Na sekundár se přenesou pouze malé impulzy a napětí bude malé a nelze ho regulovat.</w:t>
      </w:r>
    </w:p>
    <w:p w14:paraId="2DF3D2CB" w14:textId="77777777" w:rsidR="000106E3" w:rsidRDefault="000106E3">
      <w:pPr>
        <w:rPr>
          <w:rFonts w:cstheme="minorHAnsi"/>
          <w:sz w:val="24"/>
          <w:szCs w:val="24"/>
        </w:rPr>
      </w:pPr>
      <w:r>
        <w:rPr>
          <w:rFonts w:cstheme="minorHAnsi"/>
          <w:sz w:val="24"/>
          <w:szCs w:val="24"/>
        </w:rPr>
        <w:br w:type="page"/>
      </w:r>
    </w:p>
    <w:p w14:paraId="1823EC6A" w14:textId="0E60F886" w:rsidR="00935798" w:rsidRDefault="00745E55" w:rsidP="00327622">
      <w:pPr>
        <w:rPr>
          <w:sz w:val="24"/>
          <w:szCs w:val="24"/>
        </w:rPr>
      </w:pPr>
      <w:r w:rsidRPr="001B366B">
        <w:rPr>
          <w:b/>
          <w:sz w:val="24"/>
          <w:szCs w:val="24"/>
        </w:rPr>
        <w:lastRenderedPageBreak/>
        <w:t>Postup:</w:t>
      </w:r>
    </w:p>
    <w:p w14:paraId="3464911E" w14:textId="48AC6253" w:rsidR="0074612E" w:rsidRDefault="00D0018C" w:rsidP="00D0018C">
      <w:pPr>
        <w:pStyle w:val="Odstavecseseznamem"/>
        <w:numPr>
          <w:ilvl w:val="0"/>
          <w:numId w:val="11"/>
        </w:numPr>
        <w:rPr>
          <w:sz w:val="24"/>
          <w:szCs w:val="24"/>
        </w:rPr>
      </w:pPr>
      <w:r w:rsidRPr="00D0018C">
        <w:rPr>
          <w:sz w:val="24"/>
          <w:szCs w:val="24"/>
        </w:rPr>
        <w:t>Zapojíme si obvod dle schématu</w:t>
      </w:r>
    </w:p>
    <w:p w14:paraId="4826AB68" w14:textId="77777777" w:rsidR="00D0018C" w:rsidRDefault="00D0018C" w:rsidP="00D0018C">
      <w:pPr>
        <w:pStyle w:val="Odstavecseseznamem"/>
        <w:numPr>
          <w:ilvl w:val="0"/>
          <w:numId w:val="11"/>
        </w:numPr>
        <w:rPr>
          <w:sz w:val="24"/>
          <w:szCs w:val="24"/>
        </w:rPr>
      </w:pPr>
      <w:r>
        <w:rPr>
          <w:sz w:val="24"/>
          <w:szCs w:val="24"/>
        </w:rPr>
        <w:t>Na generátoru si nastavíme 2 kHz, 5 V</w:t>
      </w:r>
      <w:r>
        <w:rPr>
          <w:sz w:val="24"/>
          <w:szCs w:val="24"/>
          <w:vertAlign w:val="subscript"/>
        </w:rPr>
        <w:t>pp</w:t>
      </w:r>
      <w:r>
        <w:rPr>
          <w:sz w:val="24"/>
          <w:szCs w:val="24"/>
        </w:rPr>
        <w:t>, offset 2,5 V a obdélníkový průběh, získáme PWM</w:t>
      </w:r>
    </w:p>
    <w:p w14:paraId="1318A2BB" w14:textId="77777777" w:rsidR="00D0018C" w:rsidRDefault="00D0018C" w:rsidP="00D0018C">
      <w:pPr>
        <w:pStyle w:val="Odstavecseseznamem"/>
        <w:numPr>
          <w:ilvl w:val="0"/>
          <w:numId w:val="11"/>
        </w:numPr>
        <w:rPr>
          <w:sz w:val="24"/>
          <w:szCs w:val="24"/>
        </w:rPr>
      </w:pPr>
      <w:r>
        <w:rPr>
          <w:sz w:val="24"/>
          <w:szCs w:val="24"/>
        </w:rPr>
        <w:t>Osciloskop si připojíme tak, abychom měřili napětí na generátoru</w:t>
      </w:r>
    </w:p>
    <w:p w14:paraId="7B0DC615" w14:textId="3B8834CD" w:rsidR="00D0018C" w:rsidRDefault="00D0018C" w:rsidP="00D0018C">
      <w:pPr>
        <w:pStyle w:val="Odstavecseseznamem"/>
        <w:numPr>
          <w:ilvl w:val="0"/>
          <w:numId w:val="11"/>
        </w:numPr>
        <w:rPr>
          <w:sz w:val="24"/>
          <w:szCs w:val="24"/>
        </w:rPr>
      </w:pPr>
      <w:r>
        <w:rPr>
          <w:sz w:val="24"/>
          <w:szCs w:val="24"/>
        </w:rPr>
        <w:t>Zapneme zdroj, vyzkoušíme si, jestli výstupní napětí se mění se střídou. Pokud se mění jen lehce, tak zaměníme vývody na transformátoru a vyzkoušíme znovu. Změna by měla být mnohem větší – obvod je správně zfázován</w:t>
      </w:r>
    </w:p>
    <w:p w14:paraId="030018A9" w14:textId="770B6DBD" w:rsidR="00D0018C" w:rsidRDefault="00D0018C" w:rsidP="00D0018C">
      <w:pPr>
        <w:pStyle w:val="Odstavecseseznamem"/>
        <w:numPr>
          <w:ilvl w:val="0"/>
          <w:numId w:val="11"/>
        </w:numPr>
        <w:rPr>
          <w:sz w:val="24"/>
          <w:szCs w:val="24"/>
        </w:rPr>
      </w:pPr>
      <w:r>
        <w:rPr>
          <w:sz w:val="24"/>
          <w:szCs w:val="24"/>
        </w:rPr>
        <w:t xml:space="preserve"> Vstupní napětí nastavíme tak, aby při nejvyšší střídě bylo napětí 24 V</w:t>
      </w:r>
    </w:p>
    <w:p w14:paraId="06B96321" w14:textId="4A9EDD15" w:rsidR="0004589F" w:rsidRPr="0004589F" w:rsidRDefault="0004589F" w:rsidP="0004589F">
      <w:pPr>
        <w:pStyle w:val="Odstavecseseznamem"/>
        <w:numPr>
          <w:ilvl w:val="0"/>
          <w:numId w:val="11"/>
        </w:numPr>
        <w:rPr>
          <w:sz w:val="24"/>
          <w:szCs w:val="24"/>
        </w:rPr>
      </w:pPr>
      <w:r>
        <w:rPr>
          <w:sz w:val="24"/>
          <w:szCs w:val="24"/>
        </w:rPr>
        <w:t xml:space="preserve">Změříme závislost výstupního napětí na střídě. </w:t>
      </w:r>
      <w:r w:rsidR="00A25728">
        <w:rPr>
          <w:sz w:val="24"/>
          <w:szCs w:val="24"/>
        </w:rPr>
        <w:t xml:space="preserve">Generátor dokáže 20-80 %. </w:t>
      </w:r>
      <w:r>
        <w:rPr>
          <w:sz w:val="24"/>
          <w:szCs w:val="24"/>
        </w:rPr>
        <w:t>Krok bude 5 %. Měříme Vstupní i výstupní napětí a proud, abychom mohli dopočítat výkon a určit střídu, při které je zdroj nejvíce efektivní</w:t>
      </w:r>
    </w:p>
    <w:p w14:paraId="205FEE63" w14:textId="645BD765" w:rsidR="00516772" w:rsidRPr="00516772" w:rsidRDefault="0004589F" w:rsidP="005E1CAA">
      <w:pPr>
        <w:pStyle w:val="Odstavecseseznamem"/>
        <w:numPr>
          <w:ilvl w:val="0"/>
          <w:numId w:val="11"/>
        </w:numPr>
        <w:rPr>
          <w:sz w:val="24"/>
          <w:szCs w:val="24"/>
        </w:rPr>
      </w:pPr>
      <w:r>
        <w:rPr>
          <w:sz w:val="24"/>
          <w:szCs w:val="24"/>
        </w:rPr>
        <w:t>1. kanál osciloskopu si necháme připojený na generátoru, abychom mohli porovnávat fázový posun a 2. kanál budeme postupně připojovat do daných bodů v obvodu. Pomocí osciloskopu zaznamenáme průběhy napětí.</w:t>
      </w:r>
    </w:p>
    <w:p w14:paraId="578BE216" w14:textId="4A2F7217" w:rsidR="00F232B8" w:rsidRDefault="009643B1" w:rsidP="005E1CAA">
      <w:pPr>
        <w:rPr>
          <w:b/>
          <w:sz w:val="24"/>
        </w:rPr>
      </w:pPr>
      <w:r>
        <w:rPr>
          <w:b/>
          <w:sz w:val="24"/>
        </w:rPr>
        <w:t>Tabulka naměřených hodnot:</w:t>
      </w:r>
    </w:p>
    <w:p w14:paraId="2D912CC6" w14:textId="32498992" w:rsidR="00516772" w:rsidRDefault="00516772" w:rsidP="008778E5">
      <w:pPr>
        <w:rPr>
          <w:b/>
          <w:sz w:val="24"/>
        </w:rPr>
      </w:pPr>
      <w:r>
        <w:rPr>
          <w:b/>
          <w:noProof/>
          <w:sz w:val="24"/>
        </w:rPr>
        <w:drawing>
          <wp:inline distT="0" distB="0" distL="0" distR="0" wp14:anchorId="7F1AB303" wp14:editId="67DA06F3">
            <wp:extent cx="6019800" cy="2110740"/>
            <wp:effectExtent l="0" t="0" r="0" b="3810"/>
            <wp:docPr id="1824851788"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110740"/>
                    </a:xfrm>
                    <a:prstGeom prst="rect">
                      <a:avLst/>
                    </a:prstGeom>
                    <a:noFill/>
                    <a:ln>
                      <a:noFill/>
                    </a:ln>
                  </pic:spPr>
                </pic:pic>
              </a:graphicData>
            </a:graphic>
          </wp:inline>
        </w:drawing>
      </w:r>
    </w:p>
    <w:p w14:paraId="2ACCBC94" w14:textId="77777777" w:rsidR="000106E3" w:rsidRDefault="000106E3">
      <w:pPr>
        <w:rPr>
          <w:b/>
          <w:sz w:val="24"/>
        </w:rPr>
      </w:pPr>
      <w:r>
        <w:rPr>
          <w:b/>
          <w:sz w:val="24"/>
        </w:rPr>
        <w:br w:type="page"/>
      </w:r>
    </w:p>
    <w:p w14:paraId="0C97343B" w14:textId="7DEA9115" w:rsidR="00DF33CD" w:rsidRDefault="00504B81" w:rsidP="008778E5">
      <w:pPr>
        <w:rPr>
          <w:b/>
          <w:sz w:val="24"/>
        </w:rPr>
      </w:pPr>
      <w:r>
        <w:rPr>
          <w:b/>
          <w:sz w:val="24"/>
        </w:rPr>
        <w:lastRenderedPageBreak/>
        <w:t>Graf</w:t>
      </w:r>
      <w:r w:rsidR="00992CFA">
        <w:rPr>
          <w:b/>
          <w:sz w:val="24"/>
        </w:rPr>
        <w:t>y</w:t>
      </w:r>
      <w:r>
        <w:rPr>
          <w:b/>
          <w:sz w:val="24"/>
        </w:rPr>
        <w:t>:</w:t>
      </w:r>
    </w:p>
    <w:p w14:paraId="7AC73CB7" w14:textId="785BD95C" w:rsidR="00782917" w:rsidRDefault="00A25728" w:rsidP="00A25728">
      <w:pPr>
        <w:spacing w:line="240" w:lineRule="auto"/>
        <w:rPr>
          <w:b/>
          <w:sz w:val="24"/>
        </w:rPr>
      </w:pPr>
      <w:r>
        <w:rPr>
          <w:b/>
          <w:noProof/>
          <w:sz w:val="24"/>
        </w:rPr>
        <w:drawing>
          <wp:inline distT="0" distB="0" distL="0" distR="0" wp14:anchorId="02092A00" wp14:editId="53297434">
            <wp:extent cx="6027420" cy="4229100"/>
            <wp:effectExtent l="0" t="0" r="0" b="0"/>
            <wp:docPr id="173603950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4229100"/>
                    </a:xfrm>
                    <a:prstGeom prst="rect">
                      <a:avLst/>
                    </a:prstGeom>
                    <a:noFill/>
                    <a:ln>
                      <a:noFill/>
                    </a:ln>
                  </pic:spPr>
                </pic:pic>
              </a:graphicData>
            </a:graphic>
          </wp:inline>
        </w:drawing>
      </w:r>
    </w:p>
    <w:p w14:paraId="251BA747" w14:textId="2E8D3D54" w:rsidR="003C2412" w:rsidRPr="00294A48" w:rsidRDefault="003C2412" w:rsidP="000106E3">
      <w:pPr>
        <w:rPr>
          <w:b/>
          <w:sz w:val="24"/>
        </w:rPr>
      </w:pPr>
      <w:r w:rsidRPr="00294A48">
        <w:rPr>
          <w:b/>
          <w:sz w:val="24"/>
        </w:rPr>
        <w:t>Napětí báze emitor</w:t>
      </w:r>
    </w:p>
    <w:p w14:paraId="439D939F" w14:textId="180889FA" w:rsidR="003C2412" w:rsidRDefault="003C2412" w:rsidP="00A25728">
      <w:pPr>
        <w:spacing w:line="240" w:lineRule="auto"/>
        <w:rPr>
          <w:b/>
          <w:sz w:val="24"/>
        </w:rPr>
      </w:pPr>
      <w:r>
        <w:rPr>
          <w:b/>
          <w:noProof/>
          <w:sz w:val="24"/>
        </w:rPr>
        <w:drawing>
          <wp:inline distT="0" distB="0" distL="0" distR="0" wp14:anchorId="0F01CF34" wp14:editId="1894DA52">
            <wp:extent cx="3902048" cy="2857500"/>
            <wp:effectExtent l="0" t="0" r="3810" b="0"/>
            <wp:docPr id="844854984"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34" cy="2862177"/>
                    </a:xfrm>
                    <a:prstGeom prst="rect">
                      <a:avLst/>
                    </a:prstGeom>
                    <a:noFill/>
                    <a:ln>
                      <a:noFill/>
                    </a:ln>
                  </pic:spPr>
                </pic:pic>
              </a:graphicData>
            </a:graphic>
          </wp:inline>
        </w:drawing>
      </w:r>
    </w:p>
    <w:p w14:paraId="1ED0794C" w14:textId="57864038" w:rsidR="003C2412" w:rsidRDefault="003C2412" w:rsidP="00A25728">
      <w:pPr>
        <w:spacing w:line="240" w:lineRule="auto"/>
      </w:pPr>
      <w:r>
        <w:rPr>
          <w:bCs/>
          <w:sz w:val="24"/>
        </w:rPr>
        <w:t>Když se generátor přepne na 0 V, tak se na průběhu U</w:t>
      </w:r>
      <w:r>
        <w:rPr>
          <w:bCs/>
          <w:sz w:val="24"/>
          <w:vertAlign w:val="subscript"/>
        </w:rPr>
        <w:t>BE</w:t>
      </w:r>
      <w:r>
        <w:rPr>
          <w:bCs/>
          <w:sz w:val="24"/>
        </w:rPr>
        <w:t xml:space="preserve"> objeví záchvěv 50 mV (označen kolečkem), ale tranzistor zůstává sepnutý pomocí proudu kolektor emitor. Tranzistor začne zavírat až za 50 </w:t>
      </w:r>
      <w:r>
        <w:t>μ</w:t>
      </w:r>
      <w:r>
        <w:t>s</w:t>
      </w:r>
      <w:r w:rsidR="00294A48">
        <w:t>.</w:t>
      </w:r>
      <w:r>
        <w:t xml:space="preserve"> </w:t>
      </w:r>
      <w:r w:rsidR="00294A48">
        <w:t>Doprovází ho napěťový impulz, který vzniká na cívce transformátoru a propisuje se i na průběh U</w:t>
      </w:r>
      <w:r w:rsidR="00294A48">
        <w:rPr>
          <w:vertAlign w:val="subscript"/>
        </w:rPr>
        <w:t>BE</w:t>
      </w:r>
      <w:r w:rsidR="00294A48">
        <w:t xml:space="preserve">. </w:t>
      </w:r>
      <w:r w:rsidR="000106E3">
        <w:t xml:space="preserve">Je vidět exponenciální průběh impulzu. </w:t>
      </w:r>
      <w:r w:rsidR="00294A48">
        <w:t>Tranzistor se otevírá ve fázi s PWM.</w:t>
      </w:r>
    </w:p>
    <w:p w14:paraId="1208306A" w14:textId="42DAE2D8" w:rsidR="009A6B50" w:rsidRDefault="009A6B50" w:rsidP="00A25728">
      <w:pPr>
        <w:spacing w:line="240" w:lineRule="auto"/>
      </w:pPr>
      <w:r>
        <w:t>Je vidět tlumená oscilace při přechodovém ději, může jí způsobovat rozkmitání zdroje nebo oscilace cívky transformátoru s kondenzátorem ve zdroji. Neumím přesně popsat a vysvětlit.</w:t>
      </w:r>
    </w:p>
    <w:p w14:paraId="0D7EE569" w14:textId="77777777" w:rsidR="000106E3" w:rsidRDefault="000106E3">
      <w:pPr>
        <w:rPr>
          <w:b/>
          <w:bCs/>
        </w:rPr>
      </w:pPr>
      <w:r>
        <w:rPr>
          <w:b/>
          <w:bCs/>
        </w:rPr>
        <w:br w:type="page"/>
      </w:r>
    </w:p>
    <w:p w14:paraId="2CE42CF4" w14:textId="7B768951" w:rsidR="00294A48" w:rsidRPr="00294A48" w:rsidRDefault="00294A48" w:rsidP="00A25728">
      <w:pPr>
        <w:spacing w:line="240" w:lineRule="auto"/>
        <w:rPr>
          <w:b/>
          <w:bCs/>
        </w:rPr>
      </w:pPr>
      <w:r w:rsidRPr="00294A48">
        <w:rPr>
          <w:b/>
          <w:bCs/>
        </w:rPr>
        <w:lastRenderedPageBreak/>
        <w:t>Napětí kolektor emitor</w:t>
      </w:r>
    </w:p>
    <w:p w14:paraId="4397B1DF" w14:textId="77777777" w:rsidR="00294A48" w:rsidRDefault="003C2412" w:rsidP="00A25728">
      <w:pPr>
        <w:spacing w:line="240" w:lineRule="auto"/>
        <w:rPr>
          <w:bCs/>
          <w:sz w:val="24"/>
        </w:rPr>
      </w:pPr>
      <w:r>
        <w:rPr>
          <w:noProof/>
        </w:rPr>
        <w:drawing>
          <wp:inline distT="0" distB="0" distL="0" distR="0" wp14:anchorId="520DE916" wp14:editId="643360DC">
            <wp:extent cx="4337940" cy="3177540"/>
            <wp:effectExtent l="0" t="0" r="5715" b="3810"/>
            <wp:docPr id="183858964" name="Obrázek 8" descr="Obsah obrázku text, snímek obrazovky,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8964" name="Obrázek 8" descr="Obsah obrázku text, snímek obrazovky, Vykreslený graf, řada/pruh&#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510" cy="3186015"/>
                    </a:xfrm>
                    <a:prstGeom prst="rect">
                      <a:avLst/>
                    </a:prstGeom>
                    <a:noFill/>
                    <a:ln>
                      <a:noFill/>
                    </a:ln>
                  </pic:spPr>
                </pic:pic>
              </a:graphicData>
            </a:graphic>
          </wp:inline>
        </w:drawing>
      </w:r>
    </w:p>
    <w:p w14:paraId="786523A8" w14:textId="7BCA989D" w:rsidR="00294A48" w:rsidRPr="00F20E6A" w:rsidRDefault="00294A48" w:rsidP="00A25728">
      <w:pPr>
        <w:spacing w:line="240" w:lineRule="auto"/>
        <w:rPr>
          <w:bCs/>
          <w:sz w:val="24"/>
        </w:rPr>
      </w:pPr>
      <w:r>
        <w:rPr>
          <w:bCs/>
          <w:sz w:val="24"/>
        </w:rPr>
        <w:t>Při napětí PWM 5 V je U</w:t>
      </w:r>
      <w:r>
        <w:rPr>
          <w:bCs/>
          <w:sz w:val="24"/>
          <w:vertAlign w:val="subscript"/>
        </w:rPr>
        <w:t>CE</w:t>
      </w:r>
      <w:r>
        <w:rPr>
          <w:bCs/>
          <w:sz w:val="24"/>
        </w:rPr>
        <w:t xml:space="preserve"> 0 V, to znamená, že tranzistor je otevřen</w:t>
      </w:r>
      <w:r w:rsidR="000106E3">
        <w:rPr>
          <w:bCs/>
          <w:sz w:val="24"/>
        </w:rPr>
        <w:t>. Při zavření tranzistoru vidíme napěťový impulz</w:t>
      </w:r>
      <w:r w:rsidR="00F20E6A">
        <w:rPr>
          <w:bCs/>
          <w:sz w:val="24"/>
        </w:rPr>
        <w:t>. U</w:t>
      </w:r>
      <w:r w:rsidR="00F20E6A">
        <w:rPr>
          <w:bCs/>
          <w:sz w:val="24"/>
          <w:vertAlign w:val="subscript"/>
        </w:rPr>
        <w:t>CE</w:t>
      </w:r>
      <w:r w:rsidR="00F20E6A">
        <w:rPr>
          <w:bCs/>
          <w:sz w:val="24"/>
        </w:rPr>
        <w:t xml:space="preserve"> = 24 V, použili jsme zdroj 12 V. U</w:t>
      </w:r>
      <w:r w:rsidR="00F20E6A">
        <w:rPr>
          <w:bCs/>
          <w:sz w:val="24"/>
          <w:vertAlign w:val="subscript"/>
        </w:rPr>
        <w:t>CE</w:t>
      </w:r>
      <w:r w:rsidR="00F20E6A">
        <w:rPr>
          <w:bCs/>
          <w:sz w:val="24"/>
        </w:rPr>
        <w:t xml:space="preserve"> je tedy dvakrát vyšší, než napětí zdroje. To je způsobeno tím, že se sčítá napětí zdroje s napětím na transformátoru které je rovno napětí zdroje. Na grafu taktéž vidíme dobu potřebnou na zavření tranzistoru (40 </w:t>
      </w:r>
      <w:r w:rsidR="00F20E6A">
        <w:t>μ</w:t>
      </w:r>
      <w:r w:rsidR="00F20E6A">
        <w:t xml:space="preserve">s) a dobu potřebnou pro otevření (20 </w:t>
      </w:r>
      <w:r w:rsidR="00F20E6A">
        <w:t>μ</w:t>
      </w:r>
      <w:r w:rsidR="00F20E6A">
        <w:t>s)</w:t>
      </w:r>
      <w:r w:rsidR="007761AA">
        <w:t>. Tyto doby jsou dlouhé a jsou způsobeny induktivní zátěží.</w:t>
      </w:r>
    </w:p>
    <w:p w14:paraId="0D7AF242" w14:textId="67A316CA" w:rsidR="007761AA" w:rsidRPr="007761AA" w:rsidRDefault="007761AA" w:rsidP="00A25728">
      <w:pPr>
        <w:spacing w:line="240" w:lineRule="auto"/>
        <w:rPr>
          <w:b/>
          <w:sz w:val="24"/>
        </w:rPr>
      </w:pPr>
      <w:r>
        <w:rPr>
          <w:b/>
          <w:sz w:val="24"/>
        </w:rPr>
        <w:t>Výstup transformátoru</w:t>
      </w:r>
    </w:p>
    <w:p w14:paraId="1691A119" w14:textId="77777777" w:rsidR="007761AA" w:rsidRDefault="00294A48" w:rsidP="00A25728">
      <w:pPr>
        <w:spacing w:line="240" w:lineRule="auto"/>
        <w:rPr>
          <w:bCs/>
          <w:sz w:val="24"/>
        </w:rPr>
      </w:pPr>
      <w:r>
        <w:rPr>
          <w:noProof/>
        </w:rPr>
        <w:drawing>
          <wp:inline distT="0" distB="0" distL="0" distR="0" wp14:anchorId="7BA74890" wp14:editId="6DE09E0C">
            <wp:extent cx="4343400" cy="3181539"/>
            <wp:effectExtent l="0" t="0" r="0" b="0"/>
            <wp:docPr id="1351677358" name="Obrázek 9" descr="Obsah obrázku text, snímek obrazovky, Vykreslený graf,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7358" name="Obrázek 9" descr="Obsah obrázku text, snímek obrazovky, Vykreslený graf, číslo&#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5999" cy="3190768"/>
                    </a:xfrm>
                    <a:prstGeom prst="rect">
                      <a:avLst/>
                    </a:prstGeom>
                    <a:noFill/>
                    <a:ln>
                      <a:noFill/>
                    </a:ln>
                  </pic:spPr>
                </pic:pic>
              </a:graphicData>
            </a:graphic>
          </wp:inline>
        </w:drawing>
      </w:r>
    </w:p>
    <w:p w14:paraId="3DCB081A" w14:textId="48EB11F7" w:rsidR="007761AA" w:rsidRDefault="007761AA" w:rsidP="00A25728">
      <w:pPr>
        <w:spacing w:line="240" w:lineRule="auto"/>
        <w:rPr>
          <w:bCs/>
          <w:sz w:val="24"/>
        </w:rPr>
      </w:pPr>
      <w:r>
        <w:rPr>
          <w:bCs/>
          <w:sz w:val="24"/>
        </w:rPr>
        <w:t>Zde můžeme vidět, že se</w:t>
      </w:r>
      <w:r w:rsidR="006677AE">
        <w:rPr>
          <w:bCs/>
          <w:sz w:val="24"/>
        </w:rPr>
        <w:t xml:space="preserve"> na se</w:t>
      </w:r>
      <w:r>
        <w:rPr>
          <w:bCs/>
          <w:sz w:val="24"/>
        </w:rPr>
        <w:t>kundární</w:t>
      </w:r>
      <w:r w:rsidR="006677AE">
        <w:rPr>
          <w:bCs/>
          <w:sz w:val="24"/>
        </w:rPr>
        <w:t>m vinutí indukuje dvojnásobek výstupního napětí, napětí je poté usměrněno diodou a zůstane pouze kladná složka.</w:t>
      </w:r>
      <w:r>
        <w:rPr>
          <w:bCs/>
          <w:sz w:val="24"/>
        </w:rPr>
        <w:t xml:space="preserve"> </w:t>
      </w:r>
      <w:r w:rsidR="006677AE">
        <w:rPr>
          <w:bCs/>
          <w:sz w:val="24"/>
        </w:rPr>
        <w:t>Na sekundární cívce bude proud, když tranzistor v primárním obvodu bude zavřený. Jeho otevřením vzniká kmitání napětí, které zde můžeme vidět při přechodu z kladné části do záporné části průběhu.</w:t>
      </w:r>
    </w:p>
    <w:p w14:paraId="50A441EE" w14:textId="77777777" w:rsidR="007761AA" w:rsidRDefault="007761AA">
      <w:pPr>
        <w:rPr>
          <w:b/>
          <w:sz w:val="24"/>
        </w:rPr>
      </w:pPr>
      <w:r>
        <w:rPr>
          <w:b/>
          <w:sz w:val="24"/>
        </w:rPr>
        <w:br w:type="page"/>
      </w:r>
    </w:p>
    <w:p w14:paraId="31416132" w14:textId="6E6FC34D" w:rsidR="007761AA" w:rsidRPr="007761AA" w:rsidRDefault="007761AA" w:rsidP="00A25728">
      <w:pPr>
        <w:spacing w:line="240" w:lineRule="auto"/>
        <w:rPr>
          <w:b/>
          <w:sz w:val="24"/>
        </w:rPr>
      </w:pPr>
      <w:r>
        <w:rPr>
          <w:b/>
          <w:sz w:val="24"/>
        </w:rPr>
        <w:lastRenderedPageBreak/>
        <w:t>Průběh po usměrnění na nárazovém kondenzátoru</w:t>
      </w:r>
    </w:p>
    <w:p w14:paraId="16632742" w14:textId="2EDAD5BE" w:rsidR="007761AA" w:rsidRDefault="00891EE3" w:rsidP="00A25728">
      <w:pPr>
        <w:spacing w:line="240" w:lineRule="auto"/>
        <w:rPr>
          <w:bCs/>
          <w:sz w:val="24"/>
        </w:rPr>
      </w:pPr>
      <w:r>
        <w:rPr>
          <w:bCs/>
          <w:noProof/>
          <w:sz w:val="24"/>
        </w:rPr>
        <w:drawing>
          <wp:inline distT="0" distB="0" distL="0" distR="0" wp14:anchorId="252D9089" wp14:editId="4F97C637">
            <wp:extent cx="4091715" cy="3002280"/>
            <wp:effectExtent l="0" t="0" r="4445" b="7620"/>
            <wp:docPr id="1040891067"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185" cy="3004826"/>
                    </a:xfrm>
                    <a:prstGeom prst="rect">
                      <a:avLst/>
                    </a:prstGeom>
                    <a:noFill/>
                    <a:ln>
                      <a:noFill/>
                    </a:ln>
                  </pic:spPr>
                </pic:pic>
              </a:graphicData>
            </a:graphic>
          </wp:inline>
        </w:drawing>
      </w:r>
    </w:p>
    <w:p w14:paraId="2C637051" w14:textId="77777777" w:rsidR="009D650E" w:rsidRDefault="007761AA" w:rsidP="00A25728">
      <w:pPr>
        <w:spacing w:line="240" w:lineRule="auto"/>
        <w:rPr>
          <w:bCs/>
          <w:sz w:val="24"/>
        </w:rPr>
      </w:pPr>
      <w:r>
        <w:rPr>
          <w:bCs/>
          <w:sz w:val="24"/>
        </w:rPr>
        <w:t>Vidíme pouze střídavou složku napětí. Stejnosměrná je odfiltrována</w:t>
      </w:r>
      <w:r w:rsidR="008E4C37">
        <w:rPr>
          <w:bCs/>
          <w:sz w:val="24"/>
        </w:rPr>
        <w:t xml:space="preserve"> a je rovna 12 V. </w:t>
      </w:r>
    </w:p>
    <w:p w14:paraId="7A68134C" w14:textId="77777777" w:rsidR="009D650E" w:rsidRDefault="00891EE3" w:rsidP="00A25728">
      <w:pPr>
        <w:spacing w:line="240" w:lineRule="auto"/>
        <w:rPr>
          <w:bCs/>
          <w:sz w:val="24"/>
        </w:rPr>
      </w:pPr>
      <w:r>
        <w:rPr>
          <w:bCs/>
          <w:sz w:val="24"/>
        </w:rPr>
        <w:t>Oranžově je vyznačená část průběhu</w:t>
      </w:r>
      <w:r w:rsidR="009D650E">
        <w:rPr>
          <w:bCs/>
          <w:sz w:val="24"/>
        </w:rPr>
        <w:t>,</w:t>
      </w:r>
      <w:r>
        <w:rPr>
          <w:bCs/>
          <w:sz w:val="24"/>
        </w:rPr>
        <w:t xml:space="preserve"> při které se nabíjí kondenzátor. Průběh nabíjení je exponenciální, ale z této části to už není </w:t>
      </w:r>
      <w:r w:rsidR="009D650E">
        <w:rPr>
          <w:bCs/>
          <w:sz w:val="24"/>
        </w:rPr>
        <w:t xml:space="preserve">zřetelné. </w:t>
      </w:r>
    </w:p>
    <w:p w14:paraId="60947642" w14:textId="3A9B76D5" w:rsidR="00891EE3" w:rsidRDefault="009D650E" w:rsidP="00A25728">
      <w:pPr>
        <w:spacing w:line="240" w:lineRule="auto"/>
        <w:rPr>
          <w:bCs/>
          <w:sz w:val="24"/>
        </w:rPr>
      </w:pPr>
      <w:r>
        <w:rPr>
          <w:bCs/>
          <w:sz w:val="24"/>
        </w:rPr>
        <w:t>Fialově je vyznačena část průběhu, při které se kondenzátor vybíjí. Tento průběh by měl být taktéž exponenciální, ale exponenciální průběh jsem nebyl schopný rozeznat, protože zobrazený úsek ner</w:t>
      </w:r>
      <w:r w:rsidR="007B675D">
        <w:rPr>
          <w:bCs/>
          <w:sz w:val="24"/>
        </w:rPr>
        <w:t>epr</w:t>
      </w:r>
      <w:r>
        <w:rPr>
          <w:bCs/>
          <w:sz w:val="24"/>
        </w:rPr>
        <w:t>ezentuje dostatečně velkou část charakteristiky a tedy vypadá jako lineární.</w:t>
      </w:r>
    </w:p>
    <w:p w14:paraId="29564A5E" w14:textId="7D7A8316" w:rsidR="007761AA" w:rsidRDefault="00891EE3" w:rsidP="00A25728">
      <w:pPr>
        <w:spacing w:line="240" w:lineRule="auto"/>
        <w:rPr>
          <w:bCs/>
          <w:sz w:val="24"/>
        </w:rPr>
      </w:pPr>
      <w:r>
        <w:rPr>
          <w:bCs/>
          <w:sz w:val="24"/>
        </w:rPr>
        <w:t>V černé elipse je část při které se na transformátoru naindukovalo záporné napětí. Dioda začala zavírat, ale než zavřela, tak propouštěla i závěrný proud a proto je zde vidět napěťový impulz, který směřuje k zápornému napětí, ale je kompenzován napětím na kondenzátoru. Po zavření diody se napětí vrátí na napětí kondenzátoru.</w:t>
      </w:r>
      <w:r w:rsidR="007B675D">
        <w:rPr>
          <w:bCs/>
          <w:sz w:val="24"/>
        </w:rPr>
        <w:t xml:space="preserve"> Tento přechodový děj by šel omezit použitím diody s menší dobou zavření. To by zlepšilo linearitu výstupního napětí.</w:t>
      </w:r>
    </w:p>
    <w:p w14:paraId="5EA6EF26" w14:textId="0237C2AB" w:rsidR="009A6B50" w:rsidRDefault="006677AE" w:rsidP="00A25728">
      <w:pPr>
        <w:spacing w:line="240" w:lineRule="auto"/>
        <w:rPr>
          <w:bCs/>
          <w:sz w:val="24"/>
        </w:rPr>
      </w:pPr>
      <w:r>
        <w:rPr>
          <w:bCs/>
          <w:sz w:val="24"/>
        </w:rPr>
        <w:t xml:space="preserve">V zelené elipse je vyznačená skoková změna napětí, kterou si nedokáži spolehlivě vysvětlit. Domnívám se, že je způsobena přechodovými ději tlumivky a cívky transformátoru, kdy se na cívce transformátoru naindukuje napětí, které by mělo být v podobě proudu vedeno tlumivkou a tím vyhlazeno. Přechodový děj na tlumivce, při kterém ze začátku pouze roste její napětí a </w:t>
      </w:r>
      <w:r w:rsidR="007B675D">
        <w:rPr>
          <w:bCs/>
          <w:sz w:val="24"/>
        </w:rPr>
        <w:t>proud nevede způsobí, že se pouze nabíjí kondenzátor před ní. To je způsobeno změnou magnetického pole na cívce. Když jí její elektrické vlastnosti dovolí vést proud, tak se proudem ze sekundární cívky transformátoru začne nabíjet i kondenzátor za tlumivkou a takté napájet zátěž. Proto začne průběh napětí narůstat pozvolně</w:t>
      </w:r>
      <w:r w:rsidR="000D1C06">
        <w:rPr>
          <w:bCs/>
          <w:sz w:val="24"/>
        </w:rPr>
        <w:t xml:space="preserve">. </w:t>
      </w:r>
    </w:p>
    <w:p w14:paraId="3033BF10" w14:textId="77777777" w:rsidR="009A6B50" w:rsidRDefault="009A6B50">
      <w:pPr>
        <w:rPr>
          <w:bCs/>
          <w:sz w:val="24"/>
        </w:rPr>
      </w:pPr>
      <w:r>
        <w:rPr>
          <w:bCs/>
          <w:sz w:val="24"/>
        </w:rPr>
        <w:br w:type="page"/>
      </w:r>
    </w:p>
    <w:p w14:paraId="2494F996" w14:textId="2B3B02A5" w:rsidR="006677AE" w:rsidRPr="009A6B50" w:rsidRDefault="009A6B50" w:rsidP="00A25728">
      <w:pPr>
        <w:spacing w:line="240" w:lineRule="auto"/>
        <w:rPr>
          <w:b/>
          <w:sz w:val="24"/>
        </w:rPr>
      </w:pPr>
      <w:r>
        <w:rPr>
          <w:b/>
          <w:sz w:val="24"/>
        </w:rPr>
        <w:lastRenderedPageBreak/>
        <w:t>Průběh na zátěži</w:t>
      </w:r>
    </w:p>
    <w:p w14:paraId="59E83B61" w14:textId="486EC887" w:rsidR="003C2412" w:rsidRPr="003C2412" w:rsidRDefault="00294A48" w:rsidP="00A25728">
      <w:pPr>
        <w:spacing w:line="240" w:lineRule="auto"/>
        <w:rPr>
          <w:bCs/>
          <w:sz w:val="24"/>
        </w:rPr>
      </w:pPr>
      <w:r>
        <w:rPr>
          <w:noProof/>
        </w:rPr>
        <w:drawing>
          <wp:inline distT="0" distB="0" distL="0" distR="0" wp14:anchorId="1054CF6B" wp14:editId="1E25B678">
            <wp:extent cx="4259580" cy="3120142"/>
            <wp:effectExtent l="0" t="0" r="7620" b="4445"/>
            <wp:docPr id="1292838881" name="Obrázek 12" descr="Obsah obrázku text, snímek obrazovky, číslo,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38881" name="Obrázek 12" descr="Obsah obrázku text, snímek obrazovky, číslo, Vykreslený graf&#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8759" cy="3126866"/>
                    </a:xfrm>
                    <a:prstGeom prst="rect">
                      <a:avLst/>
                    </a:prstGeom>
                    <a:noFill/>
                    <a:ln>
                      <a:noFill/>
                    </a:ln>
                  </pic:spPr>
                </pic:pic>
              </a:graphicData>
            </a:graphic>
          </wp:inline>
        </w:drawing>
      </w:r>
    </w:p>
    <w:p w14:paraId="469437BB" w14:textId="1BF5B80C" w:rsidR="003C2412" w:rsidRPr="009A6B50" w:rsidRDefault="009A6B50" w:rsidP="00A25728">
      <w:pPr>
        <w:spacing w:line="240" w:lineRule="auto"/>
        <w:rPr>
          <w:bCs/>
          <w:sz w:val="24"/>
        </w:rPr>
      </w:pPr>
      <w:r>
        <w:rPr>
          <w:bCs/>
          <w:sz w:val="24"/>
        </w:rPr>
        <w:t xml:space="preserve">Stejnosměrná složka je 12 V, Pozorujeme zde malý napěťový impulz, který nebyl vyhlazen. Myslím si, že vzniká oscilací tlumivky s kondenzátorem. Jeho velikost je pouze 80 mV a proto ho můžeme zanedbat a </w:t>
      </w:r>
      <w:r w:rsidR="00C321C2">
        <w:rPr>
          <w:bCs/>
          <w:sz w:val="24"/>
        </w:rPr>
        <w:t>napětí prohlásit za stejnosměrné bez střídavé složky.</w:t>
      </w:r>
      <w:r w:rsidR="00E76CC6">
        <w:rPr>
          <w:bCs/>
          <w:sz w:val="24"/>
        </w:rPr>
        <w:t xml:space="preserve"> Komerční zdroje jsou složitější, a proto dokáží vyhladit i tento impulz. My jsme měřili na zjednodušeném zapojení.</w:t>
      </w:r>
    </w:p>
    <w:p w14:paraId="1833684E" w14:textId="78117C07" w:rsidR="00AF3A81" w:rsidRDefault="001E22F8" w:rsidP="00884AEB">
      <w:pPr>
        <w:rPr>
          <w:b/>
          <w:sz w:val="24"/>
        </w:rPr>
      </w:pPr>
      <w:r w:rsidRPr="001E22F8">
        <w:rPr>
          <w:b/>
          <w:sz w:val="24"/>
        </w:rPr>
        <w:t>Závěr</w:t>
      </w:r>
      <w:r>
        <w:rPr>
          <w:b/>
          <w:sz w:val="24"/>
        </w:rPr>
        <w:t>:</w:t>
      </w:r>
      <w:r w:rsidR="00DF33CD">
        <w:rPr>
          <w:b/>
          <w:sz w:val="24"/>
        </w:rPr>
        <w:t xml:space="preserve"> </w:t>
      </w:r>
    </w:p>
    <w:p w14:paraId="74447A8E" w14:textId="0A21FA74" w:rsidR="005E4FBD" w:rsidRDefault="00C321C2" w:rsidP="00A7387E">
      <w:pPr>
        <w:rPr>
          <w:bCs/>
          <w:sz w:val="24"/>
        </w:rPr>
      </w:pPr>
      <w:r>
        <w:rPr>
          <w:bCs/>
          <w:sz w:val="24"/>
        </w:rPr>
        <w:t>Zjistili jsme, že nejlepší účinnost je při střídě 55 %.</w:t>
      </w:r>
    </w:p>
    <w:p w14:paraId="7C8C28C6" w14:textId="1FA8CD57" w:rsidR="00C321C2" w:rsidRDefault="00C321C2" w:rsidP="00A7387E">
      <w:pPr>
        <w:rPr>
          <w:bCs/>
          <w:sz w:val="24"/>
        </w:rPr>
      </w:pPr>
      <w:r>
        <w:rPr>
          <w:bCs/>
          <w:sz w:val="24"/>
        </w:rPr>
        <w:t>Závislost U</w:t>
      </w:r>
      <w:r>
        <w:rPr>
          <w:bCs/>
          <w:sz w:val="24"/>
          <w:vertAlign w:val="subscript"/>
        </w:rPr>
        <w:t xml:space="preserve">2 </w:t>
      </w:r>
      <w:r>
        <w:rPr>
          <w:bCs/>
          <w:sz w:val="24"/>
        </w:rPr>
        <w:t>na střídě nás překvapila. Mysleli jsme, že při 80 % bude klesat, ale ona stoupala do části charakteristiky, kterou jsme již nebyli schopni měřit. Nemůžeme tedy určit, při jaké střídě by na zdroji bylo maximální napětí, víme pouze že je větší jak 80 %. Domnívám se, že tado zvláštnost byla způsobena použitím příliš velkého transformátoru a očekávané charakteristiky bychom mohli dosáhnou zvětšením protékajícího proudu nebo použitím menšího transformátoru.</w:t>
      </w:r>
    </w:p>
    <w:p w14:paraId="348487DA" w14:textId="4C89E777" w:rsidR="00C321C2" w:rsidRDefault="00E76CC6" w:rsidP="00A7387E">
      <w:pPr>
        <w:rPr>
          <w:bCs/>
          <w:sz w:val="24"/>
        </w:rPr>
      </w:pPr>
      <w:r>
        <w:rPr>
          <w:bCs/>
          <w:sz w:val="24"/>
        </w:rPr>
        <w:t>Pomocí průběhů napětí měřených osciloskopem jsem si uvědomil funkce jedntlivých součástek v obvodu.</w:t>
      </w:r>
    </w:p>
    <w:p w14:paraId="3C04D36C" w14:textId="55E2C3C0" w:rsidR="00E76CC6" w:rsidRPr="00C321C2" w:rsidRDefault="00E76CC6" w:rsidP="00A7387E">
      <w:pPr>
        <w:rPr>
          <w:bCs/>
          <w:sz w:val="24"/>
        </w:rPr>
      </w:pPr>
      <w:r>
        <w:rPr>
          <w:bCs/>
          <w:sz w:val="24"/>
        </w:rPr>
        <w:t>Měření proběhlo bez problémů.</w:t>
      </w:r>
    </w:p>
    <w:sectPr w:rsidR="00E76CC6" w:rsidRPr="00C321C2" w:rsidSect="00E07204">
      <w:pgSz w:w="11906" w:h="16838"/>
      <w:pgMar w:top="993" w:right="1417" w:bottom="851" w:left="993"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CE0"/>
    <w:multiLevelType w:val="hybridMultilevel"/>
    <w:tmpl w:val="BE04538E"/>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1" w15:restartNumberingAfterBreak="0">
    <w:nsid w:val="131C4AAE"/>
    <w:multiLevelType w:val="hybridMultilevel"/>
    <w:tmpl w:val="586ED0C8"/>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2" w15:restartNumberingAfterBreak="0">
    <w:nsid w:val="1CAE7126"/>
    <w:multiLevelType w:val="hybridMultilevel"/>
    <w:tmpl w:val="551EE842"/>
    <w:lvl w:ilvl="0" w:tplc="20B04592">
      <w:start w:val="600"/>
      <w:numFmt w:val="bullet"/>
      <w:lvlText w:val="-"/>
      <w:lvlJc w:val="left"/>
      <w:pPr>
        <w:ind w:left="1501" w:hanging="360"/>
      </w:pPr>
      <w:rPr>
        <w:rFonts w:ascii="Calibri" w:eastAsiaTheme="minorHAnsi" w:hAnsi="Calibri" w:cs="Calibri" w:hint="default"/>
      </w:rPr>
    </w:lvl>
    <w:lvl w:ilvl="1" w:tplc="04050003" w:tentative="1">
      <w:start w:val="1"/>
      <w:numFmt w:val="bullet"/>
      <w:lvlText w:val="o"/>
      <w:lvlJc w:val="left"/>
      <w:pPr>
        <w:ind w:left="2221" w:hanging="360"/>
      </w:pPr>
      <w:rPr>
        <w:rFonts w:ascii="Courier New" w:hAnsi="Courier New" w:cs="Courier New" w:hint="default"/>
      </w:rPr>
    </w:lvl>
    <w:lvl w:ilvl="2" w:tplc="04050005" w:tentative="1">
      <w:start w:val="1"/>
      <w:numFmt w:val="bullet"/>
      <w:lvlText w:val=""/>
      <w:lvlJc w:val="left"/>
      <w:pPr>
        <w:ind w:left="2941" w:hanging="360"/>
      </w:pPr>
      <w:rPr>
        <w:rFonts w:ascii="Wingdings" w:hAnsi="Wingdings" w:hint="default"/>
      </w:rPr>
    </w:lvl>
    <w:lvl w:ilvl="3" w:tplc="04050001" w:tentative="1">
      <w:start w:val="1"/>
      <w:numFmt w:val="bullet"/>
      <w:lvlText w:val=""/>
      <w:lvlJc w:val="left"/>
      <w:pPr>
        <w:ind w:left="3661" w:hanging="360"/>
      </w:pPr>
      <w:rPr>
        <w:rFonts w:ascii="Symbol" w:hAnsi="Symbol" w:hint="default"/>
      </w:rPr>
    </w:lvl>
    <w:lvl w:ilvl="4" w:tplc="04050003" w:tentative="1">
      <w:start w:val="1"/>
      <w:numFmt w:val="bullet"/>
      <w:lvlText w:val="o"/>
      <w:lvlJc w:val="left"/>
      <w:pPr>
        <w:ind w:left="4381" w:hanging="360"/>
      </w:pPr>
      <w:rPr>
        <w:rFonts w:ascii="Courier New" w:hAnsi="Courier New" w:cs="Courier New" w:hint="default"/>
      </w:rPr>
    </w:lvl>
    <w:lvl w:ilvl="5" w:tplc="04050005" w:tentative="1">
      <w:start w:val="1"/>
      <w:numFmt w:val="bullet"/>
      <w:lvlText w:val=""/>
      <w:lvlJc w:val="left"/>
      <w:pPr>
        <w:ind w:left="5101" w:hanging="360"/>
      </w:pPr>
      <w:rPr>
        <w:rFonts w:ascii="Wingdings" w:hAnsi="Wingdings" w:hint="default"/>
      </w:rPr>
    </w:lvl>
    <w:lvl w:ilvl="6" w:tplc="04050001" w:tentative="1">
      <w:start w:val="1"/>
      <w:numFmt w:val="bullet"/>
      <w:lvlText w:val=""/>
      <w:lvlJc w:val="left"/>
      <w:pPr>
        <w:ind w:left="5821" w:hanging="360"/>
      </w:pPr>
      <w:rPr>
        <w:rFonts w:ascii="Symbol" w:hAnsi="Symbol" w:hint="default"/>
      </w:rPr>
    </w:lvl>
    <w:lvl w:ilvl="7" w:tplc="04050003" w:tentative="1">
      <w:start w:val="1"/>
      <w:numFmt w:val="bullet"/>
      <w:lvlText w:val="o"/>
      <w:lvlJc w:val="left"/>
      <w:pPr>
        <w:ind w:left="6541" w:hanging="360"/>
      </w:pPr>
      <w:rPr>
        <w:rFonts w:ascii="Courier New" w:hAnsi="Courier New" w:cs="Courier New" w:hint="default"/>
      </w:rPr>
    </w:lvl>
    <w:lvl w:ilvl="8" w:tplc="04050005" w:tentative="1">
      <w:start w:val="1"/>
      <w:numFmt w:val="bullet"/>
      <w:lvlText w:val=""/>
      <w:lvlJc w:val="left"/>
      <w:pPr>
        <w:ind w:left="7261" w:hanging="360"/>
      </w:pPr>
      <w:rPr>
        <w:rFonts w:ascii="Wingdings" w:hAnsi="Wingdings" w:hint="default"/>
      </w:rPr>
    </w:lvl>
  </w:abstractNum>
  <w:abstractNum w:abstractNumId="3" w15:restartNumberingAfterBreak="0">
    <w:nsid w:val="1E6A7D56"/>
    <w:multiLevelType w:val="hybridMultilevel"/>
    <w:tmpl w:val="4BCC59EA"/>
    <w:lvl w:ilvl="0" w:tplc="04050001">
      <w:start w:val="1"/>
      <w:numFmt w:val="bullet"/>
      <w:lvlText w:val=""/>
      <w:lvlJc w:val="left"/>
      <w:pPr>
        <w:ind w:left="436" w:hanging="360"/>
      </w:pPr>
      <w:rPr>
        <w:rFonts w:ascii="Symbol" w:hAnsi="Symbol" w:hint="default"/>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4" w15:restartNumberingAfterBreak="0">
    <w:nsid w:val="214E6418"/>
    <w:multiLevelType w:val="hybridMultilevel"/>
    <w:tmpl w:val="0D88858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5" w15:restartNumberingAfterBreak="0">
    <w:nsid w:val="2D751214"/>
    <w:multiLevelType w:val="hybridMultilevel"/>
    <w:tmpl w:val="561E3DEC"/>
    <w:lvl w:ilvl="0" w:tplc="22A225C4">
      <w:start w:val="19"/>
      <w:numFmt w:val="bullet"/>
      <w:lvlText w:val="-"/>
      <w:lvlJc w:val="left"/>
      <w:pPr>
        <w:ind w:left="364" w:hanging="360"/>
      </w:pPr>
      <w:rPr>
        <w:rFonts w:ascii="Calibri" w:eastAsiaTheme="minorHAnsi" w:hAnsi="Calibri" w:cs="Calibri" w:hint="default"/>
        <w:b/>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6" w15:restartNumberingAfterBreak="0">
    <w:nsid w:val="37296B0E"/>
    <w:multiLevelType w:val="hybridMultilevel"/>
    <w:tmpl w:val="AF447A22"/>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7" w15:restartNumberingAfterBreak="0">
    <w:nsid w:val="414D6D33"/>
    <w:multiLevelType w:val="hybridMultilevel"/>
    <w:tmpl w:val="92EAAB9A"/>
    <w:lvl w:ilvl="0" w:tplc="DF4863C0">
      <w:start w:val="1"/>
      <w:numFmt w:val="decimal"/>
      <w:lvlText w:val="%1."/>
      <w:lvlJc w:val="left"/>
      <w:pPr>
        <w:ind w:left="436" w:hanging="360"/>
      </w:pPr>
      <w:rPr>
        <w:b w:val="0"/>
      </w:r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8" w15:restartNumberingAfterBreak="0">
    <w:nsid w:val="430B4F5C"/>
    <w:multiLevelType w:val="hybridMultilevel"/>
    <w:tmpl w:val="376C9AA4"/>
    <w:lvl w:ilvl="0" w:tplc="C388B736">
      <w:start w:val="600"/>
      <w:numFmt w:val="bullet"/>
      <w:lvlText w:val="-"/>
      <w:lvlJc w:val="left"/>
      <w:pPr>
        <w:ind w:left="1500" w:hanging="360"/>
      </w:pPr>
      <w:rPr>
        <w:rFonts w:ascii="Calibri" w:eastAsiaTheme="minorHAnsi" w:hAnsi="Calibri" w:cs="Calibri" w:hint="default"/>
      </w:rPr>
    </w:lvl>
    <w:lvl w:ilvl="1" w:tplc="04050003" w:tentative="1">
      <w:start w:val="1"/>
      <w:numFmt w:val="bullet"/>
      <w:lvlText w:val="o"/>
      <w:lvlJc w:val="left"/>
      <w:pPr>
        <w:ind w:left="2220" w:hanging="360"/>
      </w:pPr>
      <w:rPr>
        <w:rFonts w:ascii="Courier New" w:hAnsi="Courier New" w:cs="Courier New" w:hint="default"/>
      </w:rPr>
    </w:lvl>
    <w:lvl w:ilvl="2" w:tplc="04050005" w:tentative="1">
      <w:start w:val="1"/>
      <w:numFmt w:val="bullet"/>
      <w:lvlText w:val=""/>
      <w:lvlJc w:val="left"/>
      <w:pPr>
        <w:ind w:left="2940" w:hanging="360"/>
      </w:pPr>
      <w:rPr>
        <w:rFonts w:ascii="Wingdings" w:hAnsi="Wingdings" w:hint="default"/>
      </w:rPr>
    </w:lvl>
    <w:lvl w:ilvl="3" w:tplc="04050001" w:tentative="1">
      <w:start w:val="1"/>
      <w:numFmt w:val="bullet"/>
      <w:lvlText w:val=""/>
      <w:lvlJc w:val="left"/>
      <w:pPr>
        <w:ind w:left="3660" w:hanging="360"/>
      </w:pPr>
      <w:rPr>
        <w:rFonts w:ascii="Symbol" w:hAnsi="Symbol" w:hint="default"/>
      </w:rPr>
    </w:lvl>
    <w:lvl w:ilvl="4" w:tplc="04050003" w:tentative="1">
      <w:start w:val="1"/>
      <w:numFmt w:val="bullet"/>
      <w:lvlText w:val="o"/>
      <w:lvlJc w:val="left"/>
      <w:pPr>
        <w:ind w:left="4380" w:hanging="360"/>
      </w:pPr>
      <w:rPr>
        <w:rFonts w:ascii="Courier New" w:hAnsi="Courier New" w:cs="Courier New" w:hint="default"/>
      </w:rPr>
    </w:lvl>
    <w:lvl w:ilvl="5" w:tplc="04050005" w:tentative="1">
      <w:start w:val="1"/>
      <w:numFmt w:val="bullet"/>
      <w:lvlText w:val=""/>
      <w:lvlJc w:val="left"/>
      <w:pPr>
        <w:ind w:left="5100" w:hanging="360"/>
      </w:pPr>
      <w:rPr>
        <w:rFonts w:ascii="Wingdings" w:hAnsi="Wingdings" w:hint="default"/>
      </w:rPr>
    </w:lvl>
    <w:lvl w:ilvl="6" w:tplc="04050001" w:tentative="1">
      <w:start w:val="1"/>
      <w:numFmt w:val="bullet"/>
      <w:lvlText w:val=""/>
      <w:lvlJc w:val="left"/>
      <w:pPr>
        <w:ind w:left="5820" w:hanging="360"/>
      </w:pPr>
      <w:rPr>
        <w:rFonts w:ascii="Symbol" w:hAnsi="Symbol" w:hint="default"/>
      </w:rPr>
    </w:lvl>
    <w:lvl w:ilvl="7" w:tplc="04050003" w:tentative="1">
      <w:start w:val="1"/>
      <w:numFmt w:val="bullet"/>
      <w:lvlText w:val="o"/>
      <w:lvlJc w:val="left"/>
      <w:pPr>
        <w:ind w:left="6540" w:hanging="360"/>
      </w:pPr>
      <w:rPr>
        <w:rFonts w:ascii="Courier New" w:hAnsi="Courier New" w:cs="Courier New" w:hint="default"/>
      </w:rPr>
    </w:lvl>
    <w:lvl w:ilvl="8" w:tplc="04050005" w:tentative="1">
      <w:start w:val="1"/>
      <w:numFmt w:val="bullet"/>
      <w:lvlText w:val=""/>
      <w:lvlJc w:val="left"/>
      <w:pPr>
        <w:ind w:left="7260" w:hanging="360"/>
      </w:pPr>
      <w:rPr>
        <w:rFonts w:ascii="Wingdings" w:hAnsi="Wingdings" w:hint="default"/>
      </w:rPr>
    </w:lvl>
  </w:abstractNum>
  <w:abstractNum w:abstractNumId="9" w15:restartNumberingAfterBreak="0">
    <w:nsid w:val="587D6B64"/>
    <w:multiLevelType w:val="hybridMultilevel"/>
    <w:tmpl w:val="56E0229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0" w15:restartNumberingAfterBreak="0">
    <w:nsid w:val="7E5A0EE7"/>
    <w:multiLevelType w:val="hybridMultilevel"/>
    <w:tmpl w:val="E78C7EEE"/>
    <w:lvl w:ilvl="0" w:tplc="472E0E04">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2088962585">
    <w:abstractNumId w:val="9"/>
  </w:num>
  <w:num w:numId="2" w16cid:durableId="63458939">
    <w:abstractNumId w:val="2"/>
  </w:num>
  <w:num w:numId="3" w16cid:durableId="124083481">
    <w:abstractNumId w:val="8"/>
  </w:num>
  <w:num w:numId="4" w16cid:durableId="1810123016">
    <w:abstractNumId w:val="4"/>
  </w:num>
  <w:num w:numId="5" w16cid:durableId="1201357902">
    <w:abstractNumId w:val="6"/>
  </w:num>
  <w:num w:numId="6" w16cid:durableId="776027940">
    <w:abstractNumId w:val="0"/>
  </w:num>
  <w:num w:numId="7" w16cid:durableId="486677365">
    <w:abstractNumId w:val="10"/>
  </w:num>
  <w:num w:numId="8" w16cid:durableId="1291549828">
    <w:abstractNumId w:val="1"/>
  </w:num>
  <w:num w:numId="9" w16cid:durableId="896549986">
    <w:abstractNumId w:val="7"/>
  </w:num>
  <w:num w:numId="10" w16cid:durableId="1933467558">
    <w:abstractNumId w:val="3"/>
  </w:num>
  <w:num w:numId="11" w16cid:durableId="1084649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46"/>
    <w:rsid w:val="000106E3"/>
    <w:rsid w:val="00015002"/>
    <w:rsid w:val="0002251F"/>
    <w:rsid w:val="00032097"/>
    <w:rsid w:val="0004162D"/>
    <w:rsid w:val="0004589F"/>
    <w:rsid w:val="00054250"/>
    <w:rsid w:val="0006022F"/>
    <w:rsid w:val="000711C0"/>
    <w:rsid w:val="0007565C"/>
    <w:rsid w:val="00080F97"/>
    <w:rsid w:val="0008134A"/>
    <w:rsid w:val="000C3402"/>
    <w:rsid w:val="000D1C06"/>
    <w:rsid w:val="000D7CC4"/>
    <w:rsid w:val="000E3469"/>
    <w:rsid w:val="000F2827"/>
    <w:rsid w:val="00100E10"/>
    <w:rsid w:val="00103BB9"/>
    <w:rsid w:val="00107D1D"/>
    <w:rsid w:val="00114E02"/>
    <w:rsid w:val="001240D6"/>
    <w:rsid w:val="00124282"/>
    <w:rsid w:val="001461FF"/>
    <w:rsid w:val="001575C5"/>
    <w:rsid w:val="00162E5E"/>
    <w:rsid w:val="0016630B"/>
    <w:rsid w:val="001716DD"/>
    <w:rsid w:val="001819C4"/>
    <w:rsid w:val="001937C3"/>
    <w:rsid w:val="001B366B"/>
    <w:rsid w:val="001C7364"/>
    <w:rsid w:val="001E22F8"/>
    <w:rsid w:val="001E4FC1"/>
    <w:rsid w:val="00234B60"/>
    <w:rsid w:val="0025779A"/>
    <w:rsid w:val="002618A5"/>
    <w:rsid w:val="00272841"/>
    <w:rsid w:val="00274B92"/>
    <w:rsid w:val="0028599B"/>
    <w:rsid w:val="00294A48"/>
    <w:rsid w:val="00296B87"/>
    <w:rsid w:val="00297B00"/>
    <w:rsid w:val="002A0C2D"/>
    <w:rsid w:val="002B2A88"/>
    <w:rsid w:val="002B3F50"/>
    <w:rsid w:val="002D2663"/>
    <w:rsid w:val="002D7A60"/>
    <w:rsid w:val="00302DEB"/>
    <w:rsid w:val="00312E0D"/>
    <w:rsid w:val="00327622"/>
    <w:rsid w:val="00334B90"/>
    <w:rsid w:val="00350E71"/>
    <w:rsid w:val="003819C8"/>
    <w:rsid w:val="003C2412"/>
    <w:rsid w:val="003E4906"/>
    <w:rsid w:val="003E6C30"/>
    <w:rsid w:val="003F3F29"/>
    <w:rsid w:val="00400D6E"/>
    <w:rsid w:val="004024A7"/>
    <w:rsid w:val="00417572"/>
    <w:rsid w:val="0043620A"/>
    <w:rsid w:val="00441BA4"/>
    <w:rsid w:val="004425F7"/>
    <w:rsid w:val="00443E39"/>
    <w:rsid w:val="00444B92"/>
    <w:rsid w:val="0045798D"/>
    <w:rsid w:val="004849EC"/>
    <w:rsid w:val="004A311D"/>
    <w:rsid w:val="004C4038"/>
    <w:rsid w:val="004C495C"/>
    <w:rsid w:val="004E51BA"/>
    <w:rsid w:val="00504B81"/>
    <w:rsid w:val="005054FD"/>
    <w:rsid w:val="005063A7"/>
    <w:rsid w:val="00516772"/>
    <w:rsid w:val="00523BD5"/>
    <w:rsid w:val="00537FE6"/>
    <w:rsid w:val="00546B62"/>
    <w:rsid w:val="0058118E"/>
    <w:rsid w:val="005825EE"/>
    <w:rsid w:val="00587B20"/>
    <w:rsid w:val="005A2860"/>
    <w:rsid w:val="005A54CD"/>
    <w:rsid w:val="005A7726"/>
    <w:rsid w:val="005B713D"/>
    <w:rsid w:val="005C4D56"/>
    <w:rsid w:val="005C61F7"/>
    <w:rsid w:val="005E1CAA"/>
    <w:rsid w:val="005E23C2"/>
    <w:rsid w:val="005E4FBD"/>
    <w:rsid w:val="005E713E"/>
    <w:rsid w:val="00601A65"/>
    <w:rsid w:val="0060356E"/>
    <w:rsid w:val="00605A6E"/>
    <w:rsid w:val="006203A2"/>
    <w:rsid w:val="0065644E"/>
    <w:rsid w:val="006677AE"/>
    <w:rsid w:val="00684B0D"/>
    <w:rsid w:val="0068749F"/>
    <w:rsid w:val="0069066C"/>
    <w:rsid w:val="006A2B35"/>
    <w:rsid w:val="006D33B8"/>
    <w:rsid w:val="006E059A"/>
    <w:rsid w:val="006E4670"/>
    <w:rsid w:val="006F488D"/>
    <w:rsid w:val="00714A00"/>
    <w:rsid w:val="00720EAC"/>
    <w:rsid w:val="00723905"/>
    <w:rsid w:val="00731B11"/>
    <w:rsid w:val="00745E55"/>
    <w:rsid w:val="0074612E"/>
    <w:rsid w:val="00765A6D"/>
    <w:rsid w:val="007761AA"/>
    <w:rsid w:val="0078245F"/>
    <w:rsid w:val="00782917"/>
    <w:rsid w:val="00783D30"/>
    <w:rsid w:val="00786E92"/>
    <w:rsid w:val="007B3F8F"/>
    <w:rsid w:val="007B597A"/>
    <w:rsid w:val="007B675D"/>
    <w:rsid w:val="007C0497"/>
    <w:rsid w:val="007D1883"/>
    <w:rsid w:val="007D1AD0"/>
    <w:rsid w:val="00810677"/>
    <w:rsid w:val="00870BB4"/>
    <w:rsid w:val="008778E5"/>
    <w:rsid w:val="008801FB"/>
    <w:rsid w:val="00884AEB"/>
    <w:rsid w:val="00891EE3"/>
    <w:rsid w:val="0089732D"/>
    <w:rsid w:val="008C2B6B"/>
    <w:rsid w:val="008C362A"/>
    <w:rsid w:val="008C728A"/>
    <w:rsid w:val="008E4C37"/>
    <w:rsid w:val="00924846"/>
    <w:rsid w:val="00932DBA"/>
    <w:rsid w:val="00935798"/>
    <w:rsid w:val="00936583"/>
    <w:rsid w:val="00940BF9"/>
    <w:rsid w:val="00955D84"/>
    <w:rsid w:val="009643B1"/>
    <w:rsid w:val="00965809"/>
    <w:rsid w:val="00986493"/>
    <w:rsid w:val="00992CFA"/>
    <w:rsid w:val="009A6B50"/>
    <w:rsid w:val="009C15AD"/>
    <w:rsid w:val="009C1F6F"/>
    <w:rsid w:val="009D226F"/>
    <w:rsid w:val="009D2A21"/>
    <w:rsid w:val="009D650E"/>
    <w:rsid w:val="009F03C6"/>
    <w:rsid w:val="009F2C57"/>
    <w:rsid w:val="00A23965"/>
    <w:rsid w:val="00A25728"/>
    <w:rsid w:val="00A3245C"/>
    <w:rsid w:val="00A327D7"/>
    <w:rsid w:val="00A629CD"/>
    <w:rsid w:val="00A7387E"/>
    <w:rsid w:val="00A8172A"/>
    <w:rsid w:val="00A844BD"/>
    <w:rsid w:val="00A95F58"/>
    <w:rsid w:val="00A97419"/>
    <w:rsid w:val="00AB04E7"/>
    <w:rsid w:val="00AB49E8"/>
    <w:rsid w:val="00AD73C6"/>
    <w:rsid w:val="00AD7968"/>
    <w:rsid w:val="00AE3BF4"/>
    <w:rsid w:val="00AF1948"/>
    <w:rsid w:val="00AF32D8"/>
    <w:rsid w:val="00AF3A81"/>
    <w:rsid w:val="00AF4ABF"/>
    <w:rsid w:val="00B008A2"/>
    <w:rsid w:val="00B24D47"/>
    <w:rsid w:val="00B41CA0"/>
    <w:rsid w:val="00B46F15"/>
    <w:rsid w:val="00B566DF"/>
    <w:rsid w:val="00B66234"/>
    <w:rsid w:val="00B920D5"/>
    <w:rsid w:val="00B92A67"/>
    <w:rsid w:val="00BC05B7"/>
    <w:rsid w:val="00BC5FF7"/>
    <w:rsid w:val="00BE03F0"/>
    <w:rsid w:val="00BF62F6"/>
    <w:rsid w:val="00BF6DAD"/>
    <w:rsid w:val="00C17550"/>
    <w:rsid w:val="00C21BD3"/>
    <w:rsid w:val="00C318D6"/>
    <w:rsid w:val="00C321C2"/>
    <w:rsid w:val="00C33F22"/>
    <w:rsid w:val="00C36D66"/>
    <w:rsid w:val="00C37439"/>
    <w:rsid w:val="00C433E1"/>
    <w:rsid w:val="00C64C67"/>
    <w:rsid w:val="00CB7CE0"/>
    <w:rsid w:val="00CC0FB5"/>
    <w:rsid w:val="00CC1888"/>
    <w:rsid w:val="00CF1CB0"/>
    <w:rsid w:val="00CF1F30"/>
    <w:rsid w:val="00CF3EA1"/>
    <w:rsid w:val="00D0018C"/>
    <w:rsid w:val="00D057E6"/>
    <w:rsid w:val="00D07201"/>
    <w:rsid w:val="00D10A28"/>
    <w:rsid w:val="00D1262B"/>
    <w:rsid w:val="00D15530"/>
    <w:rsid w:val="00D44B4E"/>
    <w:rsid w:val="00D54AC5"/>
    <w:rsid w:val="00D63C75"/>
    <w:rsid w:val="00D63EC8"/>
    <w:rsid w:val="00D76F03"/>
    <w:rsid w:val="00DB5086"/>
    <w:rsid w:val="00DC51C1"/>
    <w:rsid w:val="00DF2918"/>
    <w:rsid w:val="00DF33CD"/>
    <w:rsid w:val="00E07204"/>
    <w:rsid w:val="00E10D71"/>
    <w:rsid w:val="00E114E4"/>
    <w:rsid w:val="00E254EE"/>
    <w:rsid w:val="00E35E7D"/>
    <w:rsid w:val="00E51943"/>
    <w:rsid w:val="00E56512"/>
    <w:rsid w:val="00E6016A"/>
    <w:rsid w:val="00E76CC6"/>
    <w:rsid w:val="00E95899"/>
    <w:rsid w:val="00EA16FF"/>
    <w:rsid w:val="00EA1C8F"/>
    <w:rsid w:val="00EA2603"/>
    <w:rsid w:val="00EC2CB6"/>
    <w:rsid w:val="00EE2D2B"/>
    <w:rsid w:val="00EE4A2F"/>
    <w:rsid w:val="00EF0CA4"/>
    <w:rsid w:val="00EF2F7C"/>
    <w:rsid w:val="00F11DC4"/>
    <w:rsid w:val="00F1256C"/>
    <w:rsid w:val="00F20E6A"/>
    <w:rsid w:val="00F232B8"/>
    <w:rsid w:val="00F366A7"/>
    <w:rsid w:val="00F43E03"/>
    <w:rsid w:val="00F6238E"/>
    <w:rsid w:val="00F624AB"/>
    <w:rsid w:val="00F629C1"/>
    <w:rsid w:val="00F972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B5E"/>
  <w15:docId w15:val="{D65CA856-66CC-4605-A184-79B7118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15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69066C"/>
    <w:pPr>
      <w:ind w:left="720"/>
      <w:contextualSpacing/>
    </w:pPr>
  </w:style>
  <w:style w:type="paragraph" w:styleId="Textbubliny">
    <w:name w:val="Balloon Text"/>
    <w:basedOn w:val="Normln"/>
    <w:link w:val="TextbublinyChar"/>
    <w:uiPriority w:val="99"/>
    <w:semiHidden/>
    <w:unhideWhenUsed/>
    <w:rsid w:val="00296B8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B87"/>
    <w:rPr>
      <w:rFonts w:ascii="Segoe UI" w:hAnsi="Segoe UI" w:cs="Segoe UI"/>
      <w:sz w:val="18"/>
      <w:szCs w:val="18"/>
    </w:rPr>
  </w:style>
  <w:style w:type="table" w:customStyle="1" w:styleId="Mkatabulky1">
    <w:name w:val="Mřížka tabulky1"/>
    <w:basedOn w:val="Normlntabulka"/>
    <w:next w:val="Mkatabulky"/>
    <w:uiPriority w:val="39"/>
    <w:rsid w:val="003E6C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5C61F7"/>
    <w:rPr>
      <w:color w:val="808080"/>
    </w:rPr>
  </w:style>
  <w:style w:type="paragraph" w:customStyle="1" w:styleId="Normln13b">
    <w:name w:val="Normální +13b"/>
    <w:aliases w:val="tučné"/>
    <w:basedOn w:val="Normln"/>
    <w:rsid w:val="005C4D56"/>
    <w:pPr>
      <w:spacing w:after="0" w:line="240" w:lineRule="auto"/>
      <w:ind w:left="900" w:right="900"/>
    </w:pPr>
    <w:rPr>
      <w:rFonts w:ascii="Times New Roman" w:eastAsia="Times New Roman" w:hAnsi="Times New Roman" w:cs="Times New Roman"/>
      <w:b/>
      <w:bCs/>
      <w:sz w:val="28"/>
      <w:szCs w:val="20"/>
      <w:lang w:eastAsia="cs-CZ"/>
    </w:rPr>
  </w:style>
  <w:style w:type="character" w:customStyle="1" w:styleId="markedcontent">
    <w:name w:val="markedcontent"/>
    <w:basedOn w:val="Standardnpsmoodstavce"/>
    <w:rsid w:val="00A844BD"/>
  </w:style>
  <w:style w:type="paragraph" w:styleId="Normlnweb">
    <w:name w:val="Normal (Web)"/>
    <w:basedOn w:val="Normln"/>
    <w:uiPriority w:val="99"/>
    <w:semiHidden/>
    <w:unhideWhenUsed/>
    <w:rsid w:val="00162E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638">
      <w:bodyDiv w:val="1"/>
      <w:marLeft w:val="0"/>
      <w:marRight w:val="0"/>
      <w:marTop w:val="0"/>
      <w:marBottom w:val="0"/>
      <w:divBdr>
        <w:top w:val="none" w:sz="0" w:space="0" w:color="auto"/>
        <w:left w:val="none" w:sz="0" w:space="0" w:color="auto"/>
        <w:bottom w:val="none" w:sz="0" w:space="0" w:color="auto"/>
        <w:right w:val="none" w:sz="0" w:space="0" w:color="auto"/>
      </w:divBdr>
    </w:div>
    <w:div w:id="48304135">
      <w:bodyDiv w:val="1"/>
      <w:marLeft w:val="0"/>
      <w:marRight w:val="0"/>
      <w:marTop w:val="0"/>
      <w:marBottom w:val="0"/>
      <w:divBdr>
        <w:top w:val="none" w:sz="0" w:space="0" w:color="auto"/>
        <w:left w:val="none" w:sz="0" w:space="0" w:color="auto"/>
        <w:bottom w:val="none" w:sz="0" w:space="0" w:color="auto"/>
        <w:right w:val="none" w:sz="0" w:space="0" w:color="auto"/>
      </w:divBdr>
    </w:div>
    <w:div w:id="184246285">
      <w:bodyDiv w:val="1"/>
      <w:marLeft w:val="0"/>
      <w:marRight w:val="0"/>
      <w:marTop w:val="0"/>
      <w:marBottom w:val="0"/>
      <w:divBdr>
        <w:top w:val="none" w:sz="0" w:space="0" w:color="auto"/>
        <w:left w:val="none" w:sz="0" w:space="0" w:color="auto"/>
        <w:bottom w:val="none" w:sz="0" w:space="0" w:color="auto"/>
        <w:right w:val="none" w:sz="0" w:space="0" w:color="auto"/>
      </w:divBdr>
    </w:div>
    <w:div w:id="185215892">
      <w:bodyDiv w:val="1"/>
      <w:marLeft w:val="0"/>
      <w:marRight w:val="0"/>
      <w:marTop w:val="0"/>
      <w:marBottom w:val="0"/>
      <w:divBdr>
        <w:top w:val="none" w:sz="0" w:space="0" w:color="auto"/>
        <w:left w:val="none" w:sz="0" w:space="0" w:color="auto"/>
        <w:bottom w:val="none" w:sz="0" w:space="0" w:color="auto"/>
        <w:right w:val="none" w:sz="0" w:space="0" w:color="auto"/>
      </w:divBdr>
    </w:div>
    <w:div w:id="216207123">
      <w:bodyDiv w:val="1"/>
      <w:marLeft w:val="0"/>
      <w:marRight w:val="0"/>
      <w:marTop w:val="0"/>
      <w:marBottom w:val="0"/>
      <w:divBdr>
        <w:top w:val="none" w:sz="0" w:space="0" w:color="auto"/>
        <w:left w:val="none" w:sz="0" w:space="0" w:color="auto"/>
        <w:bottom w:val="none" w:sz="0" w:space="0" w:color="auto"/>
        <w:right w:val="none" w:sz="0" w:space="0" w:color="auto"/>
      </w:divBdr>
    </w:div>
    <w:div w:id="495997281">
      <w:bodyDiv w:val="1"/>
      <w:marLeft w:val="0"/>
      <w:marRight w:val="0"/>
      <w:marTop w:val="0"/>
      <w:marBottom w:val="0"/>
      <w:divBdr>
        <w:top w:val="none" w:sz="0" w:space="0" w:color="auto"/>
        <w:left w:val="none" w:sz="0" w:space="0" w:color="auto"/>
        <w:bottom w:val="none" w:sz="0" w:space="0" w:color="auto"/>
        <w:right w:val="none" w:sz="0" w:space="0" w:color="auto"/>
      </w:divBdr>
    </w:div>
    <w:div w:id="504899238">
      <w:bodyDiv w:val="1"/>
      <w:marLeft w:val="0"/>
      <w:marRight w:val="0"/>
      <w:marTop w:val="0"/>
      <w:marBottom w:val="0"/>
      <w:divBdr>
        <w:top w:val="none" w:sz="0" w:space="0" w:color="auto"/>
        <w:left w:val="none" w:sz="0" w:space="0" w:color="auto"/>
        <w:bottom w:val="none" w:sz="0" w:space="0" w:color="auto"/>
        <w:right w:val="none" w:sz="0" w:space="0" w:color="auto"/>
      </w:divBdr>
    </w:div>
    <w:div w:id="601113380">
      <w:bodyDiv w:val="1"/>
      <w:marLeft w:val="0"/>
      <w:marRight w:val="0"/>
      <w:marTop w:val="0"/>
      <w:marBottom w:val="0"/>
      <w:divBdr>
        <w:top w:val="none" w:sz="0" w:space="0" w:color="auto"/>
        <w:left w:val="none" w:sz="0" w:space="0" w:color="auto"/>
        <w:bottom w:val="none" w:sz="0" w:space="0" w:color="auto"/>
        <w:right w:val="none" w:sz="0" w:space="0" w:color="auto"/>
      </w:divBdr>
    </w:div>
    <w:div w:id="803080646">
      <w:bodyDiv w:val="1"/>
      <w:marLeft w:val="0"/>
      <w:marRight w:val="0"/>
      <w:marTop w:val="0"/>
      <w:marBottom w:val="0"/>
      <w:divBdr>
        <w:top w:val="none" w:sz="0" w:space="0" w:color="auto"/>
        <w:left w:val="none" w:sz="0" w:space="0" w:color="auto"/>
        <w:bottom w:val="none" w:sz="0" w:space="0" w:color="auto"/>
        <w:right w:val="none" w:sz="0" w:space="0" w:color="auto"/>
      </w:divBdr>
      <w:divsChild>
        <w:div w:id="1057321596">
          <w:marLeft w:val="0"/>
          <w:marRight w:val="0"/>
          <w:marTop w:val="0"/>
          <w:marBottom w:val="0"/>
          <w:divBdr>
            <w:top w:val="none" w:sz="0" w:space="0" w:color="auto"/>
            <w:left w:val="none" w:sz="0" w:space="0" w:color="auto"/>
            <w:bottom w:val="none" w:sz="0" w:space="0" w:color="auto"/>
            <w:right w:val="none" w:sz="0" w:space="0" w:color="auto"/>
          </w:divBdr>
          <w:divsChild>
            <w:div w:id="1294944533">
              <w:marLeft w:val="0"/>
              <w:marRight w:val="0"/>
              <w:marTop w:val="0"/>
              <w:marBottom w:val="0"/>
              <w:divBdr>
                <w:top w:val="none" w:sz="0" w:space="0" w:color="auto"/>
                <w:left w:val="none" w:sz="0" w:space="0" w:color="auto"/>
                <w:bottom w:val="none" w:sz="0" w:space="0" w:color="auto"/>
                <w:right w:val="none" w:sz="0" w:space="0" w:color="auto"/>
              </w:divBdr>
              <w:divsChild>
                <w:div w:id="8168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8122">
      <w:bodyDiv w:val="1"/>
      <w:marLeft w:val="0"/>
      <w:marRight w:val="0"/>
      <w:marTop w:val="0"/>
      <w:marBottom w:val="0"/>
      <w:divBdr>
        <w:top w:val="none" w:sz="0" w:space="0" w:color="auto"/>
        <w:left w:val="none" w:sz="0" w:space="0" w:color="auto"/>
        <w:bottom w:val="none" w:sz="0" w:space="0" w:color="auto"/>
        <w:right w:val="none" w:sz="0" w:space="0" w:color="auto"/>
      </w:divBdr>
    </w:div>
    <w:div w:id="846477741">
      <w:bodyDiv w:val="1"/>
      <w:marLeft w:val="0"/>
      <w:marRight w:val="0"/>
      <w:marTop w:val="0"/>
      <w:marBottom w:val="0"/>
      <w:divBdr>
        <w:top w:val="none" w:sz="0" w:space="0" w:color="auto"/>
        <w:left w:val="none" w:sz="0" w:space="0" w:color="auto"/>
        <w:bottom w:val="none" w:sz="0" w:space="0" w:color="auto"/>
        <w:right w:val="none" w:sz="0" w:space="0" w:color="auto"/>
      </w:divBdr>
    </w:div>
    <w:div w:id="1045642671">
      <w:bodyDiv w:val="1"/>
      <w:marLeft w:val="0"/>
      <w:marRight w:val="0"/>
      <w:marTop w:val="0"/>
      <w:marBottom w:val="0"/>
      <w:divBdr>
        <w:top w:val="none" w:sz="0" w:space="0" w:color="auto"/>
        <w:left w:val="none" w:sz="0" w:space="0" w:color="auto"/>
        <w:bottom w:val="none" w:sz="0" w:space="0" w:color="auto"/>
        <w:right w:val="none" w:sz="0" w:space="0" w:color="auto"/>
      </w:divBdr>
    </w:div>
    <w:div w:id="1075083881">
      <w:bodyDiv w:val="1"/>
      <w:marLeft w:val="0"/>
      <w:marRight w:val="0"/>
      <w:marTop w:val="0"/>
      <w:marBottom w:val="0"/>
      <w:divBdr>
        <w:top w:val="none" w:sz="0" w:space="0" w:color="auto"/>
        <w:left w:val="none" w:sz="0" w:space="0" w:color="auto"/>
        <w:bottom w:val="none" w:sz="0" w:space="0" w:color="auto"/>
        <w:right w:val="none" w:sz="0" w:space="0" w:color="auto"/>
      </w:divBdr>
    </w:div>
    <w:div w:id="1139567540">
      <w:bodyDiv w:val="1"/>
      <w:marLeft w:val="0"/>
      <w:marRight w:val="0"/>
      <w:marTop w:val="0"/>
      <w:marBottom w:val="0"/>
      <w:divBdr>
        <w:top w:val="none" w:sz="0" w:space="0" w:color="auto"/>
        <w:left w:val="none" w:sz="0" w:space="0" w:color="auto"/>
        <w:bottom w:val="none" w:sz="0" w:space="0" w:color="auto"/>
        <w:right w:val="none" w:sz="0" w:space="0" w:color="auto"/>
      </w:divBdr>
    </w:div>
    <w:div w:id="1195072870">
      <w:bodyDiv w:val="1"/>
      <w:marLeft w:val="0"/>
      <w:marRight w:val="0"/>
      <w:marTop w:val="0"/>
      <w:marBottom w:val="0"/>
      <w:divBdr>
        <w:top w:val="none" w:sz="0" w:space="0" w:color="auto"/>
        <w:left w:val="none" w:sz="0" w:space="0" w:color="auto"/>
        <w:bottom w:val="none" w:sz="0" w:space="0" w:color="auto"/>
        <w:right w:val="none" w:sz="0" w:space="0" w:color="auto"/>
      </w:divBdr>
    </w:div>
    <w:div w:id="1284769923">
      <w:bodyDiv w:val="1"/>
      <w:marLeft w:val="0"/>
      <w:marRight w:val="0"/>
      <w:marTop w:val="0"/>
      <w:marBottom w:val="0"/>
      <w:divBdr>
        <w:top w:val="none" w:sz="0" w:space="0" w:color="auto"/>
        <w:left w:val="none" w:sz="0" w:space="0" w:color="auto"/>
        <w:bottom w:val="none" w:sz="0" w:space="0" w:color="auto"/>
        <w:right w:val="none" w:sz="0" w:space="0" w:color="auto"/>
      </w:divBdr>
    </w:div>
    <w:div w:id="1407151161">
      <w:bodyDiv w:val="1"/>
      <w:marLeft w:val="0"/>
      <w:marRight w:val="0"/>
      <w:marTop w:val="0"/>
      <w:marBottom w:val="0"/>
      <w:divBdr>
        <w:top w:val="none" w:sz="0" w:space="0" w:color="auto"/>
        <w:left w:val="none" w:sz="0" w:space="0" w:color="auto"/>
        <w:bottom w:val="none" w:sz="0" w:space="0" w:color="auto"/>
        <w:right w:val="none" w:sz="0" w:space="0" w:color="auto"/>
      </w:divBdr>
    </w:div>
    <w:div w:id="1438789612">
      <w:bodyDiv w:val="1"/>
      <w:marLeft w:val="0"/>
      <w:marRight w:val="0"/>
      <w:marTop w:val="0"/>
      <w:marBottom w:val="0"/>
      <w:divBdr>
        <w:top w:val="none" w:sz="0" w:space="0" w:color="auto"/>
        <w:left w:val="none" w:sz="0" w:space="0" w:color="auto"/>
        <w:bottom w:val="none" w:sz="0" w:space="0" w:color="auto"/>
        <w:right w:val="none" w:sz="0" w:space="0" w:color="auto"/>
      </w:divBdr>
    </w:div>
    <w:div w:id="1496068115">
      <w:bodyDiv w:val="1"/>
      <w:marLeft w:val="0"/>
      <w:marRight w:val="0"/>
      <w:marTop w:val="0"/>
      <w:marBottom w:val="0"/>
      <w:divBdr>
        <w:top w:val="none" w:sz="0" w:space="0" w:color="auto"/>
        <w:left w:val="none" w:sz="0" w:space="0" w:color="auto"/>
        <w:bottom w:val="none" w:sz="0" w:space="0" w:color="auto"/>
        <w:right w:val="none" w:sz="0" w:space="0" w:color="auto"/>
      </w:divBdr>
    </w:div>
    <w:div w:id="1520587725">
      <w:bodyDiv w:val="1"/>
      <w:marLeft w:val="0"/>
      <w:marRight w:val="0"/>
      <w:marTop w:val="0"/>
      <w:marBottom w:val="0"/>
      <w:divBdr>
        <w:top w:val="none" w:sz="0" w:space="0" w:color="auto"/>
        <w:left w:val="none" w:sz="0" w:space="0" w:color="auto"/>
        <w:bottom w:val="none" w:sz="0" w:space="0" w:color="auto"/>
        <w:right w:val="none" w:sz="0" w:space="0" w:color="auto"/>
      </w:divBdr>
    </w:div>
    <w:div w:id="1661542559">
      <w:bodyDiv w:val="1"/>
      <w:marLeft w:val="0"/>
      <w:marRight w:val="0"/>
      <w:marTop w:val="0"/>
      <w:marBottom w:val="0"/>
      <w:divBdr>
        <w:top w:val="none" w:sz="0" w:space="0" w:color="auto"/>
        <w:left w:val="none" w:sz="0" w:space="0" w:color="auto"/>
        <w:bottom w:val="none" w:sz="0" w:space="0" w:color="auto"/>
        <w:right w:val="none" w:sz="0" w:space="0" w:color="auto"/>
      </w:divBdr>
    </w:div>
    <w:div w:id="1913153792">
      <w:bodyDiv w:val="1"/>
      <w:marLeft w:val="0"/>
      <w:marRight w:val="0"/>
      <w:marTop w:val="0"/>
      <w:marBottom w:val="0"/>
      <w:divBdr>
        <w:top w:val="none" w:sz="0" w:space="0" w:color="auto"/>
        <w:left w:val="none" w:sz="0" w:space="0" w:color="auto"/>
        <w:bottom w:val="none" w:sz="0" w:space="0" w:color="auto"/>
        <w:right w:val="none" w:sz="0" w:space="0" w:color="auto"/>
      </w:divBdr>
    </w:div>
    <w:div w:id="1959483149">
      <w:bodyDiv w:val="1"/>
      <w:marLeft w:val="0"/>
      <w:marRight w:val="0"/>
      <w:marTop w:val="0"/>
      <w:marBottom w:val="0"/>
      <w:divBdr>
        <w:top w:val="none" w:sz="0" w:space="0" w:color="auto"/>
        <w:left w:val="none" w:sz="0" w:space="0" w:color="auto"/>
        <w:bottom w:val="none" w:sz="0" w:space="0" w:color="auto"/>
        <w:right w:val="none" w:sz="0" w:space="0" w:color="auto"/>
      </w:divBdr>
    </w:div>
    <w:div w:id="2085256486">
      <w:bodyDiv w:val="1"/>
      <w:marLeft w:val="0"/>
      <w:marRight w:val="0"/>
      <w:marTop w:val="0"/>
      <w:marBottom w:val="0"/>
      <w:divBdr>
        <w:top w:val="none" w:sz="0" w:space="0" w:color="auto"/>
        <w:left w:val="none" w:sz="0" w:space="0" w:color="auto"/>
        <w:bottom w:val="none" w:sz="0" w:space="0" w:color="auto"/>
        <w:right w:val="none" w:sz="0" w:space="0" w:color="auto"/>
      </w:divBdr>
    </w:div>
    <w:div w:id="2086804057">
      <w:bodyDiv w:val="1"/>
      <w:marLeft w:val="0"/>
      <w:marRight w:val="0"/>
      <w:marTop w:val="0"/>
      <w:marBottom w:val="0"/>
      <w:divBdr>
        <w:top w:val="none" w:sz="0" w:space="0" w:color="auto"/>
        <w:left w:val="none" w:sz="0" w:space="0" w:color="auto"/>
        <w:bottom w:val="none" w:sz="0" w:space="0" w:color="auto"/>
        <w:right w:val="none" w:sz="0" w:space="0" w:color="auto"/>
      </w:divBdr>
    </w:div>
    <w:div w:id="2131393233">
      <w:bodyDiv w:val="1"/>
      <w:marLeft w:val="0"/>
      <w:marRight w:val="0"/>
      <w:marTop w:val="0"/>
      <w:marBottom w:val="0"/>
      <w:divBdr>
        <w:top w:val="none" w:sz="0" w:space="0" w:color="auto"/>
        <w:left w:val="none" w:sz="0" w:space="0" w:color="auto"/>
        <w:bottom w:val="none" w:sz="0" w:space="0" w:color="auto"/>
        <w:right w:val="none" w:sz="0" w:space="0" w:color="auto"/>
      </w:divBdr>
      <w:divsChild>
        <w:div w:id="1926186976">
          <w:marLeft w:val="0"/>
          <w:marRight w:val="0"/>
          <w:marTop w:val="0"/>
          <w:marBottom w:val="0"/>
          <w:divBdr>
            <w:top w:val="none" w:sz="0" w:space="0" w:color="auto"/>
            <w:left w:val="none" w:sz="0" w:space="0" w:color="auto"/>
            <w:bottom w:val="none" w:sz="0" w:space="0" w:color="auto"/>
            <w:right w:val="none" w:sz="0" w:space="0" w:color="auto"/>
          </w:divBdr>
          <w:divsChild>
            <w:div w:id="1432359330">
              <w:marLeft w:val="0"/>
              <w:marRight w:val="0"/>
              <w:marTop w:val="0"/>
              <w:marBottom w:val="0"/>
              <w:divBdr>
                <w:top w:val="none" w:sz="0" w:space="0" w:color="auto"/>
                <w:left w:val="none" w:sz="0" w:space="0" w:color="auto"/>
                <w:bottom w:val="none" w:sz="0" w:space="0" w:color="auto"/>
                <w:right w:val="none" w:sz="0" w:space="0" w:color="auto"/>
              </w:divBdr>
              <w:divsChild>
                <w:div w:id="189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C86-89E6-4EAE-A0D7-79BAE11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1142</Words>
  <Characters>6514</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Morávek</dc:creator>
  <cp:keywords/>
  <dc:description/>
  <cp:lastModifiedBy>Rosta Lacek</cp:lastModifiedBy>
  <cp:revision>13</cp:revision>
  <cp:lastPrinted>2023-02-22T18:57:00Z</cp:lastPrinted>
  <dcterms:created xsi:type="dcterms:W3CDTF">2023-09-14T16:24:00Z</dcterms:created>
  <dcterms:modified xsi:type="dcterms:W3CDTF">2023-10-23T20:40:00Z</dcterms:modified>
</cp:coreProperties>
</file>