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A56DA" w14:textId="77777777" w:rsidR="00602E47" w:rsidRPr="006834FB" w:rsidRDefault="00000000">
      <w:pPr>
        <w:rPr>
          <w:b/>
          <w:bCs/>
        </w:rPr>
      </w:pPr>
      <w:r>
        <w:rPr>
          <w:b/>
          <w:bCs/>
        </w:rPr>
        <w:t>The Binomial Expansion Formula: How Combinatorics Appears in Algebra</w:t>
      </w:r>
    </w:p>
    <w:p w14:paraId="5ED2D757" w14:textId="77777777" w:rsidR="00602E47" w:rsidRDefault="00602E47"/>
    <w:p w14:paraId="599BFEE5" w14:textId="77777777" w:rsidR="00602E47" w:rsidRDefault="00000000">
      <w:r>
        <w:t>You have probably seen this formula before and thought it looked scary.</w:t>
      </w:r>
    </w:p>
    <w:p w14:paraId="508E6C4F" w14:textId="2748E544" w:rsidR="00602E47" w:rsidRDefault="00000000">
      <m:oMathPara>
        <m:oMath>
          <m:r>
            <w:rPr>
              <w:rFonts w:ascii="Cambria Math" w:hAnsi="Cambria Math"/>
            </w:rPr>
            <m:t>(a+b</m:t>
          </m:r>
          <m:sSup>
            <m:sSupPr>
              <m:ctrlPr>
                <w:rPr>
                  <w:rFonts w:ascii="Cambria Math" w:hAnsi="Cambria Math"/>
                </w:rPr>
              </m:ctrlPr>
            </m:sSupPr>
            <m:e>
              <m:r>
                <w:rPr>
                  <w:rFonts w:ascii="Cambria Math" w:hAnsi="Cambria Math"/>
                </w:rPr>
                <m:t>)</m:t>
              </m:r>
            </m:e>
            <m:sup>
              <m:r>
                <w:rPr>
                  <w:rFonts w:ascii="Cambria Math" w:hAnsi="Cambria Math"/>
                </w:rPr>
                <m:t>n</m:t>
              </m:r>
            </m:sup>
          </m:sSup>
          <m:r>
            <w:rPr>
              <w:rFonts w:ascii="Cambria Math" w:hAnsi="Cambria Math"/>
            </w:rPr>
            <m:t xml:space="preserve"> = </m:t>
          </m:r>
          <m:nary>
            <m:naryPr>
              <m:chr m:val="∑"/>
              <m:ctrlPr>
                <w:rPr>
                  <w:rFonts w:ascii="Cambria Math" w:hAnsi="Cambria Math"/>
                </w:rPr>
              </m:ctrlPr>
            </m:naryPr>
            <m:sub>
              <m:r>
                <w:rPr>
                  <w:rFonts w:ascii="Cambria Math" w:hAnsi="Cambria Math"/>
                </w:rPr>
                <m:t>r=0</m:t>
              </m:r>
            </m:sub>
            <m:sup>
              <m:r>
                <w:rPr>
                  <w:rFonts w:ascii="Cambria Math" w:hAnsi="Cambria Math"/>
                </w:rPr>
                <m:t>n</m:t>
              </m:r>
            </m:sup>
            <m:e>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e>
          </m:nary>
          <m:sSup>
            <m:sSupPr>
              <m:ctrlPr>
                <w:rPr>
                  <w:rFonts w:ascii="Cambria Math" w:hAnsi="Cambria Math"/>
                </w:rPr>
              </m:ctrlPr>
            </m:sSupPr>
            <m:e>
              <m:r>
                <w:rPr>
                  <w:rFonts w:ascii="Cambria Math" w:hAnsi="Cambria Math"/>
                </w:rPr>
                <m:t>a</m:t>
              </m:r>
            </m:e>
            <m:sup>
              <m:r>
                <w:rPr>
                  <w:rFonts w:ascii="Cambria Math" w:hAnsi="Cambria Math"/>
                </w:rPr>
                <m:t>n-r</m:t>
              </m:r>
            </m:sup>
          </m:sSup>
          <m:sSup>
            <m:sSupPr>
              <m:ctrlPr>
                <w:rPr>
                  <w:rFonts w:ascii="Cambria Math" w:hAnsi="Cambria Math"/>
                </w:rPr>
              </m:ctrlPr>
            </m:sSupPr>
            <m:e>
              <m:r>
                <w:rPr>
                  <w:rFonts w:ascii="Cambria Math" w:hAnsi="Cambria Math"/>
                </w:rPr>
                <m:t>b</m:t>
              </m:r>
            </m:e>
            <m:sup>
              <m:r>
                <w:rPr>
                  <w:rFonts w:ascii="Cambria Math" w:hAnsi="Cambria Math"/>
                </w:rPr>
                <m:t>r</m:t>
              </m:r>
            </m:sup>
          </m:sSup>
        </m:oMath>
      </m:oMathPara>
    </w:p>
    <w:p w14:paraId="02DDF9BB" w14:textId="77777777" w:rsidR="00602E47" w:rsidRDefault="00000000">
      <w:r>
        <w:t>Our goal is to understand how the combination formula appears, and where the summation notation comes from in the first place.</w:t>
      </w:r>
    </w:p>
    <w:p w14:paraId="18C2250C" w14:textId="77777777" w:rsidR="00602E47" w:rsidRDefault="00602E47"/>
    <w:p w14:paraId="6B13F3FB" w14:textId="77777777" w:rsidR="00602E47" w:rsidRDefault="00000000">
      <w:r>
        <w:t>To understand this thoroughly, let’s go back to simple binomial expansion:</w:t>
      </w:r>
    </w:p>
    <w:p w14:paraId="7783E4FB" w14:textId="77777777" w:rsidR="00602E47" w:rsidRDefault="00000000">
      <w:r>
        <w:t>Say for example we have:</w:t>
        <w:br/>
      </w:r>
      <m:oMathPara>
        <m:oMath>
          <m:r>
            <w:rPr>
              <w:rFonts w:ascii="Cambria Math" w:hAnsi="Cambria Math"/>
            </w:rPr>
            <m:t>(a+b</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m:t>
          </m:r>
        </m:oMath>
      </m:oMathPara>
    </w:p>
    <w:p w14:paraId="19F47AAE" w14:textId="77777777" w:rsidR="00602E47" w:rsidRDefault="00000000">
      <w:r>
        <w:t xml:space="preserve">That’s just </w:t>
      </w:r>
      <m:oMath>
        <m:r>
          <w:rPr>
            <w:rFonts w:ascii="Cambria Math" w:hAnsi="Cambria Math"/>
          </w:rPr>
          <m:t>(a+b)(a+b)=</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+ab+ab+</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 xml:space="preserve"> </m:t>
        </m:r>
      </m:oMath>
    </w:p>
    <w:p w14:paraId="531324AD" w14:textId="77777777" w:rsidR="00602E47" w:rsidRDefault="00000000">
      <w:r>
        <w:t>Notice that when expanding this, we’re basically adding up four products:</w:t>
      </w:r>
    </w:p>
    <w:p w14:paraId="2072D4EB" w14:textId="77777777" w:rsidR="00602E47" w:rsidRDefault="00602E47"/>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7590"/>
      </w:tblGrid>
      <w:tr w:rsidR="00602E47" w14:paraId="3460E16D" w14:textId="77777777">
        <w:tc>
          <w:tcPr>
            <w:tcW w:w="1410" w:type="dxa"/>
            <w:tcMar>
              <w:top w:w="100" w:type="dxa"/>
              <w:left w:w="100" w:type="dxa"/>
              <w:bottom w:w="100" w:type="dxa"/>
              <w:right w:w="100" w:type="dxa"/>
            </w:tcMar>
          </w:tcPr>
          <w:p w14:paraId="705F0D91" w14:textId="77777777" w:rsidR="00602E47" w:rsidRDefault="00000000">
            <w:pPr>
              <w:widowControl w:val="0"/>
              <w:pBdr>
                <w:top w:val="nil"/>
                <w:left w:val="nil"/>
                <w:bottom w:val="nil"/>
                <w:right w:val="nil"/>
                <w:between w:val="nil"/>
              </w:pBdr>
              <w:spacing w:line="240" w:lineRule="auto"/>
            </w:pPr>
            <w:r>
              <w:t>Product 1</w:t>
            </w:r>
          </w:p>
        </w:tc>
        <w:tc>
          <w:tcPr>
            <w:tcW w:w="7590" w:type="dxa"/>
            <w:tcMar>
              <w:top w:w="100" w:type="dxa"/>
              <w:left w:w="100" w:type="dxa"/>
              <w:bottom w:w="100" w:type="dxa"/>
              <w:right w:w="100" w:type="dxa"/>
            </w:tcMar>
          </w:tcPr>
          <w:p w14:paraId="0998577C" w14:textId="6868C6B2" w:rsidR="00602E47" w:rsidRDefault="00000000">
            <w:pPr>
              <w:widowControl w:val="0"/>
              <w:pBdr>
                <w:top w:val="nil"/>
                <w:left w:val="nil"/>
                <w:bottom w:val="nil"/>
                <w:right w:val="nil"/>
                <w:between w:val="nil"/>
              </w:pBdr>
              <w:spacing w:line="240" w:lineRule="auto"/>
            </w:pPr>
            <m:oMath>
              <m:r>
                <w:rPr>
                  <w:rFonts w:ascii="Cambria Math" w:hAnsi="Cambria Math"/>
                </w:rPr>
                <m:t>a×a</m:t>
              </m:r>
            </m:oMath>
            <w:r>
              <w:t xml:space="preserve"> from (</w:t>
            </w:r>
            <w:r>
              <w:rPr>
                <w:highlight w:val="yellow"/>
              </w:rPr>
              <w:t>a</w:t>
            </w:r>
            <w:r>
              <w:t>+b)(</w:t>
            </w:r>
            <w:r>
              <w:rPr>
                <w:highlight w:val="yellow"/>
              </w:rPr>
              <w:t>a</w:t>
            </w:r>
            <w:r>
              <w:t>+b)</w:t>
            </w:r>
          </w:p>
        </w:tc>
      </w:tr>
      <w:tr w:rsidR="00602E47" w14:paraId="00EB978B" w14:textId="77777777">
        <w:tc>
          <w:tcPr>
            <w:tcW w:w="1410" w:type="dxa"/>
            <w:tcMar>
              <w:top w:w="100" w:type="dxa"/>
              <w:left w:w="100" w:type="dxa"/>
              <w:bottom w:w="100" w:type="dxa"/>
              <w:right w:w="100" w:type="dxa"/>
            </w:tcMar>
          </w:tcPr>
          <w:p w14:paraId="03B4E0FA" w14:textId="77777777" w:rsidR="00602E47" w:rsidRDefault="00000000">
            <w:pPr>
              <w:widowControl w:val="0"/>
              <w:pBdr>
                <w:top w:val="nil"/>
                <w:left w:val="nil"/>
                <w:bottom w:val="nil"/>
                <w:right w:val="nil"/>
                <w:between w:val="nil"/>
              </w:pBdr>
              <w:spacing w:line="240" w:lineRule="auto"/>
            </w:pPr>
            <w:r>
              <w:t>Product 2</w:t>
            </w:r>
          </w:p>
        </w:tc>
        <w:tc>
          <w:tcPr>
            <w:tcW w:w="7590" w:type="dxa"/>
            <w:tcMar>
              <w:top w:w="100" w:type="dxa"/>
              <w:left w:w="100" w:type="dxa"/>
              <w:bottom w:w="100" w:type="dxa"/>
              <w:right w:w="100" w:type="dxa"/>
            </w:tcMar>
          </w:tcPr>
          <w:p w14:paraId="4D278A25" w14:textId="1EF33B54" w:rsidR="00602E47" w:rsidRDefault="00000000">
            <w:pPr>
              <w:widowControl w:val="0"/>
              <w:pBdr>
                <w:top w:val="nil"/>
                <w:left w:val="nil"/>
                <w:bottom w:val="nil"/>
                <w:right w:val="nil"/>
                <w:between w:val="nil"/>
              </w:pBdr>
              <w:spacing w:line="240" w:lineRule="auto"/>
            </w:pPr>
            <m:oMath>
              <m:r>
                <w:rPr>
                  <w:rFonts w:ascii="Cambria Math" w:hAnsi="Cambria Math"/>
                </w:rPr>
                <m:t>a×b</m:t>
              </m:r>
            </m:oMath>
            <w:r>
              <w:t xml:space="preserve"> from (</w:t>
            </w:r>
            <w:r>
              <w:rPr>
                <w:highlight w:val="yellow"/>
              </w:rPr>
              <w:t>a</w:t>
            </w:r>
            <w:r>
              <w:t>+b)(a+</w:t>
            </w:r>
            <w:r>
              <w:rPr>
                <w:highlight w:val="yellow"/>
              </w:rPr>
              <w:t>b</w:t>
            </w:r>
            <w:r>
              <w:t>)</w:t>
            </w:r>
          </w:p>
        </w:tc>
      </w:tr>
      <w:tr w:rsidR="00602E47" w14:paraId="087F2779" w14:textId="77777777">
        <w:tc>
          <w:tcPr>
            <w:tcW w:w="1410" w:type="dxa"/>
            <w:tcMar>
              <w:top w:w="100" w:type="dxa"/>
              <w:left w:w="100" w:type="dxa"/>
              <w:bottom w:w="100" w:type="dxa"/>
              <w:right w:w="100" w:type="dxa"/>
            </w:tcMar>
          </w:tcPr>
          <w:p w14:paraId="69216AC3" w14:textId="77777777" w:rsidR="00602E47" w:rsidRDefault="00000000">
            <w:pPr>
              <w:widowControl w:val="0"/>
              <w:pBdr>
                <w:top w:val="nil"/>
                <w:left w:val="nil"/>
                <w:bottom w:val="nil"/>
                <w:right w:val="nil"/>
                <w:between w:val="nil"/>
              </w:pBdr>
              <w:spacing w:line="240" w:lineRule="auto"/>
            </w:pPr>
            <w:r>
              <w:t>Product 3</w:t>
            </w:r>
          </w:p>
        </w:tc>
        <w:tc>
          <w:tcPr>
            <w:tcW w:w="7590" w:type="dxa"/>
            <w:tcMar>
              <w:top w:w="100" w:type="dxa"/>
              <w:left w:w="100" w:type="dxa"/>
              <w:bottom w:w="100" w:type="dxa"/>
              <w:right w:w="100" w:type="dxa"/>
            </w:tcMar>
          </w:tcPr>
          <w:p w14:paraId="4209AEAE" w14:textId="1D0228AC" w:rsidR="00602E47" w:rsidRDefault="00000000">
            <w:pPr>
              <w:widowControl w:val="0"/>
              <w:spacing w:line="240" w:lineRule="auto"/>
            </w:pPr>
            <m:oMath>
              <m:r>
                <w:rPr>
                  <w:rFonts w:ascii="Cambria Math" w:hAnsi="Cambria Math"/>
                </w:rPr>
                <m:t>b×a</m:t>
              </m:r>
            </m:oMath>
            <w:r>
              <w:t xml:space="preserve"> from (a+</w:t>
            </w:r>
            <w:r>
              <w:rPr>
                <w:highlight w:val="yellow"/>
              </w:rPr>
              <w:t>b</w:t>
            </w:r>
            <w:r>
              <w:t>)(</w:t>
            </w:r>
            <w:r>
              <w:rPr>
                <w:highlight w:val="yellow"/>
              </w:rPr>
              <w:t>a</w:t>
            </w:r>
            <w:r>
              <w:t>+b)</w:t>
            </w:r>
          </w:p>
        </w:tc>
      </w:tr>
      <w:tr w:rsidR="00602E47" w14:paraId="16588ED2" w14:textId="77777777">
        <w:tc>
          <w:tcPr>
            <w:tcW w:w="1410" w:type="dxa"/>
            <w:tcMar>
              <w:top w:w="100" w:type="dxa"/>
              <w:left w:w="100" w:type="dxa"/>
              <w:bottom w:w="100" w:type="dxa"/>
              <w:right w:w="100" w:type="dxa"/>
            </w:tcMar>
          </w:tcPr>
          <w:p w14:paraId="111A13C4" w14:textId="77777777" w:rsidR="00602E47" w:rsidRDefault="00000000">
            <w:pPr>
              <w:widowControl w:val="0"/>
              <w:pBdr>
                <w:top w:val="nil"/>
                <w:left w:val="nil"/>
                <w:bottom w:val="nil"/>
                <w:right w:val="nil"/>
                <w:between w:val="nil"/>
              </w:pBdr>
              <w:spacing w:line="240" w:lineRule="auto"/>
            </w:pPr>
            <w:r>
              <w:t>Product 4</w:t>
            </w:r>
          </w:p>
        </w:tc>
        <w:tc>
          <w:tcPr>
            <w:tcW w:w="7590" w:type="dxa"/>
            <w:tcMar>
              <w:top w:w="100" w:type="dxa"/>
              <w:left w:w="100" w:type="dxa"/>
              <w:bottom w:w="100" w:type="dxa"/>
              <w:right w:w="100" w:type="dxa"/>
            </w:tcMar>
          </w:tcPr>
          <w:p w14:paraId="307512A2" w14:textId="0026A765" w:rsidR="00602E47" w:rsidRDefault="00000000">
            <w:pPr>
              <w:widowControl w:val="0"/>
              <w:spacing w:line="240" w:lineRule="auto"/>
            </w:pPr>
            <m:oMath>
              <m:r>
                <w:rPr>
                  <w:rFonts w:ascii="Cambria Math" w:hAnsi="Cambria Math"/>
                </w:rPr>
                <m:t>b×b</m:t>
              </m:r>
            </m:oMath>
            <w:r>
              <w:t xml:space="preserve"> from (a+</w:t>
            </w:r>
            <w:r>
              <w:rPr>
                <w:highlight w:val="yellow"/>
              </w:rPr>
              <w:t>b</w:t>
            </w:r>
            <w:r>
              <w:t>)(a+</w:t>
            </w:r>
            <w:r>
              <w:rPr>
                <w:highlight w:val="yellow"/>
              </w:rPr>
              <w:t>b</w:t>
            </w:r>
            <w:r>
              <w:t>)</w:t>
            </w:r>
          </w:p>
        </w:tc>
      </w:tr>
    </w:tbl>
    <w:p w14:paraId="5E6BCA15" w14:textId="77777777" w:rsidR="00602E47" w:rsidRDefault="00602E47"/>
    <w:p w14:paraId="68345F85" w14:textId="77777777" w:rsidR="00602E47" w:rsidRDefault="00000000">
      <w:r>
        <w:t>This is what is known as the “FOIL” method (First-Outer-Inner-Last). This was taught probably in eighth grade mathematics. The idea behind this is that:</w:t>
      </w:r>
    </w:p>
    <w:p w14:paraId="3C414DA1" w14:textId="5BC5DC47" w:rsidR="00602E47" w:rsidRDefault="00000000">
      <w:pPr>
        <w:numPr>
          <w:ilvl w:val="0"/>
          <w:numId w:val="6"/>
        </w:numPr>
      </w:pPr>
      <w:r>
        <w:t>Choosing one letter from each bracket (a+b), and that choice is either a or b</w:t>
      </w:r>
    </w:p>
    <w:p w14:paraId="304BEAF0" w14:textId="6328CAC2" w:rsidR="00602E47" w:rsidRDefault="00000000">
      <w:pPr>
        <w:numPr>
          <w:ilvl w:val="0"/>
          <w:numId w:val="6"/>
        </w:numPr>
      </w:pPr>
      <w:r>
        <w:t>Multiplying the chosen letters together</w:t>
      </w:r>
    </w:p>
    <w:p w14:paraId="6B80BDAB" w14:textId="77777777" w:rsidR="00602E47" w:rsidRDefault="00000000">
      <w:pPr>
        <w:numPr>
          <w:ilvl w:val="0"/>
          <w:numId w:val="6"/>
        </w:numPr>
      </w:pPr>
      <w:r>
        <w:t>Adding all possible combinations</w:t>
      </w:r>
    </w:p>
    <w:p w14:paraId="44F94A13" w14:textId="77777777" w:rsidR="00602E47" w:rsidRDefault="00602E47"/>
    <w:p w14:paraId="2A9B859C" w14:textId="77777777" w:rsidR="00602E47" w:rsidRDefault="00000000">
      <w:r>
        <w:t>Notice how I said: “Adding all possible combinations”</w:t>
      </w:r>
    </w:p>
    <w:p w14:paraId="2B6168D2" w14:textId="77777777" w:rsidR="00602E47" w:rsidRDefault="00000000">
      <w:r>
        <w:t>The way I communicated in English, should follow the same in Mathematics.</w:t>
      </w:r>
    </w:p>
    <w:p w14:paraId="52FF0E24" w14:textId="77777777" w:rsidR="00602E47" w:rsidRDefault="00000000">
      <m:oMath>
        <m:nary>
          <m:naryPr>
            <m:chr m:val="∑"/>
            <m:ctrlPr>
              <w:rPr>
                <w:rFonts w:ascii="Cambria Math" w:hAnsi="Cambria Math"/>
              </w:rPr>
            </m:ctrlPr>
          </m:naryPr>
          <m:sub>
            <m:r>
              <w:rPr>
                <w:rFonts w:ascii="Cambria Math" w:hAnsi="Cambria Math"/>
              </w:rPr>
              <m:t>r=0</m:t>
            </m:r>
          </m:sub>
          <m:sup>
            <m:r>
              <w:rPr>
                <w:rFonts w:ascii="Cambria Math" w:hAnsi="Cambria Math"/>
              </w:rPr>
              <m:t>n</m:t>
            </m:r>
          </m:sup>
          <m:e/>
        </m:nary>
      </m:oMath>
      <w:r>
        <w:t xml:space="preserve"> -&gt; this symbol represents summation</w:t>
      </w:r>
    </w:p>
    <w:p w14:paraId="1DCE4A5B" w14:textId="6F4D3A64" w:rsidR="00602E47" w:rsidRDefault="00000000">
      <m:oMath>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r>
          <w:rPr>
            <w:rFonts w:ascii="Cambria Math" w:hAnsi="Cambria Math"/>
          </w:rPr>
          <m:t xml:space="preserve"> </m:t>
        </m:r>
      </m:oMath>
      <w:r>
        <w:t>-&gt; this symbol represents combination</w:t>
      </w:r>
    </w:p>
    <w:p w14:paraId="0E073F48" w14:textId="77777777" w:rsidR="00602E47" w:rsidRDefault="00602E47"/>
    <w:p w14:paraId="471365CD" w14:textId="56E25CAD" w:rsidR="00602E47" w:rsidRDefault="00000000">
      <w:r>
        <w:t xml:space="preserve">Let’s derive the combination formula </w:t>
      </w:r>
      <m:oMath>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oMath>
    </w:p>
    <w:p w14:paraId="4E354F99" w14:textId="3D85C4F5" w:rsidR="00602E47" w:rsidRDefault="00000000">
      <w:r>
        <w:t>Notice how Product 2 (</w:t>
      </w:r>
      <m:oMath>
        <m:r>
          <w:rPr>
            <w:rFonts w:ascii="Cambria Math" w:hAnsi="Cambria Math"/>
          </w:rPr>
          <m:t>a×b</m:t>
        </m:r>
      </m:oMath>
      <w:r>
        <w:t>) and Product 3 (</w:t>
      </w:r>
      <m:oMath>
        <m:r>
          <w:rPr>
            <w:rFonts w:ascii="Cambria Math" w:hAnsi="Cambria Math"/>
          </w:rPr>
          <m:t>b×a</m:t>
        </m:r>
      </m:oMath>
      <w:r>
        <w:t>) are the same thing and just duplicate items.</w:t>
      </w:r>
    </w:p>
    <w:p w14:paraId="21C5559A" w14:textId="77777777" w:rsidR="00244404" w:rsidRDefault="00244404"/>
    <w:p w14:paraId="6E3B9086" w14:textId="77777777" w:rsidR="00602E47" w:rsidRDefault="00000000">
      <w:r>
        <w:t xml:space="preserve">Using the commutative property in multiplication, it just means </w:t>
      </w:r>
      <m:oMath>
        <m:r>
          <w:rPr>
            <w:rFonts w:ascii="Cambria Math" w:hAnsi="Cambria Math"/>
          </w:rPr>
          <m:t>a×b=b×a</m:t>
        </m:r>
      </m:oMath>
      <w:r>
        <w:t xml:space="preserve">, indicating why the final sum has </w:t>
      </w:r>
      <m:oMath>
        <m:r>
          <w:rPr>
            <w:rFonts w:ascii="Cambria Math" w:hAnsi="Cambria Math"/>
          </w:rPr>
          <m:t>2ab</m:t>
        </m:r>
      </m:oMath>
      <w:r>
        <w:t xml:space="preserve"> in it - there are 2 products with the same thing as a result from choosing 2 of the same items. </w:t>
      </w:r>
    </w:p>
    <w:p w14:paraId="7E244CC0" w14:textId="77777777" w:rsidR="00602E47" w:rsidRDefault="00602E47"/>
    <w:p w14:paraId="51A16D7E" w14:textId="77777777" w:rsidR="00602E47" w:rsidRDefault="00000000">
      <w:r>
        <w:t>The commutative property in multiplication tells us why we are using combinations instead of permutations. Product 2 is a result of choosing a first, then b second, while Product 3 is a result of choosing b first, then a second. Since these two products are the same thing, it means the order of selection doesn’t matter.</w:t>
      </w:r>
    </w:p>
    <w:p w14:paraId="52910489" w14:textId="77777777" w:rsidR="00453FD9" w:rsidRDefault="00453FD9"/>
    <w:p w14:paraId="496C5F80" w14:textId="054E9CA5" w:rsidR="00453FD9" w:rsidRDefault="00453FD9">
      <w:r>
        <w:t>You can picture this as picking apples and oranges in a grocery market.</w:t>
      </w:r>
    </w:p>
    <w:p w14:paraId="069CD875" w14:textId="7F5D0297" w:rsidR="00453FD9" w:rsidRDefault="00453FD9">
      <w:r>
        <w:rPr>
          <w:noProof/>
        </w:rPr>
        <w:lastRenderedPageBreak/>
        <w:drawing>
          <wp:inline distT="0" distB="0" distL="0" distR="0" wp14:anchorId="3C0879D7" wp14:editId="203C0FB8">
            <wp:extent cx="1395153" cy="1166774"/>
            <wp:effectExtent l="0" t="0" r="0" b="0"/>
            <wp:docPr id="1616431804" name="Picture 1" descr="105,300+ Apples And Oranges Stock Photos, Pictures &amp; Royalty-Free Images -  iStock | Comparing apples and oranges, Comparison, A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5,300+ Apples And Oranges Stock Photos, Pictures &amp; Royalty-Free Images -  iStock | Comparing apples and oranges, Comparison, App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9148" cy="1170115"/>
                    </a:xfrm>
                    <a:prstGeom prst="rect">
                      <a:avLst/>
                    </a:prstGeom>
                    <a:noFill/>
                    <a:ln>
                      <a:noFill/>
                    </a:ln>
                  </pic:spPr>
                </pic:pic>
              </a:graphicData>
            </a:graphic>
          </wp:inline>
        </w:drawing>
        <w:drawing>
          <wp:inline distT="0" distB="0" distL="0" distR="0" wp14:anchorId="0C6D3C78" wp14:editId="2E3772CE">
            <wp:extent cx="1395153" cy="1166774"/>
            <wp:effectExtent l="0" t="0" r="0" b="0"/>
            <wp:docPr id="249683112" name="Picture 1" descr="105,300+ Apples And Oranges Stock Photos, Pictures &amp; Royalty-Free Images -  iStock | Comparing apples and oranges, Comparison, A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5,300+ Apples And Oranges Stock Photos, Pictures &amp; Royalty-Free Images -  iStock | Comparing apples and oranges, Comparison, App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9148" cy="1170115"/>
                    </a:xfrm>
                    <a:prstGeom prst="rect">
                      <a:avLst/>
                    </a:prstGeom>
                    <a:noFill/>
                    <a:ln>
                      <a:noFill/>
                    </a:ln>
                  </pic:spPr>
                </pic:pic>
              </a:graphicData>
            </a:graphic>
          </wp:inline>
        </w:drawing>
      </w:r>
    </w:p>
    <w:p w14:paraId="746D1FB3" w14:textId="77777777" w:rsidR="00453FD9" w:rsidRDefault="00453FD9"/>
    <w:p w14:paraId="7908AE4A" w14:textId="7B86AD60" w:rsidR="00453FD9" w:rsidRDefault="00453FD9">
      <w:r>
        <w:t>Let’s say I know how many groups of apple and oranges there are, and each group contain one apple and one orange to choose from. I want to choose one fruit from each group, doesn’t matter what is the order that I am picking from as long as I end up obtaining the same fruits in my grocery bag. This is exactly a real-life example of how combinatorics works in the binomial expansion. The apple plus the orange represents binomial terms, and the number of groups represent the power of the expansion.</w:t>
      </w:r>
    </w:p>
    <w:p w14:paraId="38F24B79" w14:textId="77777777" w:rsidR="00602E47" w:rsidRDefault="00602E47"/>
    <w:p w14:paraId="42462C7C" w14:textId="630D9D30" w:rsidR="00602E47" w:rsidRDefault="00000000">
      <w:r>
        <w:t>Since 2 in 2ab is what we call our “binomial co-efficient”, we need to ask ourselves, how do we show that the result of 2 is derived from combinatorics?</w:t>
      </w:r>
    </w:p>
    <w:p w14:paraId="19256E7C" w14:textId="77777777" w:rsidR="00602E47" w:rsidRDefault="00602E47"/>
    <w:p w14:paraId="4C0C51EE" w14:textId="77777777" w:rsidR="00602E47" w:rsidRDefault="00000000">
      <w:r>
        <w:t>Let’s increase the power of the binomial expansion to three, giving us three brackets. If I have let’s say:</w:t>
      </w:r>
    </w:p>
    <w:p w14:paraId="0FAFEADC" w14:textId="77777777" w:rsidR="00602E47" w:rsidRDefault="00000000">
      <m:oMathPara>
        <m:oMath>
          <m:r>
            <w:rPr>
              <w:rFonts w:ascii="Cambria Math" w:hAnsi="Cambria Math"/>
            </w:rPr>
            <m:t>(a+b)(a+b)(a+b)</m:t>
          </m:r>
        </m:oMath>
      </m:oMathPara>
    </w:p>
    <w:p w14:paraId="6AD1B3C4" w14:textId="77777777" w:rsidR="00602E47" w:rsidRDefault="00602E47"/>
    <w:p w14:paraId="09EA48BD" w14:textId="77777777" w:rsidR="00602E47" w:rsidRDefault="00000000">
      <w:r>
        <w:t>We will get the sum of these individual products:</w:t>
      </w:r>
    </w:p>
    <w:p w14:paraId="7BF528BD" w14:textId="77777777" w:rsidR="00602E47" w:rsidRDefault="00602E47"/>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525"/>
        <w:gridCol w:w="510"/>
        <w:gridCol w:w="7410"/>
      </w:tblGrid>
      <w:tr w:rsidR="00602E47" w14:paraId="15D92E8D" w14:textId="77777777">
        <w:tc>
          <w:tcPr>
            <w:tcW w:w="495" w:type="dxa"/>
            <w:tcMar>
              <w:top w:w="100" w:type="dxa"/>
              <w:left w:w="100" w:type="dxa"/>
              <w:bottom w:w="100" w:type="dxa"/>
              <w:right w:w="100" w:type="dxa"/>
            </w:tcMar>
          </w:tcPr>
          <w:p w14:paraId="0728CFB4" w14:textId="77777777" w:rsidR="00602E47" w:rsidRDefault="00000000">
            <w:pPr>
              <w:widowControl w:val="0"/>
              <w:pBdr>
                <w:top w:val="nil"/>
                <w:left w:val="nil"/>
                <w:bottom w:val="nil"/>
                <w:right w:val="nil"/>
                <w:between w:val="nil"/>
              </w:pBdr>
              <w:spacing w:line="240" w:lineRule="auto"/>
            </w:pPr>
            <w:r>
              <w:t>a</w:t>
            </w:r>
          </w:p>
        </w:tc>
        <w:tc>
          <w:tcPr>
            <w:tcW w:w="525" w:type="dxa"/>
            <w:tcMar>
              <w:top w:w="100" w:type="dxa"/>
              <w:left w:w="100" w:type="dxa"/>
              <w:bottom w:w="100" w:type="dxa"/>
              <w:right w:w="100" w:type="dxa"/>
            </w:tcMar>
          </w:tcPr>
          <w:p w14:paraId="43B4D560" w14:textId="77777777" w:rsidR="00602E47" w:rsidRDefault="00000000">
            <w:pPr>
              <w:widowControl w:val="0"/>
              <w:pBdr>
                <w:top w:val="nil"/>
                <w:left w:val="nil"/>
                <w:bottom w:val="nil"/>
                <w:right w:val="nil"/>
                <w:between w:val="nil"/>
              </w:pBdr>
              <w:spacing w:line="240" w:lineRule="auto"/>
            </w:pPr>
            <w:r>
              <w:t>a</w:t>
            </w:r>
          </w:p>
        </w:tc>
        <w:tc>
          <w:tcPr>
            <w:tcW w:w="510" w:type="dxa"/>
            <w:tcMar>
              <w:top w:w="100" w:type="dxa"/>
              <w:left w:w="100" w:type="dxa"/>
              <w:bottom w:w="100" w:type="dxa"/>
              <w:right w:w="100" w:type="dxa"/>
            </w:tcMar>
          </w:tcPr>
          <w:p w14:paraId="0B6AAB6E" w14:textId="77777777" w:rsidR="00602E47" w:rsidRDefault="00000000">
            <w:pPr>
              <w:widowControl w:val="0"/>
              <w:pBdr>
                <w:top w:val="nil"/>
                <w:left w:val="nil"/>
                <w:bottom w:val="nil"/>
                <w:right w:val="nil"/>
                <w:between w:val="nil"/>
              </w:pBdr>
              <w:spacing w:line="240" w:lineRule="auto"/>
            </w:pPr>
            <w:r>
              <w:t>a</w:t>
            </w:r>
          </w:p>
        </w:tc>
        <w:tc>
          <w:tcPr>
            <w:tcW w:w="7410" w:type="dxa"/>
            <w:tcMar>
              <w:top w:w="100" w:type="dxa"/>
              <w:left w:w="100" w:type="dxa"/>
              <w:bottom w:w="100" w:type="dxa"/>
              <w:right w:w="100" w:type="dxa"/>
            </w:tcMar>
          </w:tcPr>
          <w:p w14:paraId="163F4F7D" w14:textId="2168BC5D" w:rsidR="00602E47" w:rsidRDefault="00000000">
            <w:pPr>
              <w:widowControl w:val="0"/>
              <w:spacing w:line="240" w:lineRule="auto"/>
            </w:pPr>
            <m:oMath>
              <m:r>
                <w:rPr>
                  <w:rFonts w:ascii="Cambria Math" w:hAnsi="Cambria Math"/>
                </w:rPr>
                <m:t>a×a×a</m:t>
              </m:r>
            </m:oMath>
            <w:r>
              <w:t xml:space="preserve"> from (</w:t>
            </w:r>
            <w:r>
              <w:rPr>
                <w:highlight w:val="yellow"/>
              </w:rPr>
              <w:t>a</w:t>
            </w:r>
            <w:r>
              <w:t>+b)(</w:t>
            </w:r>
            <w:r>
              <w:rPr>
                <w:highlight w:val="yellow"/>
              </w:rPr>
              <w:t>a</w:t>
            </w:r>
            <w:r>
              <w:t>+b)(</w:t>
            </w:r>
            <w:r>
              <w:rPr>
                <w:highlight w:val="yellow"/>
              </w:rPr>
              <w:t>a</w:t>
            </w:r>
            <w:r>
              <w:t>+b)</w:t>
            </w:r>
          </w:p>
        </w:tc>
      </w:tr>
      <w:tr w:rsidR="00602E47" w14:paraId="030F3359" w14:textId="77777777">
        <w:tc>
          <w:tcPr>
            <w:tcW w:w="495" w:type="dxa"/>
            <w:tcMar>
              <w:top w:w="100" w:type="dxa"/>
              <w:left w:w="100" w:type="dxa"/>
              <w:bottom w:w="100" w:type="dxa"/>
              <w:right w:w="100" w:type="dxa"/>
            </w:tcMar>
          </w:tcPr>
          <w:p w14:paraId="47DB9D48" w14:textId="77777777" w:rsidR="00602E47" w:rsidRDefault="00000000">
            <w:pPr>
              <w:widowControl w:val="0"/>
              <w:spacing w:line="240" w:lineRule="auto"/>
            </w:pPr>
            <w:r>
              <w:t>a</w:t>
            </w:r>
          </w:p>
        </w:tc>
        <w:tc>
          <w:tcPr>
            <w:tcW w:w="525" w:type="dxa"/>
            <w:tcMar>
              <w:top w:w="100" w:type="dxa"/>
              <w:left w:w="100" w:type="dxa"/>
              <w:bottom w:w="100" w:type="dxa"/>
              <w:right w:w="100" w:type="dxa"/>
            </w:tcMar>
          </w:tcPr>
          <w:p w14:paraId="4F2DA6A0" w14:textId="77777777" w:rsidR="00602E47" w:rsidRDefault="00000000">
            <w:pPr>
              <w:widowControl w:val="0"/>
              <w:pBdr>
                <w:top w:val="nil"/>
                <w:left w:val="nil"/>
                <w:bottom w:val="nil"/>
                <w:right w:val="nil"/>
                <w:between w:val="nil"/>
              </w:pBdr>
              <w:spacing w:line="240" w:lineRule="auto"/>
            </w:pPr>
            <w:r>
              <w:t>a</w:t>
            </w:r>
          </w:p>
        </w:tc>
        <w:tc>
          <w:tcPr>
            <w:tcW w:w="510" w:type="dxa"/>
            <w:tcMar>
              <w:top w:w="100" w:type="dxa"/>
              <w:left w:w="100" w:type="dxa"/>
              <w:bottom w:w="100" w:type="dxa"/>
              <w:right w:w="100" w:type="dxa"/>
            </w:tcMar>
          </w:tcPr>
          <w:p w14:paraId="255E2F4E" w14:textId="77777777" w:rsidR="00602E47" w:rsidRDefault="00000000">
            <w:pPr>
              <w:widowControl w:val="0"/>
              <w:pBdr>
                <w:top w:val="nil"/>
                <w:left w:val="nil"/>
                <w:bottom w:val="nil"/>
                <w:right w:val="nil"/>
                <w:between w:val="nil"/>
              </w:pBdr>
              <w:spacing w:line="240" w:lineRule="auto"/>
            </w:pPr>
            <w:r>
              <w:t>b</w:t>
            </w:r>
          </w:p>
        </w:tc>
        <w:tc>
          <w:tcPr>
            <w:tcW w:w="7410" w:type="dxa"/>
            <w:tcMar>
              <w:top w:w="100" w:type="dxa"/>
              <w:left w:w="100" w:type="dxa"/>
              <w:bottom w:w="100" w:type="dxa"/>
              <w:right w:w="100" w:type="dxa"/>
            </w:tcMar>
          </w:tcPr>
          <w:p w14:paraId="29497B62" w14:textId="5F1CC36F" w:rsidR="00602E47" w:rsidRDefault="00000000">
            <w:pPr>
              <w:widowControl w:val="0"/>
              <w:spacing w:line="240" w:lineRule="auto"/>
            </w:pPr>
            <m:oMath>
              <m:r>
                <w:rPr>
                  <w:rFonts w:ascii="Cambria Math" w:hAnsi="Cambria Math"/>
                </w:rPr>
                <m:t>a×a×b</m:t>
              </m:r>
            </m:oMath>
            <w:r>
              <w:t xml:space="preserve"> from (</w:t>
            </w:r>
            <w:r>
              <w:rPr>
                <w:highlight w:val="yellow"/>
              </w:rPr>
              <w:t>a</w:t>
            </w:r>
            <w:r>
              <w:t>+b)(</w:t>
            </w:r>
            <w:r>
              <w:rPr>
                <w:highlight w:val="yellow"/>
              </w:rPr>
              <w:t>a</w:t>
            </w:r>
            <w:r>
              <w:t>+b)(a+</w:t>
            </w:r>
            <w:r>
              <w:rPr>
                <w:highlight w:val="yellow"/>
              </w:rPr>
              <w:t>b</w:t>
            </w:r>
            <w:r>
              <w:t>)</w:t>
            </w:r>
          </w:p>
        </w:tc>
      </w:tr>
      <w:tr w:rsidR="00602E47" w14:paraId="70FB760C" w14:textId="77777777">
        <w:tc>
          <w:tcPr>
            <w:tcW w:w="495" w:type="dxa"/>
            <w:tcMar>
              <w:top w:w="100" w:type="dxa"/>
              <w:left w:w="100" w:type="dxa"/>
              <w:bottom w:w="100" w:type="dxa"/>
              <w:right w:w="100" w:type="dxa"/>
            </w:tcMar>
          </w:tcPr>
          <w:p w14:paraId="7931A183" w14:textId="77777777" w:rsidR="00602E47" w:rsidRDefault="00000000">
            <w:pPr>
              <w:widowControl w:val="0"/>
              <w:spacing w:line="240" w:lineRule="auto"/>
            </w:pPr>
            <w:r>
              <w:t>a</w:t>
            </w:r>
          </w:p>
        </w:tc>
        <w:tc>
          <w:tcPr>
            <w:tcW w:w="525" w:type="dxa"/>
            <w:tcMar>
              <w:top w:w="100" w:type="dxa"/>
              <w:left w:w="100" w:type="dxa"/>
              <w:bottom w:w="100" w:type="dxa"/>
              <w:right w:w="100" w:type="dxa"/>
            </w:tcMar>
          </w:tcPr>
          <w:p w14:paraId="000E2A0A" w14:textId="77777777" w:rsidR="00602E47" w:rsidRDefault="00000000">
            <w:pPr>
              <w:widowControl w:val="0"/>
              <w:pBdr>
                <w:top w:val="nil"/>
                <w:left w:val="nil"/>
                <w:bottom w:val="nil"/>
                <w:right w:val="nil"/>
                <w:between w:val="nil"/>
              </w:pBdr>
              <w:spacing w:line="240" w:lineRule="auto"/>
            </w:pPr>
            <w:r>
              <w:t>b</w:t>
            </w:r>
          </w:p>
        </w:tc>
        <w:tc>
          <w:tcPr>
            <w:tcW w:w="510" w:type="dxa"/>
            <w:tcMar>
              <w:top w:w="100" w:type="dxa"/>
              <w:left w:w="100" w:type="dxa"/>
              <w:bottom w:w="100" w:type="dxa"/>
              <w:right w:w="100" w:type="dxa"/>
            </w:tcMar>
          </w:tcPr>
          <w:p w14:paraId="3A6F6706" w14:textId="77777777" w:rsidR="00602E47" w:rsidRDefault="00000000">
            <w:pPr>
              <w:widowControl w:val="0"/>
              <w:pBdr>
                <w:top w:val="nil"/>
                <w:left w:val="nil"/>
                <w:bottom w:val="nil"/>
                <w:right w:val="nil"/>
                <w:between w:val="nil"/>
              </w:pBdr>
              <w:spacing w:line="240" w:lineRule="auto"/>
            </w:pPr>
            <w:r>
              <w:t>a</w:t>
            </w:r>
          </w:p>
        </w:tc>
        <w:tc>
          <w:tcPr>
            <w:tcW w:w="7410" w:type="dxa"/>
            <w:tcMar>
              <w:top w:w="100" w:type="dxa"/>
              <w:left w:w="100" w:type="dxa"/>
              <w:bottom w:w="100" w:type="dxa"/>
              <w:right w:w="100" w:type="dxa"/>
            </w:tcMar>
          </w:tcPr>
          <w:p w14:paraId="5ED01D28" w14:textId="6D82606C" w:rsidR="00602E47" w:rsidRDefault="00000000">
            <w:pPr>
              <w:widowControl w:val="0"/>
              <w:spacing w:line="240" w:lineRule="auto"/>
            </w:pPr>
            <m:oMath>
              <m:r>
                <w:rPr>
                  <w:rFonts w:ascii="Cambria Math" w:hAnsi="Cambria Math"/>
                </w:rPr>
                <m:t>a×b×a</m:t>
              </m:r>
            </m:oMath>
            <w:r>
              <w:t xml:space="preserve"> from (</w:t>
            </w:r>
            <w:r>
              <w:rPr>
                <w:highlight w:val="yellow"/>
              </w:rPr>
              <w:t>a</w:t>
            </w:r>
            <w:r>
              <w:t>+b)(a+</w:t>
            </w:r>
            <w:r>
              <w:rPr>
                <w:highlight w:val="yellow"/>
              </w:rPr>
              <w:t>b</w:t>
            </w:r>
            <w:r>
              <w:t>)(</w:t>
            </w:r>
            <w:r>
              <w:rPr>
                <w:highlight w:val="yellow"/>
              </w:rPr>
              <w:t>a</w:t>
            </w:r>
            <w:r>
              <w:t>+b)</w:t>
            </w:r>
          </w:p>
        </w:tc>
      </w:tr>
      <w:tr w:rsidR="00602E47" w14:paraId="62480A6D" w14:textId="77777777">
        <w:tc>
          <w:tcPr>
            <w:tcW w:w="495" w:type="dxa"/>
            <w:tcMar>
              <w:top w:w="100" w:type="dxa"/>
              <w:left w:w="100" w:type="dxa"/>
              <w:bottom w:w="100" w:type="dxa"/>
              <w:right w:w="100" w:type="dxa"/>
            </w:tcMar>
          </w:tcPr>
          <w:p w14:paraId="79ECA77D" w14:textId="77777777" w:rsidR="00602E47" w:rsidRDefault="00000000">
            <w:pPr>
              <w:widowControl w:val="0"/>
              <w:pBdr>
                <w:top w:val="nil"/>
                <w:left w:val="nil"/>
                <w:bottom w:val="nil"/>
                <w:right w:val="nil"/>
                <w:between w:val="nil"/>
              </w:pBdr>
              <w:spacing w:line="240" w:lineRule="auto"/>
            </w:pPr>
            <w:r>
              <w:t>a</w:t>
            </w:r>
          </w:p>
        </w:tc>
        <w:tc>
          <w:tcPr>
            <w:tcW w:w="525" w:type="dxa"/>
            <w:tcMar>
              <w:top w:w="100" w:type="dxa"/>
              <w:left w:w="100" w:type="dxa"/>
              <w:bottom w:w="100" w:type="dxa"/>
              <w:right w:w="100" w:type="dxa"/>
            </w:tcMar>
          </w:tcPr>
          <w:p w14:paraId="06E24D71" w14:textId="77777777" w:rsidR="00602E47" w:rsidRDefault="00000000">
            <w:pPr>
              <w:widowControl w:val="0"/>
              <w:pBdr>
                <w:top w:val="nil"/>
                <w:left w:val="nil"/>
                <w:bottom w:val="nil"/>
                <w:right w:val="nil"/>
                <w:between w:val="nil"/>
              </w:pBdr>
              <w:spacing w:line="240" w:lineRule="auto"/>
            </w:pPr>
            <w:r>
              <w:t>b</w:t>
            </w:r>
          </w:p>
        </w:tc>
        <w:tc>
          <w:tcPr>
            <w:tcW w:w="510" w:type="dxa"/>
            <w:tcMar>
              <w:top w:w="100" w:type="dxa"/>
              <w:left w:w="100" w:type="dxa"/>
              <w:bottom w:w="100" w:type="dxa"/>
              <w:right w:w="100" w:type="dxa"/>
            </w:tcMar>
          </w:tcPr>
          <w:p w14:paraId="32C1923D" w14:textId="77777777" w:rsidR="00602E47" w:rsidRDefault="00000000">
            <w:pPr>
              <w:widowControl w:val="0"/>
              <w:pBdr>
                <w:top w:val="nil"/>
                <w:left w:val="nil"/>
                <w:bottom w:val="nil"/>
                <w:right w:val="nil"/>
                <w:between w:val="nil"/>
              </w:pBdr>
              <w:spacing w:line="240" w:lineRule="auto"/>
            </w:pPr>
            <w:r>
              <w:t>b</w:t>
            </w:r>
          </w:p>
        </w:tc>
        <w:tc>
          <w:tcPr>
            <w:tcW w:w="7410" w:type="dxa"/>
            <w:tcMar>
              <w:top w:w="100" w:type="dxa"/>
              <w:left w:w="100" w:type="dxa"/>
              <w:bottom w:w="100" w:type="dxa"/>
              <w:right w:w="100" w:type="dxa"/>
            </w:tcMar>
          </w:tcPr>
          <w:p w14:paraId="4713EBC0" w14:textId="3DBA0D0A" w:rsidR="00602E47" w:rsidRDefault="00000000">
            <w:pPr>
              <w:widowControl w:val="0"/>
              <w:spacing w:line="240" w:lineRule="auto"/>
            </w:pPr>
            <m:oMath>
              <m:r>
                <w:rPr>
                  <w:rFonts w:ascii="Cambria Math" w:hAnsi="Cambria Math"/>
                </w:rPr>
                <m:t>a×b×b</m:t>
              </m:r>
            </m:oMath>
            <w:r>
              <w:t xml:space="preserve"> from (</w:t>
            </w:r>
            <w:r>
              <w:rPr>
                <w:highlight w:val="yellow"/>
              </w:rPr>
              <w:t>a</w:t>
            </w:r>
            <w:r>
              <w:t>+b)(a+</w:t>
            </w:r>
            <w:r>
              <w:rPr>
                <w:highlight w:val="yellow"/>
              </w:rPr>
              <w:t>b</w:t>
            </w:r>
            <w:r>
              <w:t>)(a+</w:t>
            </w:r>
            <w:r>
              <w:rPr>
                <w:highlight w:val="yellow"/>
              </w:rPr>
              <w:t>b</w:t>
            </w:r>
            <w:r>
              <w:t>)</w:t>
            </w:r>
          </w:p>
        </w:tc>
      </w:tr>
      <w:tr w:rsidR="00602E47" w14:paraId="4B721247" w14:textId="77777777">
        <w:tc>
          <w:tcPr>
            <w:tcW w:w="495" w:type="dxa"/>
            <w:tcMar>
              <w:top w:w="100" w:type="dxa"/>
              <w:left w:w="100" w:type="dxa"/>
              <w:bottom w:w="100" w:type="dxa"/>
              <w:right w:w="100" w:type="dxa"/>
            </w:tcMar>
          </w:tcPr>
          <w:p w14:paraId="00C4E419" w14:textId="77777777" w:rsidR="00602E47" w:rsidRDefault="00000000">
            <w:pPr>
              <w:widowControl w:val="0"/>
              <w:pBdr>
                <w:top w:val="nil"/>
                <w:left w:val="nil"/>
                <w:bottom w:val="nil"/>
                <w:right w:val="nil"/>
                <w:between w:val="nil"/>
              </w:pBdr>
              <w:spacing w:line="240" w:lineRule="auto"/>
            </w:pPr>
            <w:r>
              <w:t>b</w:t>
            </w:r>
          </w:p>
        </w:tc>
        <w:tc>
          <w:tcPr>
            <w:tcW w:w="525" w:type="dxa"/>
            <w:tcMar>
              <w:top w:w="100" w:type="dxa"/>
              <w:left w:w="100" w:type="dxa"/>
              <w:bottom w:w="100" w:type="dxa"/>
              <w:right w:w="100" w:type="dxa"/>
            </w:tcMar>
          </w:tcPr>
          <w:p w14:paraId="1C6F4729" w14:textId="77777777" w:rsidR="00602E47" w:rsidRDefault="00000000">
            <w:pPr>
              <w:widowControl w:val="0"/>
              <w:pBdr>
                <w:top w:val="nil"/>
                <w:left w:val="nil"/>
                <w:bottom w:val="nil"/>
                <w:right w:val="nil"/>
                <w:between w:val="nil"/>
              </w:pBdr>
              <w:spacing w:line="240" w:lineRule="auto"/>
            </w:pPr>
            <w:r>
              <w:t>a</w:t>
            </w:r>
          </w:p>
        </w:tc>
        <w:tc>
          <w:tcPr>
            <w:tcW w:w="510" w:type="dxa"/>
            <w:tcMar>
              <w:top w:w="100" w:type="dxa"/>
              <w:left w:w="100" w:type="dxa"/>
              <w:bottom w:w="100" w:type="dxa"/>
              <w:right w:w="100" w:type="dxa"/>
            </w:tcMar>
          </w:tcPr>
          <w:p w14:paraId="7409AC96" w14:textId="77777777" w:rsidR="00602E47" w:rsidRDefault="00000000">
            <w:pPr>
              <w:widowControl w:val="0"/>
              <w:pBdr>
                <w:top w:val="nil"/>
                <w:left w:val="nil"/>
                <w:bottom w:val="nil"/>
                <w:right w:val="nil"/>
                <w:between w:val="nil"/>
              </w:pBdr>
              <w:spacing w:line="240" w:lineRule="auto"/>
            </w:pPr>
            <w:r>
              <w:t>a</w:t>
            </w:r>
          </w:p>
        </w:tc>
        <w:tc>
          <w:tcPr>
            <w:tcW w:w="7410" w:type="dxa"/>
            <w:tcMar>
              <w:top w:w="100" w:type="dxa"/>
              <w:left w:w="100" w:type="dxa"/>
              <w:bottom w:w="100" w:type="dxa"/>
              <w:right w:w="100" w:type="dxa"/>
            </w:tcMar>
          </w:tcPr>
          <w:p w14:paraId="322EE0C7" w14:textId="25931193" w:rsidR="00602E47" w:rsidRDefault="00000000">
            <w:pPr>
              <w:widowControl w:val="0"/>
              <w:spacing w:line="240" w:lineRule="auto"/>
            </w:pPr>
            <m:oMath>
              <m:r>
                <w:rPr>
                  <w:rFonts w:ascii="Cambria Math" w:hAnsi="Cambria Math"/>
                </w:rPr>
                <m:t>b×a×a</m:t>
              </m:r>
            </m:oMath>
            <w:r>
              <w:t xml:space="preserve"> from (a+</w:t>
            </w:r>
            <w:r>
              <w:rPr>
                <w:highlight w:val="yellow"/>
              </w:rPr>
              <w:t>b</w:t>
            </w:r>
            <w:r>
              <w:t>)(</w:t>
            </w:r>
            <w:r>
              <w:rPr>
                <w:highlight w:val="yellow"/>
              </w:rPr>
              <w:t>a</w:t>
            </w:r>
            <w:r>
              <w:t>+b)(</w:t>
            </w:r>
            <w:r>
              <w:rPr>
                <w:highlight w:val="yellow"/>
              </w:rPr>
              <w:t>a</w:t>
            </w:r>
            <w:r>
              <w:t>+b)</w:t>
            </w:r>
          </w:p>
        </w:tc>
      </w:tr>
      <w:tr w:rsidR="00602E47" w14:paraId="76FE00B2" w14:textId="77777777">
        <w:tc>
          <w:tcPr>
            <w:tcW w:w="495" w:type="dxa"/>
            <w:tcMar>
              <w:top w:w="100" w:type="dxa"/>
              <w:left w:w="100" w:type="dxa"/>
              <w:bottom w:w="100" w:type="dxa"/>
              <w:right w:w="100" w:type="dxa"/>
            </w:tcMar>
          </w:tcPr>
          <w:p w14:paraId="7233FB6A" w14:textId="77777777" w:rsidR="00602E47" w:rsidRDefault="00000000">
            <w:pPr>
              <w:widowControl w:val="0"/>
              <w:pBdr>
                <w:top w:val="nil"/>
                <w:left w:val="nil"/>
                <w:bottom w:val="nil"/>
                <w:right w:val="nil"/>
                <w:between w:val="nil"/>
              </w:pBdr>
              <w:spacing w:line="240" w:lineRule="auto"/>
            </w:pPr>
            <w:r>
              <w:t>b</w:t>
            </w:r>
          </w:p>
        </w:tc>
        <w:tc>
          <w:tcPr>
            <w:tcW w:w="525" w:type="dxa"/>
            <w:tcMar>
              <w:top w:w="100" w:type="dxa"/>
              <w:left w:w="100" w:type="dxa"/>
              <w:bottom w:w="100" w:type="dxa"/>
              <w:right w:w="100" w:type="dxa"/>
            </w:tcMar>
          </w:tcPr>
          <w:p w14:paraId="4F41189A" w14:textId="77777777" w:rsidR="00602E47" w:rsidRDefault="00000000">
            <w:pPr>
              <w:widowControl w:val="0"/>
              <w:pBdr>
                <w:top w:val="nil"/>
                <w:left w:val="nil"/>
                <w:bottom w:val="nil"/>
                <w:right w:val="nil"/>
                <w:between w:val="nil"/>
              </w:pBdr>
              <w:spacing w:line="240" w:lineRule="auto"/>
            </w:pPr>
            <w:r>
              <w:t>a</w:t>
            </w:r>
          </w:p>
        </w:tc>
        <w:tc>
          <w:tcPr>
            <w:tcW w:w="510" w:type="dxa"/>
            <w:tcMar>
              <w:top w:w="100" w:type="dxa"/>
              <w:left w:w="100" w:type="dxa"/>
              <w:bottom w:w="100" w:type="dxa"/>
              <w:right w:w="100" w:type="dxa"/>
            </w:tcMar>
          </w:tcPr>
          <w:p w14:paraId="0F59B8F8" w14:textId="77777777" w:rsidR="00602E47" w:rsidRDefault="00000000">
            <w:pPr>
              <w:widowControl w:val="0"/>
              <w:pBdr>
                <w:top w:val="nil"/>
                <w:left w:val="nil"/>
                <w:bottom w:val="nil"/>
                <w:right w:val="nil"/>
                <w:between w:val="nil"/>
              </w:pBdr>
              <w:spacing w:line="240" w:lineRule="auto"/>
            </w:pPr>
            <w:r>
              <w:t>b</w:t>
            </w:r>
          </w:p>
        </w:tc>
        <w:tc>
          <w:tcPr>
            <w:tcW w:w="7410" w:type="dxa"/>
            <w:tcMar>
              <w:top w:w="100" w:type="dxa"/>
              <w:left w:w="100" w:type="dxa"/>
              <w:bottom w:w="100" w:type="dxa"/>
              <w:right w:w="100" w:type="dxa"/>
            </w:tcMar>
          </w:tcPr>
          <w:p w14:paraId="0019C097" w14:textId="1615FF2F" w:rsidR="00602E47" w:rsidRDefault="00000000">
            <w:pPr>
              <w:widowControl w:val="0"/>
              <w:spacing w:line="240" w:lineRule="auto"/>
            </w:pPr>
            <m:oMath>
              <m:r>
                <w:rPr>
                  <w:rFonts w:ascii="Cambria Math" w:hAnsi="Cambria Math"/>
                </w:rPr>
                <m:t>b×a×b</m:t>
              </m:r>
            </m:oMath>
            <w:r>
              <w:t xml:space="preserve"> from (a+</w:t>
            </w:r>
            <w:r>
              <w:rPr>
                <w:highlight w:val="yellow"/>
              </w:rPr>
              <w:t>b</w:t>
            </w:r>
            <w:r>
              <w:t>)(</w:t>
            </w:r>
            <w:r>
              <w:rPr>
                <w:highlight w:val="yellow"/>
              </w:rPr>
              <w:t>a</w:t>
            </w:r>
            <w:r>
              <w:t>+b)(a+</w:t>
            </w:r>
            <w:r>
              <w:rPr>
                <w:highlight w:val="yellow"/>
              </w:rPr>
              <w:t>b</w:t>
            </w:r>
            <w:r>
              <w:t>)</w:t>
            </w:r>
          </w:p>
        </w:tc>
      </w:tr>
      <w:tr w:rsidR="00602E47" w14:paraId="4A7A5F84" w14:textId="77777777">
        <w:tc>
          <w:tcPr>
            <w:tcW w:w="495" w:type="dxa"/>
            <w:tcMar>
              <w:top w:w="100" w:type="dxa"/>
              <w:left w:w="100" w:type="dxa"/>
              <w:bottom w:w="100" w:type="dxa"/>
              <w:right w:w="100" w:type="dxa"/>
            </w:tcMar>
          </w:tcPr>
          <w:p w14:paraId="096DB470" w14:textId="77777777" w:rsidR="00602E47" w:rsidRDefault="00000000">
            <w:pPr>
              <w:widowControl w:val="0"/>
              <w:pBdr>
                <w:top w:val="nil"/>
                <w:left w:val="nil"/>
                <w:bottom w:val="nil"/>
                <w:right w:val="nil"/>
                <w:between w:val="nil"/>
              </w:pBdr>
              <w:spacing w:line="240" w:lineRule="auto"/>
            </w:pPr>
            <w:r>
              <w:t>b</w:t>
            </w:r>
          </w:p>
        </w:tc>
        <w:tc>
          <w:tcPr>
            <w:tcW w:w="525" w:type="dxa"/>
            <w:tcMar>
              <w:top w:w="100" w:type="dxa"/>
              <w:left w:w="100" w:type="dxa"/>
              <w:bottom w:w="100" w:type="dxa"/>
              <w:right w:w="100" w:type="dxa"/>
            </w:tcMar>
          </w:tcPr>
          <w:p w14:paraId="50AFF30B" w14:textId="77777777" w:rsidR="00602E47" w:rsidRDefault="00000000">
            <w:pPr>
              <w:widowControl w:val="0"/>
              <w:pBdr>
                <w:top w:val="nil"/>
                <w:left w:val="nil"/>
                <w:bottom w:val="nil"/>
                <w:right w:val="nil"/>
                <w:between w:val="nil"/>
              </w:pBdr>
              <w:spacing w:line="240" w:lineRule="auto"/>
            </w:pPr>
            <w:r>
              <w:t>b</w:t>
            </w:r>
          </w:p>
        </w:tc>
        <w:tc>
          <w:tcPr>
            <w:tcW w:w="510" w:type="dxa"/>
            <w:tcMar>
              <w:top w:w="100" w:type="dxa"/>
              <w:left w:w="100" w:type="dxa"/>
              <w:bottom w:w="100" w:type="dxa"/>
              <w:right w:w="100" w:type="dxa"/>
            </w:tcMar>
          </w:tcPr>
          <w:p w14:paraId="090BDC58" w14:textId="77777777" w:rsidR="00602E47" w:rsidRDefault="00000000">
            <w:pPr>
              <w:widowControl w:val="0"/>
              <w:pBdr>
                <w:top w:val="nil"/>
                <w:left w:val="nil"/>
                <w:bottom w:val="nil"/>
                <w:right w:val="nil"/>
                <w:between w:val="nil"/>
              </w:pBdr>
              <w:spacing w:line="240" w:lineRule="auto"/>
            </w:pPr>
            <w:r>
              <w:t>a</w:t>
            </w:r>
          </w:p>
        </w:tc>
        <w:tc>
          <w:tcPr>
            <w:tcW w:w="7410" w:type="dxa"/>
            <w:tcMar>
              <w:top w:w="100" w:type="dxa"/>
              <w:left w:w="100" w:type="dxa"/>
              <w:bottom w:w="100" w:type="dxa"/>
              <w:right w:w="100" w:type="dxa"/>
            </w:tcMar>
          </w:tcPr>
          <w:p w14:paraId="2710CC4D" w14:textId="64EB6C30" w:rsidR="00602E47" w:rsidRDefault="00000000">
            <w:pPr>
              <w:widowControl w:val="0"/>
              <w:spacing w:line="240" w:lineRule="auto"/>
            </w:pPr>
            <m:oMath>
              <m:r>
                <w:rPr>
                  <w:rFonts w:ascii="Cambria Math" w:hAnsi="Cambria Math"/>
                </w:rPr>
                <m:t>b×b×a</m:t>
              </m:r>
            </m:oMath>
            <w:r>
              <w:t xml:space="preserve"> from (a+</w:t>
            </w:r>
            <w:r>
              <w:rPr>
                <w:highlight w:val="yellow"/>
              </w:rPr>
              <w:t>b</w:t>
            </w:r>
            <w:r>
              <w:t>)(a+</w:t>
            </w:r>
            <w:r>
              <w:rPr>
                <w:highlight w:val="yellow"/>
              </w:rPr>
              <w:t>b</w:t>
            </w:r>
            <w:r>
              <w:t>)(</w:t>
            </w:r>
            <w:r>
              <w:rPr>
                <w:highlight w:val="yellow"/>
              </w:rPr>
              <w:t>a</w:t>
            </w:r>
            <w:r>
              <w:t>+b)</w:t>
            </w:r>
          </w:p>
        </w:tc>
      </w:tr>
      <w:tr w:rsidR="00602E47" w14:paraId="11D663E5" w14:textId="77777777">
        <w:tc>
          <w:tcPr>
            <w:tcW w:w="495" w:type="dxa"/>
            <w:tcMar>
              <w:top w:w="100" w:type="dxa"/>
              <w:left w:w="100" w:type="dxa"/>
              <w:bottom w:w="100" w:type="dxa"/>
              <w:right w:w="100" w:type="dxa"/>
            </w:tcMar>
          </w:tcPr>
          <w:p w14:paraId="53AF37F9" w14:textId="77777777" w:rsidR="00602E47" w:rsidRDefault="00000000">
            <w:pPr>
              <w:widowControl w:val="0"/>
              <w:pBdr>
                <w:top w:val="nil"/>
                <w:left w:val="nil"/>
                <w:bottom w:val="nil"/>
                <w:right w:val="nil"/>
                <w:between w:val="nil"/>
              </w:pBdr>
              <w:spacing w:line="240" w:lineRule="auto"/>
            </w:pPr>
            <w:r>
              <w:t>b</w:t>
            </w:r>
          </w:p>
        </w:tc>
        <w:tc>
          <w:tcPr>
            <w:tcW w:w="525" w:type="dxa"/>
            <w:tcMar>
              <w:top w:w="100" w:type="dxa"/>
              <w:left w:w="100" w:type="dxa"/>
              <w:bottom w:w="100" w:type="dxa"/>
              <w:right w:w="100" w:type="dxa"/>
            </w:tcMar>
          </w:tcPr>
          <w:p w14:paraId="04033051" w14:textId="77777777" w:rsidR="00602E47" w:rsidRDefault="00000000">
            <w:pPr>
              <w:widowControl w:val="0"/>
              <w:pBdr>
                <w:top w:val="nil"/>
                <w:left w:val="nil"/>
                <w:bottom w:val="nil"/>
                <w:right w:val="nil"/>
                <w:between w:val="nil"/>
              </w:pBdr>
              <w:spacing w:line="240" w:lineRule="auto"/>
            </w:pPr>
            <w:r>
              <w:t>b</w:t>
            </w:r>
          </w:p>
        </w:tc>
        <w:tc>
          <w:tcPr>
            <w:tcW w:w="510" w:type="dxa"/>
            <w:tcMar>
              <w:top w:w="100" w:type="dxa"/>
              <w:left w:w="100" w:type="dxa"/>
              <w:bottom w:w="100" w:type="dxa"/>
              <w:right w:w="100" w:type="dxa"/>
            </w:tcMar>
          </w:tcPr>
          <w:p w14:paraId="09613346" w14:textId="77777777" w:rsidR="00602E47" w:rsidRDefault="00000000">
            <w:pPr>
              <w:widowControl w:val="0"/>
              <w:pBdr>
                <w:top w:val="nil"/>
                <w:left w:val="nil"/>
                <w:bottom w:val="nil"/>
                <w:right w:val="nil"/>
                <w:between w:val="nil"/>
              </w:pBdr>
              <w:spacing w:line="240" w:lineRule="auto"/>
            </w:pPr>
            <w:r>
              <w:t>b</w:t>
            </w:r>
          </w:p>
        </w:tc>
        <w:tc>
          <w:tcPr>
            <w:tcW w:w="7410" w:type="dxa"/>
            <w:tcMar>
              <w:top w:w="100" w:type="dxa"/>
              <w:left w:w="100" w:type="dxa"/>
              <w:bottom w:w="100" w:type="dxa"/>
              <w:right w:w="100" w:type="dxa"/>
            </w:tcMar>
          </w:tcPr>
          <w:p w14:paraId="70F8BF78" w14:textId="36A25D88" w:rsidR="00602E47" w:rsidRDefault="00000000">
            <w:pPr>
              <w:widowControl w:val="0"/>
              <w:spacing w:line="240" w:lineRule="auto"/>
            </w:pPr>
            <m:oMath>
              <m:r>
                <w:rPr>
                  <w:rFonts w:ascii="Cambria Math" w:hAnsi="Cambria Math"/>
                </w:rPr>
                <m:t>b×b×b</m:t>
              </m:r>
            </m:oMath>
            <w:r>
              <w:t xml:space="preserve"> from (a+</w:t>
            </w:r>
            <w:r>
              <w:rPr>
                <w:highlight w:val="yellow"/>
              </w:rPr>
              <w:t>b</w:t>
            </w:r>
            <w:r>
              <w:t>)(a+</w:t>
            </w:r>
            <w:r>
              <w:rPr>
                <w:highlight w:val="yellow"/>
              </w:rPr>
              <w:t>b</w:t>
            </w:r>
            <w:r>
              <w:t>)(a+</w:t>
            </w:r>
            <w:r>
              <w:rPr>
                <w:highlight w:val="yellow"/>
              </w:rPr>
              <w:t>b</w:t>
            </w:r>
            <w:r>
              <w:t>)</w:t>
            </w:r>
          </w:p>
        </w:tc>
      </w:tr>
    </w:tbl>
    <w:p w14:paraId="68C3010F" w14:textId="77777777" w:rsidR="00602E47" w:rsidRDefault="00602E47"/>
    <w:p w14:paraId="7C5905C9" w14:textId="4ABA314C" w:rsidR="00F438AD" w:rsidRDefault="00F438AD">
      <w:r>
        <w:t>Yet, despite adding eight products, we will only end up four terms. Pay close attention to the concept of duplicate terms.</w:t>
      </w:r>
    </w:p>
    <w:p w14:paraId="742960E2" w14:textId="77777777" w:rsidR="00F438AD" w:rsidRDefault="00F438AD"/>
    <w:p w14:paraId="1C0C977C" w14:textId="50BA6297" w:rsidR="00602E47" w:rsidRDefault="00000000">
      <w:r>
        <w:t xml:space="preserve">Again, aside from </w:t>
      </w:r>
      <m:oMath>
        <m:r>
          <w:rPr>
            <w:rFonts w:ascii="Cambria Math" w:hAnsi="Cambria Math"/>
          </w:rPr>
          <m:t>a×a×a</m:t>
        </m:r>
      </m:oMath>
      <w:r>
        <w:t xml:space="preserve"> and </w:t>
      </w:r>
      <m:oMath>
        <m:r>
          <w:rPr>
            <w:rFonts w:ascii="Cambria Math" w:hAnsi="Cambria Math"/>
          </w:rPr>
          <m:t>b×b×b</m:t>
        </m:r>
      </m:oMath>
      <w:r>
        <w:t xml:space="preserve"> having a single combination (you will see how this is also connected to the combination formula), we still have to find the number of duplicate terms.</w:t>
      </w:r>
    </w:p>
    <w:p w14:paraId="2A1C2D44" w14:textId="77777777" w:rsidR="00602E47" w:rsidRDefault="00602E47"/>
    <w:p w14:paraId="16014C8B" w14:textId="77777777" w:rsidR="00602E47" w:rsidRDefault="00000000">
      <w:r>
        <w:t xml:space="preserve">Let’s say the number of b’s we choose is r, and that leaves by default the number of a’s as total choices - number of b’s. Hence, the value of an individual product should look like </w:t>
      </w:r>
      <m:oMath>
        <m:sSup>
          <m:sSupPr>
            <m:ctrlPr>
              <w:rPr>
                <w:rFonts w:ascii="Cambria Math" w:hAnsi="Cambria Math"/>
              </w:rPr>
            </m:ctrlPr>
          </m:sSupPr>
          <m:e>
            <m:r>
              <w:rPr>
                <w:rFonts w:ascii="Cambria Math" w:hAnsi="Cambria Math"/>
              </w:rPr>
              <m:t>a</m:t>
            </m:r>
          </m:e>
          <m:sup>
            <m:r>
              <w:rPr>
                <w:rFonts w:ascii="Cambria Math" w:hAnsi="Cambria Math"/>
              </w:rPr>
              <m:t>n-r</m:t>
            </m:r>
          </m:sup>
        </m:sSup>
        <m:sSup>
          <m:sSupPr>
            <m:ctrlPr>
              <w:rPr>
                <w:rFonts w:ascii="Cambria Math" w:hAnsi="Cambria Math"/>
              </w:rPr>
            </m:ctrlPr>
          </m:sSupPr>
          <m:e>
            <m:r>
              <w:rPr>
                <w:rFonts w:ascii="Cambria Math" w:hAnsi="Cambria Math"/>
              </w:rPr>
              <m:t>b</m:t>
            </m:r>
          </m:e>
          <m:sup>
            <m:r>
              <w:rPr>
                <w:rFonts w:ascii="Cambria Math" w:hAnsi="Cambria Math"/>
              </w:rPr>
              <m:t>r</m:t>
            </m:r>
          </m:sup>
        </m:sSup>
      </m:oMath>
      <w:r>
        <w:t xml:space="preserve">. </w:t>
      </w:r>
    </w:p>
    <w:p w14:paraId="67E5FFC9" w14:textId="77777777" w:rsidR="00961DC8" w:rsidRDefault="00961DC8"/>
    <w:p w14:paraId="7F603188" w14:textId="77777777" w:rsidR="006C2A35" w:rsidRDefault="00000000">
      <w:r>
        <w:t xml:space="preserve">E.g. let’s say I have a product </w:t>
      </w:r>
      <m:oMath>
        <m:r>
          <w:rPr>
            <w:rFonts w:ascii="Cambria Math" w:hAnsi="Cambria Math"/>
          </w:rPr>
          <m:t>a×a×a=</m:t>
        </m:r>
        <m:sSup>
          <m:sSupPr>
            <m:ctrlPr>
              <w:rPr>
                <w:rFonts w:ascii="Cambria Math" w:hAnsi="Cambria Math"/>
              </w:rPr>
            </m:ctrlPr>
          </m:sSupPr>
          <m:e>
            <m:r>
              <w:rPr>
                <w:rFonts w:ascii="Cambria Math" w:hAnsi="Cambria Math"/>
              </w:rPr>
              <m:t>a</m:t>
            </m:r>
          </m:e>
          <m:sup>
            <m:r>
              <w:rPr>
                <w:rFonts w:ascii="Cambria Math" w:hAnsi="Cambria Math"/>
              </w:rPr>
              <m:t>3</m:t>
            </m:r>
          </m:sup>
        </m:sSup>
      </m:oMath>
      <w:r>
        <w:t xml:space="preserve">. This makes sense because we are multiplying three letters coming from each bracket. So our number of brackets n is 3. </w:t>
      </w:r>
    </w:p>
    <w:p w14:paraId="0143DE14" w14:textId="77777777" w:rsidR="006C2A35" w:rsidRDefault="006C2A35"/>
    <w:p w14:paraId="60AD5793" w14:textId="2859349B" w:rsidR="00602E47" w:rsidRDefault="00000000">
      <w:r>
        <w:t xml:space="preserve">The value of r means the number of b’s. So for </w:t>
      </w:r>
      <m:oMath>
        <m:r>
          <w:rPr>
            <w:rFonts w:ascii="Cambria Math" w:hAnsi="Cambria Math"/>
          </w:rPr>
          <m:t>a×a×a=</m:t>
        </m:r>
        <m:sSup>
          <m:sSupPr>
            <m:ctrlPr>
              <w:rPr>
                <w:rFonts w:ascii="Cambria Math" w:hAnsi="Cambria Math"/>
              </w:rPr>
            </m:ctrlPr>
          </m:sSupPr>
          <m:e>
            <m:r>
              <w:rPr>
                <w:rFonts w:ascii="Cambria Math" w:hAnsi="Cambria Math"/>
              </w:rPr>
              <m:t>a</m:t>
            </m:r>
          </m:e>
          <m:sup>
            <m:r>
              <w:rPr>
                <w:rFonts w:ascii="Cambria Math" w:hAnsi="Cambria Math"/>
              </w:rPr>
              <m:t>3</m:t>
            </m:r>
          </m:sup>
        </m:sSup>
      </m:oMath>
      <w:r>
        <w:t xml:space="preserve">, r = 0 since there are no b’s, leaving us with </w:t>
      </w:r>
      <m:oMath>
        <m:sSup>
          <m:sSupPr>
            <m:ctrlPr>
              <w:rPr>
                <w:rFonts w:ascii="Cambria Math" w:hAnsi="Cambria Math"/>
              </w:rPr>
            </m:ctrlPr>
          </m:sSupPr>
          <m:e>
            <m:r>
              <w:rPr>
                <w:rFonts w:ascii="Cambria Math" w:hAnsi="Cambria Math"/>
              </w:rPr>
              <m:t>a</m:t>
            </m:r>
          </m:e>
          <m:sup>
            <m:r>
              <w:rPr>
                <w:rFonts w:ascii="Cambria Math" w:hAnsi="Cambria Math"/>
              </w:rPr>
              <m:t>3-0</m:t>
            </m:r>
          </m:sup>
        </m:sSup>
        <m:sSup>
          <m:sSupPr>
            <m:ctrlPr>
              <w:rPr>
                <w:rFonts w:ascii="Cambria Math" w:hAnsi="Cambria Math"/>
              </w:rPr>
            </m:ctrlPr>
          </m:sSupPr>
          <m:e>
            <m:r>
              <w:rPr>
                <w:rFonts w:ascii="Cambria Math" w:hAnsi="Cambria Math"/>
              </w:rPr>
              <m:t>b</m:t>
            </m:r>
          </m:e>
          <m:sup>
            <m:r>
              <w:rPr>
                <w:rFonts w:ascii="Cambria Math" w:hAnsi="Cambria Math"/>
              </w:rPr>
              <m:t>0</m:t>
            </m:r>
          </m:sup>
        </m:sSup>
        <m:r>
          <w:rPr>
            <w:rFonts w:ascii="Cambria Math" w:hAnsi="Cambria Math"/>
          </w:rPr>
          <m:t xml:space="preserve"> = </m:t>
        </m:r>
        <m:sSup>
          <m:sSupPr>
            <m:ctrlPr>
              <w:rPr>
                <w:rFonts w:ascii="Cambria Math" w:hAnsi="Cambria Math"/>
              </w:rPr>
            </m:ctrlPr>
          </m:sSupPr>
          <m:e>
            <m:r>
              <w:rPr>
                <w:rFonts w:ascii="Cambria Math" w:hAnsi="Cambria Math"/>
              </w:rPr>
              <m:t>a</m:t>
            </m:r>
          </m:e>
          <m:sup>
            <m:r>
              <w:rPr>
                <w:rFonts w:ascii="Cambria Math" w:hAnsi="Cambria Math"/>
              </w:rPr>
              <m:t>3</m:t>
            </m:r>
          </m:sup>
        </m:sSup>
      </m:oMath>
      <w:r>
        <w:t xml:space="preserve"> (all a’s)</w:t>
      </w:r>
    </w:p>
    <w:p w14:paraId="75059710" w14:textId="77777777" w:rsidR="00602E47" w:rsidRDefault="00602E47"/>
    <w:p w14:paraId="728139E5" w14:textId="77777777" w:rsidR="00602E47" w:rsidRDefault="00000000">
      <w:r>
        <w:t>This is because the number of a’s and b’s (or the number of letters we multiply together) should sum up to n, where the value of n is the number of brackets or the power/degree of the binomial expansion, and the value of r is the number of b’s, which can vary from having no (0) b’s or all (n) b’s. This makes perfect sense, as we’re choosing</w:t>
      </w:r>
      <w:r>
        <w:rPr>
          <w:b/>
          <w:bCs/>
        </w:rPr>
        <w:t xml:space="preserve"> one letter</w:t>
      </w:r>
      <w:r>
        <w:t xml:space="preserve"> from </w:t>
      </w:r>
      <w:r>
        <w:rPr>
          <w:b/>
          <w:bCs/>
        </w:rPr>
        <w:t xml:space="preserve">each bracket, </w:t>
      </w:r>
      <w:r>
        <w:t>so the total number of letters should equal the number of brackets.</w:t>
      </w:r>
    </w:p>
    <w:p w14:paraId="6296F469" w14:textId="77777777" w:rsidR="00602E47" w:rsidRDefault="00602E47"/>
    <w:p w14:paraId="542B417A" w14:textId="77777777" w:rsidR="00602E47" w:rsidRDefault="00000000">
      <w:r>
        <w:t xml:space="preserve">Based on our given information again for </w:t>
      </w:r>
      <m:oMath>
        <m:r>
          <w:rPr>
            <w:rFonts w:ascii="Cambria Math" w:hAnsi="Cambria Math"/>
          </w:rPr>
          <m:t>n=3</m:t>
        </m:r>
      </m:oMath>
      <w:r>
        <w:t>, this will give us these possible terms:</w:t>
      </w:r>
    </w:p>
    <w:p w14:paraId="1A7BBD4A" w14:textId="77777777" w:rsidR="00602E47" w:rsidRDefault="00602E47"/>
    <w:tbl>
      <w:tblPr>
        <w:tblStyle w:val="a1"/>
        <w:tblW w:w="42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145"/>
      </w:tblGrid>
      <w:tr w:rsidR="00602E47" w14:paraId="352FD5F2" w14:textId="77777777">
        <w:tc>
          <w:tcPr>
            <w:tcW w:w="2055" w:type="dxa"/>
            <w:tcMar>
              <w:top w:w="100" w:type="dxa"/>
              <w:left w:w="100" w:type="dxa"/>
              <w:bottom w:w="100" w:type="dxa"/>
              <w:right w:w="100" w:type="dxa"/>
            </w:tcMar>
          </w:tcPr>
          <w:p w14:paraId="18197CCD" w14:textId="77777777" w:rsidR="00602E47" w:rsidRDefault="00000000">
            <w:pPr>
              <w:widowControl w:val="0"/>
              <w:pBdr>
                <w:top w:val="nil"/>
                <w:left w:val="nil"/>
                <w:bottom w:val="nil"/>
                <w:right w:val="nil"/>
                <w:between w:val="nil"/>
              </w:pBdr>
              <w:spacing w:line="240" w:lineRule="auto"/>
            </w:pPr>
            <w:r>
              <w:t>r=0 (#b)</w:t>
            </w:r>
          </w:p>
          <w:p w14:paraId="24D591CD" w14:textId="77777777" w:rsidR="00602E47" w:rsidRDefault="00000000">
            <w:pPr>
              <w:widowControl w:val="0"/>
              <w:pBdr>
                <w:top w:val="nil"/>
                <w:left w:val="nil"/>
                <w:bottom w:val="nil"/>
                <w:right w:val="nil"/>
                <w:between w:val="nil"/>
              </w:pBdr>
              <w:spacing w:line="240" w:lineRule="auto"/>
            </w:pPr>
            <w:r>
              <w:t>n-r=3 (#a)</w:t>
            </w:r>
          </w:p>
        </w:tc>
        <w:tc>
          <w:tcPr>
            <w:tcW w:w="2145" w:type="dxa"/>
            <w:tcMar>
              <w:top w:w="100" w:type="dxa"/>
              <w:left w:w="100" w:type="dxa"/>
              <w:bottom w:w="100" w:type="dxa"/>
              <w:right w:w="100" w:type="dxa"/>
            </w:tcMar>
          </w:tcPr>
          <w:p w14:paraId="30472A55" w14:textId="77777777" w:rsidR="00602E47" w:rsidRDefault="00000000">
            <w:pPr>
              <w:widowControl w:val="0"/>
              <w:pBdr>
                <w:top w:val="nil"/>
                <w:left w:val="nil"/>
                <w:bottom w:val="nil"/>
                <w:right w:val="nil"/>
                <w:between w:val="nil"/>
              </w:pBdr>
              <w:spacing w:line="240" w:lineRule="auto"/>
            </w:pPr>
            <m:oMath>
              <m:sSup>
                <m:sSupPr>
                  <m:ctrlPr>
                    <w:rPr>
                      <w:rFonts w:ascii="Cambria Math" w:hAnsi="Cambria Math"/>
                    </w:rPr>
                  </m:ctrlPr>
                </m:sSupPr>
                <m:e>
                  <m:r>
                    <w:rPr>
                      <w:rFonts w:ascii="Cambria Math" w:hAnsi="Cambria Math"/>
                    </w:rPr>
                    <m:t>a</m:t>
                  </m:r>
                </m:e>
                <m:sup>
                  <m:r>
                    <w:rPr>
                      <w:rFonts w:ascii="Cambria Math" w:hAnsi="Cambria Math"/>
                    </w:rPr>
                    <m:t>3</m:t>
                  </m:r>
                </m:sup>
              </m:sSup>
            </m:oMath>
            <w:r>
              <w:t xml:space="preserve"> (no b, all a’s)</w:t>
            </w:r>
          </w:p>
        </w:tc>
      </w:tr>
      <w:tr w:rsidR="00602E47" w14:paraId="0A572444" w14:textId="77777777">
        <w:tc>
          <w:tcPr>
            <w:tcW w:w="2055" w:type="dxa"/>
            <w:tcMar>
              <w:top w:w="100" w:type="dxa"/>
              <w:left w:w="100" w:type="dxa"/>
              <w:bottom w:w="100" w:type="dxa"/>
              <w:right w:w="100" w:type="dxa"/>
            </w:tcMar>
          </w:tcPr>
          <w:p w14:paraId="072F814E" w14:textId="77777777" w:rsidR="00602E47" w:rsidRDefault="00000000">
            <w:pPr>
              <w:widowControl w:val="0"/>
              <w:pBdr>
                <w:top w:val="nil"/>
                <w:left w:val="nil"/>
                <w:bottom w:val="nil"/>
                <w:right w:val="nil"/>
                <w:between w:val="nil"/>
              </w:pBdr>
              <w:spacing w:line="240" w:lineRule="auto"/>
            </w:pPr>
            <w:r>
              <w:t>r=1 (#b)</w:t>
            </w:r>
          </w:p>
          <w:p w14:paraId="44803F63" w14:textId="77777777" w:rsidR="00602E47" w:rsidRDefault="00000000">
            <w:pPr>
              <w:widowControl w:val="0"/>
              <w:pBdr>
                <w:top w:val="nil"/>
                <w:left w:val="nil"/>
                <w:bottom w:val="nil"/>
                <w:right w:val="nil"/>
                <w:between w:val="nil"/>
              </w:pBdr>
              <w:spacing w:line="240" w:lineRule="auto"/>
            </w:pPr>
            <w:r>
              <w:t>n-r=2 (#a)</w:t>
            </w:r>
          </w:p>
        </w:tc>
        <w:tc>
          <w:tcPr>
            <w:tcW w:w="2145" w:type="dxa"/>
            <w:tcMar>
              <w:top w:w="100" w:type="dxa"/>
              <w:left w:w="100" w:type="dxa"/>
              <w:bottom w:w="100" w:type="dxa"/>
              <w:right w:w="100" w:type="dxa"/>
            </w:tcMar>
          </w:tcPr>
          <w:p w14:paraId="070C9FB2" w14:textId="77777777" w:rsidR="00602E47" w:rsidRDefault="00000000">
            <w:pPr>
              <w:widowControl w:val="0"/>
              <w:pBdr>
                <w:top w:val="nil"/>
                <w:left w:val="nil"/>
                <w:bottom w:val="nil"/>
                <w:right w:val="nil"/>
                <w:between w:val="nil"/>
              </w:pBdr>
              <w:spacing w:line="240" w:lineRule="auto"/>
            </w:pP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m:t>
              </m:r>
            </m:oMath>
            <w:r>
              <w:t xml:space="preserve"> (one b, two a’s)</w:t>
            </w:r>
          </w:p>
        </w:tc>
      </w:tr>
      <w:tr w:rsidR="00602E47" w14:paraId="5A88199F" w14:textId="77777777">
        <w:tc>
          <w:tcPr>
            <w:tcW w:w="2055" w:type="dxa"/>
            <w:tcMar>
              <w:top w:w="100" w:type="dxa"/>
              <w:left w:w="100" w:type="dxa"/>
              <w:bottom w:w="100" w:type="dxa"/>
              <w:right w:w="100" w:type="dxa"/>
            </w:tcMar>
          </w:tcPr>
          <w:p w14:paraId="4C170BCF" w14:textId="77777777" w:rsidR="00602E47" w:rsidRDefault="00000000">
            <w:pPr>
              <w:widowControl w:val="0"/>
              <w:pBdr>
                <w:top w:val="nil"/>
                <w:left w:val="nil"/>
                <w:bottom w:val="nil"/>
                <w:right w:val="nil"/>
                <w:between w:val="nil"/>
              </w:pBdr>
              <w:spacing w:line="240" w:lineRule="auto"/>
            </w:pPr>
            <w:r>
              <w:t>r=2 (#b)</w:t>
            </w:r>
          </w:p>
          <w:p w14:paraId="2B2CEC80" w14:textId="77777777" w:rsidR="00602E47" w:rsidRDefault="00000000">
            <w:pPr>
              <w:widowControl w:val="0"/>
              <w:pBdr>
                <w:top w:val="nil"/>
                <w:left w:val="nil"/>
                <w:bottom w:val="nil"/>
                <w:right w:val="nil"/>
                <w:between w:val="nil"/>
              </w:pBdr>
              <w:spacing w:line="240" w:lineRule="auto"/>
            </w:pPr>
            <w:r>
              <w:t>n-r=1 (#a)</w:t>
            </w:r>
          </w:p>
        </w:tc>
        <w:tc>
          <w:tcPr>
            <w:tcW w:w="2145" w:type="dxa"/>
            <w:tcMar>
              <w:top w:w="100" w:type="dxa"/>
              <w:left w:w="100" w:type="dxa"/>
              <w:bottom w:w="100" w:type="dxa"/>
              <w:right w:w="100" w:type="dxa"/>
            </w:tcMar>
          </w:tcPr>
          <w:p w14:paraId="7579BE58" w14:textId="77777777" w:rsidR="00602E47" w:rsidRDefault="00000000">
            <w:pPr>
              <w:widowControl w:val="0"/>
              <w:pBdr>
                <w:top w:val="nil"/>
                <w:left w:val="nil"/>
                <w:bottom w:val="nil"/>
                <w:right w:val="nil"/>
                <w:between w:val="nil"/>
              </w:pBdr>
              <w:spacing w:line="240" w:lineRule="auto"/>
            </w:pPr>
            <m:oMath>
              <m:r>
                <w:rPr>
                  <w:rFonts w:ascii="Cambria Math" w:hAnsi="Cambria Math"/>
                </w:rPr>
                <m:t>a</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(two b’s, one a)</w:t>
            </w:r>
          </w:p>
        </w:tc>
      </w:tr>
      <w:tr w:rsidR="00602E47" w14:paraId="7C0C556F" w14:textId="77777777">
        <w:tc>
          <w:tcPr>
            <w:tcW w:w="2055" w:type="dxa"/>
            <w:tcMar>
              <w:top w:w="100" w:type="dxa"/>
              <w:left w:w="100" w:type="dxa"/>
              <w:bottom w:w="100" w:type="dxa"/>
              <w:right w:w="100" w:type="dxa"/>
            </w:tcMar>
          </w:tcPr>
          <w:p w14:paraId="324BD915" w14:textId="77777777" w:rsidR="00602E47" w:rsidRDefault="00000000">
            <w:pPr>
              <w:widowControl w:val="0"/>
              <w:pBdr>
                <w:top w:val="nil"/>
                <w:left w:val="nil"/>
                <w:bottom w:val="nil"/>
                <w:right w:val="nil"/>
                <w:between w:val="nil"/>
              </w:pBdr>
              <w:spacing w:line="240" w:lineRule="auto"/>
            </w:pPr>
            <w:r>
              <w:t>r=3 (#b)</w:t>
            </w:r>
          </w:p>
          <w:p w14:paraId="22D3B8D2" w14:textId="77777777" w:rsidR="00602E47" w:rsidRDefault="00000000">
            <w:pPr>
              <w:widowControl w:val="0"/>
              <w:pBdr>
                <w:top w:val="nil"/>
                <w:left w:val="nil"/>
                <w:bottom w:val="nil"/>
                <w:right w:val="nil"/>
                <w:between w:val="nil"/>
              </w:pBdr>
              <w:spacing w:line="240" w:lineRule="auto"/>
            </w:pPr>
            <w:r>
              <w:t>n-r=0 (#a)</w:t>
            </w:r>
          </w:p>
        </w:tc>
        <w:tc>
          <w:tcPr>
            <w:tcW w:w="2145" w:type="dxa"/>
            <w:tcMar>
              <w:top w:w="100" w:type="dxa"/>
              <w:left w:w="100" w:type="dxa"/>
              <w:bottom w:w="100" w:type="dxa"/>
              <w:right w:w="100" w:type="dxa"/>
            </w:tcMar>
          </w:tcPr>
          <w:p w14:paraId="2F6620FD" w14:textId="77777777" w:rsidR="00602E47" w:rsidRDefault="00000000">
            <w:pPr>
              <w:widowControl w:val="0"/>
              <w:pBdr>
                <w:top w:val="nil"/>
                <w:left w:val="nil"/>
                <w:bottom w:val="nil"/>
                <w:right w:val="nil"/>
                <w:between w:val="nil"/>
              </w:pBdr>
              <w:spacing w:line="240" w:lineRule="auto"/>
            </w:pPr>
            <m:oMath>
              <m:sSup>
                <m:sSupPr>
                  <m:ctrlPr>
                    <w:rPr>
                      <w:rFonts w:ascii="Cambria Math" w:hAnsi="Cambria Math"/>
                    </w:rPr>
                  </m:ctrlPr>
                </m:sSupPr>
                <m:e>
                  <m:r>
                    <w:rPr>
                      <w:rFonts w:ascii="Cambria Math" w:hAnsi="Cambria Math"/>
                    </w:rPr>
                    <m:t>b</m:t>
                  </m:r>
                </m:e>
                <m:sup>
                  <m:r>
                    <w:rPr>
                      <w:rFonts w:ascii="Cambria Math" w:hAnsi="Cambria Math"/>
                    </w:rPr>
                    <m:t>3</m:t>
                  </m:r>
                </m:sup>
              </m:sSup>
            </m:oMath>
            <w:r>
              <w:t xml:space="preserve"> (all b’s, no a’s)</w:t>
            </w:r>
          </w:p>
        </w:tc>
      </w:tr>
    </w:tbl>
    <w:p w14:paraId="00368721" w14:textId="77777777" w:rsidR="00602E47" w:rsidRDefault="00602E47"/>
    <w:p w14:paraId="46EA9D95" w14:textId="77777777" w:rsidR="00602E47" w:rsidRDefault="00000000">
      <w:r>
        <w:t>This new table simplifies our previous table displaying earlier “axaxa, axaxb, axbxa, …, bxbxa, bxbxb”. Our question, however, is to find out how the number of duplicates can be computed.</w:t>
      </w:r>
    </w:p>
    <w:p w14:paraId="31AC377F" w14:textId="77777777" w:rsidR="00602E47" w:rsidRDefault="00602E47"/>
    <w:p w14:paraId="5BBD99FF" w14:textId="740BFAD4" w:rsidR="00602E47" w:rsidRDefault="00000000">
      <w:r>
        <w:t xml:space="preserve">The reason why this combination formula </w:t>
      </w:r>
      <m:oMath>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oMath>
      <w:r>
        <w:t xml:space="preserve"> is equal to the number of duplicates actually makes perfect sense because going back to what we’re doing early to get the products, we’re just choosing one letter from each binomial bracket (a+b) and multiplying them together. Duplicates happen when there is a combination with the presence of two distinct letters.</w:t>
      </w:r>
    </w:p>
    <w:p w14:paraId="1B941E01" w14:textId="77777777" w:rsidR="002A2E45" w:rsidRDefault="002A2E45"/>
    <w:p w14:paraId="13C9AAE0" w14:textId="77777777" w:rsidR="00602E47" w:rsidRDefault="00000000">
      <w:r>
        <w:t>So let’s say for example we are choosing 1 b, and the rest are a’s (this means r = 1)</w:t>
      </w:r>
    </w:p>
    <w:p w14:paraId="3AAD01AE" w14:textId="77777777" w:rsidR="00602E47" w:rsidRDefault="00000000">
      <w:r>
        <w:t xml:space="preserve">For n = 3, our binomial expansion looks like this: </w:t>
      </w:r>
      <m:oMath>
        <m:r>
          <w:rPr>
            <w:rFonts w:ascii="Cambria Math" w:hAnsi="Cambria Math"/>
          </w:rPr>
          <m:t>(a+b)(a+b)(a+b)</m:t>
        </m:r>
      </m:oMath>
      <w:r>
        <w:t xml:space="preserve">, and we’re choosing 1 letter from each bracket and then getting its product. </w:t>
      </w:r>
    </w:p>
    <w:p w14:paraId="1A2653CB" w14:textId="77777777" w:rsidR="00602E47" w:rsidRDefault="00602E47"/>
    <w:p w14:paraId="4B695595" w14:textId="77777777" w:rsidR="00602E47" w:rsidRDefault="00000000">
      <w:r>
        <w:t xml:space="preserve">So let’s say I want to find the number of duplicates for where only one b is chosen. Ignore the a’s because they will be automatically chosen by default. This means from the expansion of </w:t>
      </w:r>
      <m:oMath>
        <m:r>
          <w:rPr>
            <w:rFonts w:ascii="Cambria Math" w:hAnsi="Cambria Math"/>
          </w:rPr>
          <m:t>(a+b)(a+b)(a+b)</m:t>
        </m:r>
      </m:oMath>
      <w:r>
        <w:t xml:space="preserve">, how many duplicates of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m:t>
        </m:r>
      </m:oMath>
      <w:r>
        <w:t xml:space="preserve"> do I have?</w:t>
      </w:r>
    </w:p>
    <w:p w14:paraId="23050FDF" w14:textId="77777777" w:rsidR="00602E47" w:rsidRDefault="00602E47"/>
    <w:p w14:paraId="143E9037" w14:textId="77777777" w:rsidR="00602E47" w:rsidRDefault="00000000">
      <w:r>
        <w:t xml:space="preserve">We have these cases: </w:t>
      </w:r>
    </w:p>
    <w:p w14:paraId="3F2F5C48" w14:textId="3173E98A" w:rsidR="00602E47" w:rsidRDefault="00000000">
      <w:pPr>
        <w:numPr>
          <w:ilvl w:val="0"/>
          <w:numId w:val="4"/>
        </w:numPr>
      </w:pPr>
      <w:r>
        <w:t>Either the b in the first bracket from (a+</w:t>
      </w:r>
      <w:r>
        <w:rPr>
          <w:highlight w:val="yellow"/>
        </w:rPr>
        <w:t>b</w:t>
      </w:r>
      <w:r>
        <w:t>)(a+b)(a+b)</w:t>
      </w:r>
    </w:p>
    <w:p w14:paraId="16F408E1" w14:textId="12713711" w:rsidR="00602E47" w:rsidRDefault="00000000">
      <w:pPr>
        <w:numPr>
          <w:ilvl w:val="0"/>
          <w:numId w:val="5"/>
        </w:numPr>
      </w:pPr>
      <w:r>
        <w:t>Or the second bracket from (a+b)(a+</w:t>
      </w:r>
      <w:r>
        <w:rPr>
          <w:highlight w:val="yellow"/>
        </w:rPr>
        <w:t>b</w:t>
      </w:r>
      <w:r>
        <w:t>)(a+b)</w:t>
      </w:r>
    </w:p>
    <w:p w14:paraId="2B056799" w14:textId="2DC2C2FC" w:rsidR="00602E47" w:rsidRDefault="00000000">
      <w:pPr>
        <w:numPr>
          <w:ilvl w:val="0"/>
          <w:numId w:val="5"/>
        </w:numPr>
      </w:pPr>
      <w:r>
        <w:lastRenderedPageBreak/>
        <w:t>Or the third bracket from (a+b)(a+b)(a+</w:t>
      </w:r>
      <w:r>
        <w:rPr>
          <w:highlight w:val="yellow"/>
        </w:rPr>
        <w:t>b</w:t>
      </w:r>
      <w:r>
        <w:t>)</w:t>
      </w:r>
    </w:p>
    <w:p w14:paraId="2AC6EBBE" w14:textId="2DF7E645" w:rsidR="00FA1398" w:rsidRDefault="00000000">
      <w:r>
        <w:t xml:space="preserve">And to find these number of cases, that’s just </w:t>
      </w:r>
      <m:oMath>
        <m:d>
          <m:dPr>
            <m:ctrlPr>
              <w:rPr>
                <w:rFonts w:ascii="Cambria Math" w:hAnsi="Cambria Math"/>
                <w:i/>
              </w:rPr>
            </m:ctrlPr>
          </m:dPr>
          <m:e>
            <m:f>
              <m:fPr>
                <m:type m:val="noBar"/>
                <m:ctrlPr>
                  <w:rPr>
                    <w:rFonts w:ascii="Cambria Math" w:hAnsi="Cambria Math"/>
                    <w:i/>
                  </w:rPr>
                </m:ctrlPr>
              </m:fPr>
              <m:num>
                <m:r>
                  <w:rPr>
                    <w:rFonts w:ascii="Cambria Math" w:hAnsi="Cambria Math"/>
                  </w:rPr>
                  <m:t>3</m:t>
                </m:r>
              </m:num>
              <m:den>
                <m:r>
                  <w:rPr>
                    <w:rFonts w:ascii="Cambria Math" w:hAnsi="Cambria Math"/>
                  </w:rPr>
                  <m:t>1</m:t>
                </m:r>
              </m:den>
            </m:f>
          </m:e>
        </m:d>
      </m:oMath>
      <w:r>
        <w:t xml:space="preserve"> because we are choosing </w:t>
      </w:r>
      <w:r>
        <w:rPr>
          <w:b/>
          <w:bCs/>
        </w:rPr>
        <w:t xml:space="preserve">one </w:t>
      </w:r>
      <w:r>
        <w:t xml:space="preserve">b from </w:t>
      </w:r>
      <w:r>
        <w:rPr>
          <w:b/>
          <w:bCs/>
        </w:rPr>
        <w:t xml:space="preserve">three </w:t>
      </w:r>
      <w:r>
        <w:t xml:space="preserve">brackets. The same logic applies when we set to however number of b’s we like. It should follow that we are choosing </w:t>
      </w:r>
      <w:r>
        <w:rPr>
          <w:b/>
          <w:bCs/>
        </w:rPr>
        <w:t xml:space="preserve">r </w:t>
      </w:r>
      <w:r>
        <w:t xml:space="preserve">number of b’s from </w:t>
      </w:r>
      <w:r>
        <w:rPr>
          <w:b/>
          <w:bCs/>
        </w:rPr>
        <w:t xml:space="preserve">n </w:t>
      </w:r>
      <w:r>
        <w:t>number of brackets (and that is just its power), thus giving the combination formula of</w:t>
      </w:r>
      <m:oMath>
        <m:r>
          <w:rPr>
            <w:rFonts w:ascii="Cambria Math" w:hAnsi="Cambria Math"/>
          </w:rPr>
          <m:t xml:space="preserve"> </m:t>
        </m:r>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oMath>
      <w:r>
        <w:t>. Take note: the value of r can also be applicable in choosing how many a’s, as long as it follows that the number of b’s corresponds to n-r so that the total remains at n.</w:t>
      </w:r>
    </w:p>
    <w:p w14:paraId="10D3D68C" w14:textId="77777777" w:rsidR="006834FB" w:rsidRDefault="006834FB"/>
    <w:p w14:paraId="533A3CFA" w14:textId="56CC6E93" w:rsidR="00453FD9" w:rsidRDefault="00453FD9">
      <w:r>
        <w:t>This is exactly the formula you get from the real-life grocery market example of choosing apples and oranges. Suppose you have three identical groups containing one apple and one orange:</w:t>
      </w:r>
    </w:p>
    <w:p w14:paraId="32B462CE" w14:textId="7694EA53" w:rsidR="00453FD9" w:rsidRDefault="00453FD9">
      <w:r>
        <w:rPr>
          <w:noProof/>
        </w:rPr>
        <w:drawing>
          <wp:inline distT="0" distB="0" distL="0" distR="0" wp14:anchorId="0EF7E3AE" wp14:editId="5C5118F6">
            <wp:extent cx="1395153" cy="1166774"/>
            <wp:effectExtent l="0" t="0" r="0" b="0"/>
            <wp:docPr id="1782781249" name="Picture 1" descr="105,300+ Apples And Oranges Stock Photos, Pictures &amp; Royalty-Free Images -  iStock | Comparing apples and oranges, Comparison, A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5,300+ Apples And Oranges Stock Photos, Pictures &amp; Royalty-Free Images -  iStock | Comparing apples and oranges, Comparison, App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9148" cy="1170115"/>
                    </a:xfrm>
                    <a:prstGeom prst="rect">
                      <a:avLst/>
                    </a:prstGeom>
                    <a:noFill/>
                    <a:ln>
                      <a:noFill/>
                    </a:ln>
                  </pic:spPr>
                </pic:pic>
              </a:graphicData>
            </a:graphic>
          </wp:inline>
        </w:drawing>
        <w:drawing>
          <wp:inline distT="0" distB="0" distL="0" distR="0" wp14:anchorId="1BB9A70B" wp14:editId="78C5EE3A">
            <wp:extent cx="1395153" cy="1166774"/>
            <wp:effectExtent l="0" t="0" r="0" b="0"/>
            <wp:docPr id="1931382869" name="Picture 1" descr="105,300+ Apples And Oranges Stock Photos, Pictures &amp; Royalty-Free Images -  iStock | Comparing apples and oranges, Comparison, A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5,300+ Apples And Oranges Stock Photos, Pictures &amp; Royalty-Free Images -  iStock | Comparing apples and oranges, Comparison, App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9148" cy="1170115"/>
                    </a:xfrm>
                    <a:prstGeom prst="rect">
                      <a:avLst/>
                    </a:prstGeom>
                    <a:noFill/>
                    <a:ln>
                      <a:noFill/>
                    </a:ln>
                  </pic:spPr>
                </pic:pic>
              </a:graphicData>
            </a:graphic>
          </wp:inline>
        </w:drawing>
        <w:drawing>
          <wp:inline distT="0" distB="0" distL="0" distR="0" wp14:anchorId="49EE7474" wp14:editId="0D2FAB29">
            <wp:extent cx="1395153" cy="1166774"/>
            <wp:effectExtent l="0" t="0" r="0" b="0"/>
            <wp:docPr id="1140892520" name="Picture 1" descr="105,300+ Apples And Oranges Stock Photos, Pictures &amp; Royalty-Free Images -  iStock | Comparing apples and oranges, Comparison, Ap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5,300+ Apples And Oranges Stock Photos, Pictures &amp; Royalty-Free Images -  iStock | Comparing apples and oranges, Comparison, App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9148" cy="1170115"/>
                    </a:xfrm>
                    <a:prstGeom prst="rect">
                      <a:avLst/>
                    </a:prstGeom>
                    <a:noFill/>
                    <a:ln>
                      <a:noFill/>
                    </a:ln>
                  </pic:spPr>
                </pic:pic>
              </a:graphicData>
            </a:graphic>
          </wp:inline>
        </w:drawing>
      </w:r>
    </w:p>
    <w:p w14:paraId="3A2DFE72" w14:textId="70F7C2B2" w:rsidR="00453FD9" w:rsidRDefault="00453FD9">
      <w:r>
        <w:t>Given that one fruit from each group is chosen, I want to find how many ways I can select one apple. Therefore, the answer would be:</w:t>
      </w:r>
    </w:p>
    <w:p w14:paraId="285B504E" w14:textId="77777777" w:rsidR="00453FD9" w:rsidRDefault="00453FD9"/>
    <w:p w14:paraId="3795B79F" w14:textId="426BCFA2" w:rsidR="00453FD9" w:rsidRDefault="00000000">
      <m:oMathPara>
        <m:oMath>
          <m:d>
            <m:dPr>
              <m:ctrlPr>
                <w:rPr>
                  <w:rFonts w:ascii="Cambria Math" w:hAnsi="Cambria Math"/>
                  <w:i/>
                </w:rPr>
              </m:ctrlPr>
            </m:dPr>
            <m:e>
              <m:f>
                <m:fPr>
                  <m:type m:val="noBar"/>
                  <m:ctrlPr>
                    <w:rPr>
                      <w:rFonts w:ascii="Cambria Math" w:hAnsi="Cambria Math"/>
                      <w:i/>
                    </w:rPr>
                  </m:ctrlPr>
                </m:fPr>
                <m:num>
                  <m:r>
                    <w:rPr>
                      <w:rFonts w:ascii="Cambria Math" w:hAnsi="Cambria Math"/>
                    </w:rPr>
                    <m:t>3</m:t>
                  </m:r>
                </m:num>
                <m:den>
                  <m:r>
                    <w:rPr>
                      <w:rFonts w:ascii="Cambria Math" w:hAnsi="Cambria Math"/>
                    </w:rPr>
                    <m:t>1</m:t>
                  </m:r>
                </m:den>
              </m:f>
            </m:e>
          </m:d>
        </m:oMath>
      </m:oMathPara>
    </w:p>
    <w:p w14:paraId="1DE65D3E" w14:textId="77777777" w:rsidR="00453FD9" w:rsidRDefault="00453FD9"/>
    <w:p w14:paraId="0F615912" w14:textId="4C9901BD" w:rsidR="00453FD9" w:rsidRDefault="00453FD9">
      <w:r>
        <w:t>I would end up having a total of three fruits consisting of one apple, and the rest being two oranges.</w:t>
      </w:r>
    </w:p>
    <w:p w14:paraId="31517277" w14:textId="77777777" w:rsidR="008A70BD" w:rsidRDefault="008A70BD"/>
    <w:p w14:paraId="42BD867B" w14:textId="0676FF94" w:rsidR="008A70BD" w:rsidRDefault="008A70BD">
      <w:r>
        <w:t>And then to get all selection cases, we list down the possibilities of selecting three fruits:</w:t>
      </w:r>
    </w:p>
    <w:p w14:paraId="53128D9C" w14:textId="01CBEC44" w:rsidR="008A70BD" w:rsidRDefault="008A70BD" w:rsidP="008A70BD">
      <w:pPr>
        <w:pStyle w:val="ListParagraph"/>
        <w:numPr>
          <w:ilvl w:val="0"/>
          <w:numId w:val="5"/>
        </w:numPr>
      </w:pPr>
      <w:r>
        <w:t>One apple, two oranges</w:t>
      </w:r>
    </w:p>
    <w:p w14:paraId="605BAFFD" w14:textId="1BC03953" w:rsidR="008A70BD" w:rsidRDefault="008A70BD" w:rsidP="008A70BD">
      <w:pPr>
        <w:pStyle w:val="ListParagraph"/>
        <w:numPr>
          <w:ilvl w:val="0"/>
          <w:numId w:val="5"/>
        </w:numPr>
      </w:pPr>
      <w:r>
        <w:t>Two apples, one orange</w:t>
      </w:r>
    </w:p>
    <w:p w14:paraId="7C3A84F5" w14:textId="49128DC0" w:rsidR="008A70BD" w:rsidRDefault="008A70BD" w:rsidP="008A70BD">
      <w:pPr>
        <w:pStyle w:val="ListParagraph"/>
        <w:numPr>
          <w:ilvl w:val="0"/>
          <w:numId w:val="5"/>
        </w:numPr>
      </w:pPr>
      <w:r>
        <w:t>All apples (three apples)</w:t>
      </w:r>
    </w:p>
    <w:p w14:paraId="6A2FD9EA" w14:textId="46A1ADD5" w:rsidR="008A70BD" w:rsidRDefault="008A70BD" w:rsidP="008A70BD">
      <w:pPr>
        <w:pStyle w:val="ListParagraph"/>
        <w:numPr>
          <w:ilvl w:val="0"/>
          <w:numId w:val="5"/>
        </w:numPr>
      </w:pPr>
      <w:r>
        <w:t>All oranges (three oranges)</w:t>
      </w:r>
    </w:p>
    <w:p w14:paraId="608EF53C" w14:textId="77777777" w:rsidR="008A70BD" w:rsidRDefault="008A70BD" w:rsidP="00DD27D2">
      <w:pPr>
        <w:ind w:left="360"/>
      </w:pPr>
    </w:p>
    <w:p w14:paraId="1D99FB40" w14:textId="4949BB69" w:rsidR="0065491F" w:rsidRDefault="008A70BD" w:rsidP="008A70BD">
      <w:r>
        <w:t xml:space="preserve">Then apply the combination formula </w:t>
      </w:r>
      <m:oMath>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oMath>
      <w:r>
        <w:t xml:space="preserve"> for each case.</w:t>
      </w:r>
    </w:p>
    <w:p w14:paraId="0A081E8E" w14:textId="77777777" w:rsidR="00453FD9" w:rsidRDefault="00453FD9"/>
    <w:p w14:paraId="5F4C0051" w14:textId="0AFCC7E6" w:rsidR="00602E47" w:rsidRDefault="008A70BD">
      <w:r>
        <w:t>Back to the binomial expansion, though I have been mentioning the word “duplicate” as in “duplicate terms” frequently, they literally mean the same thing as the “binomial coefficient” which includes the combination formula. A coefficient is the number being multiplied to a term, and since multiplication is repeated addition, that also means a “duplicate” number of something.</w:t>
      </w:r>
    </w:p>
    <w:p w14:paraId="01B50AD5" w14:textId="77777777" w:rsidR="00602E47" w:rsidRDefault="00602E47"/>
    <w:p w14:paraId="196D33F8" w14:textId="5B8C54FF" w:rsidR="00602E47" w:rsidRDefault="008A70BD">
      <w:r>
        <w:t xml:space="preserve">And there we have it. We have proved why combinations are used. Now how do we actually use the summation notation </w:t>
      </w:r>
      <m:oMath>
        <m:nary>
          <m:naryPr>
            <m:chr m:val="∑"/>
            <m:ctrlPr>
              <w:rPr>
                <w:rFonts w:ascii="Cambria Math" w:hAnsi="Cambria Math"/>
              </w:rPr>
            </m:ctrlPr>
          </m:naryPr>
          <m:sub>
            <m:r>
              <w:rPr>
                <w:rFonts w:ascii="Cambria Math" w:hAnsi="Cambria Math"/>
              </w:rPr>
              <m:t>r=0</m:t>
            </m:r>
          </m:sub>
          <m:sup>
            <m:r>
              <w:rPr>
                <w:rFonts w:ascii="Cambria Math" w:hAnsi="Cambria Math"/>
              </w:rPr>
              <m:t>n</m:t>
            </m:r>
          </m:sup>
          <m:e>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e>
        </m:nary>
      </m:oMath>
      <w:r>
        <w:t>?</w:t>
      </w:r>
    </w:p>
    <w:p w14:paraId="089419A3" w14:textId="77777777" w:rsidR="00602E47" w:rsidRDefault="00602E47"/>
    <w:p w14:paraId="34A82D4D" w14:textId="77777777" w:rsidR="00602E47" w:rsidRDefault="00000000">
      <w:r>
        <w:t>This notation means:</w:t>
      </w:r>
    </w:p>
    <w:p w14:paraId="32DEA775" w14:textId="77777777" w:rsidR="00602E47" w:rsidRDefault="00000000">
      <w:pPr>
        <w:numPr>
          <w:ilvl w:val="0"/>
          <w:numId w:val="2"/>
        </w:numPr>
      </w:pPr>
      <w:r>
        <w:t>We have a summation of n terms</w:t>
      </w:r>
    </w:p>
    <w:p w14:paraId="22CB0E18" w14:textId="77777777" w:rsidR="00602E47" w:rsidRDefault="00000000">
      <w:pPr>
        <w:numPr>
          <w:ilvl w:val="0"/>
          <w:numId w:val="2"/>
        </w:numPr>
      </w:pPr>
      <w:r>
        <w:t>Each term is not fixed, it is dependent on the number of r’s</w:t>
      </w:r>
    </w:p>
    <w:p w14:paraId="62E87958" w14:textId="77777777" w:rsidR="00602E47" w:rsidRDefault="00000000">
      <w:pPr>
        <w:numPr>
          <w:ilvl w:val="0"/>
          <w:numId w:val="1"/>
        </w:numPr>
      </w:pPr>
      <w:r>
        <w:lastRenderedPageBreak/>
        <w:t>The letter r represents the position in the sequence, which increments by 1 from 0 to n</w:t>
      </w:r>
    </w:p>
    <w:p w14:paraId="0B8421E1" w14:textId="231F44DD" w:rsidR="00602E47" w:rsidRDefault="00000000">
      <w:pPr>
        <w:numPr>
          <w:ilvl w:val="0"/>
          <w:numId w:val="1"/>
        </w:numPr>
      </w:pPr>
      <w:r>
        <w:t xml:space="preserve">E.g. </w:t>
      </w:r>
      <m:oMath>
        <m:nary>
          <m:naryPr>
            <m:chr m:val="∑"/>
            <m:ctrlPr>
              <w:rPr>
                <w:rFonts w:ascii="Cambria Math" w:hAnsi="Cambria Math"/>
              </w:rPr>
            </m:ctrlPr>
          </m:naryPr>
          <m:sub>
            <m:r>
              <w:rPr>
                <w:rFonts w:ascii="Cambria Math" w:hAnsi="Cambria Math"/>
              </w:rPr>
              <m:t>r=0</m:t>
            </m:r>
          </m:sub>
          <m:sup>
            <m:r>
              <w:rPr>
                <w:rFonts w:ascii="Cambria Math" w:hAnsi="Cambria Math"/>
              </w:rPr>
              <m:t>n</m:t>
            </m:r>
          </m:sup>
          <m:e>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e>
        </m:nary>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0</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1</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n-1</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n</m:t>
                </m:r>
              </m:den>
            </m:f>
          </m:e>
        </m:d>
      </m:oMath>
    </w:p>
    <w:p w14:paraId="67146058" w14:textId="541ADD9A" w:rsidR="00602E47" w:rsidRDefault="00000000">
      <w:pPr>
        <w:numPr>
          <w:ilvl w:val="0"/>
          <w:numId w:val="1"/>
        </w:numPr>
      </w:pPr>
      <w:r>
        <w:t xml:space="preserve">If n = 10, then </w:t>
      </w:r>
      <m:oMath>
        <m:nary>
          <m:naryPr>
            <m:chr m:val="∑"/>
            <m:ctrlPr>
              <w:rPr>
                <w:rFonts w:ascii="Cambria Math" w:hAnsi="Cambria Math"/>
              </w:rPr>
            </m:ctrlPr>
          </m:naryPr>
          <m:sub>
            <m:r>
              <w:rPr>
                <w:rFonts w:ascii="Cambria Math" w:hAnsi="Cambria Math"/>
              </w:rPr>
              <m:t>r=0</m:t>
            </m:r>
          </m:sub>
          <m:sup>
            <m:r>
              <w:rPr>
                <w:rFonts w:ascii="Cambria Math" w:hAnsi="Cambria Math"/>
              </w:rPr>
              <m:t>10</m:t>
            </m:r>
          </m:sup>
          <m:e>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e>
        </m:nary>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10</m:t>
                </m:r>
              </m:num>
              <m:den>
                <m:r>
                  <w:rPr>
                    <w:rFonts w:ascii="Cambria Math" w:hAnsi="Cambria Math"/>
                  </w:rPr>
                  <m:t>0</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10</m:t>
                </m:r>
              </m:num>
              <m:den>
                <m:r>
                  <w:rPr>
                    <w:rFonts w:ascii="Cambria Math" w:hAnsi="Cambria Math"/>
                  </w:rPr>
                  <m:t>1</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10</m:t>
                </m:r>
              </m:num>
              <m:den>
                <m:r>
                  <w:rPr>
                    <w:rFonts w:ascii="Cambria Math" w:hAnsi="Cambria Math"/>
                  </w:rPr>
                  <m:t>2</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10</m:t>
                </m:r>
              </m:num>
              <m:den>
                <m:r>
                  <w:rPr>
                    <w:rFonts w:ascii="Cambria Math" w:hAnsi="Cambria Math"/>
                  </w:rPr>
                  <m:t>9</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10</m:t>
                </m:r>
              </m:num>
              <m:den>
                <m:r>
                  <w:rPr>
                    <w:rFonts w:ascii="Cambria Math" w:hAnsi="Cambria Math"/>
                  </w:rPr>
                  <m:t>10</m:t>
                </m:r>
              </m:den>
            </m:f>
          </m:e>
        </m:d>
      </m:oMath>
    </w:p>
    <w:p w14:paraId="38889AA1" w14:textId="77777777" w:rsidR="008A70BD" w:rsidRDefault="008A70BD" w:rsidP="008A70BD"/>
    <w:p w14:paraId="13C1053C" w14:textId="5836B719" w:rsidR="00602E47" w:rsidRDefault="00000000">
      <w:r>
        <w:t xml:space="preserve">Because the general term is denoted as </w:t>
      </w:r>
      <m:oMath>
        <m:sSup>
          <m:sSupPr>
            <m:ctrlPr>
              <w:rPr>
                <w:rFonts w:ascii="Cambria Math" w:hAnsi="Cambria Math"/>
              </w:rPr>
            </m:ctrlPr>
          </m:sSupPr>
          <m:e>
            <m:r>
              <w:rPr>
                <w:rFonts w:ascii="Cambria Math" w:hAnsi="Cambria Math"/>
              </w:rPr>
              <m:t>a</m:t>
            </m:r>
          </m:e>
          <m:sup>
            <m:r>
              <w:rPr>
                <w:rFonts w:ascii="Cambria Math" w:hAnsi="Cambria Math"/>
              </w:rPr>
              <m:t>n-r</m:t>
            </m:r>
          </m:sup>
        </m:sSup>
        <m:sSup>
          <m:sSupPr>
            <m:ctrlPr>
              <w:rPr>
                <w:rFonts w:ascii="Cambria Math" w:hAnsi="Cambria Math"/>
              </w:rPr>
            </m:ctrlPr>
          </m:sSupPr>
          <m:e>
            <m:r>
              <w:rPr>
                <w:rFonts w:ascii="Cambria Math" w:hAnsi="Cambria Math"/>
              </w:rPr>
              <m:t>b</m:t>
            </m:r>
          </m:e>
          <m:sup>
            <m:r>
              <w:rPr>
                <w:rFonts w:ascii="Cambria Math" w:hAnsi="Cambria Math"/>
              </w:rPr>
              <m:t>r</m:t>
            </m:r>
          </m:sup>
        </m:sSup>
      </m:oMath>
      <w:r>
        <w:t xml:space="preserve">, the summation notation indicates that the r value increases from 0 to n, meaning that the number of b’s being chosen will vary from having no b’s to all b’s. The variation in the number of b’s being chosen will give us all the possible ways to select one letter from each bracket (a+b), giving us the full sum of all individual products. And </w:t>
      </w:r>
      <m:oMath>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oMath>
      <w:r>
        <w:t xml:space="preserve"> is the number of “duplicates” (combinations), so we multiply that to </w:t>
      </w:r>
      <m:oMath>
        <m:sSup>
          <m:sSupPr>
            <m:ctrlPr>
              <w:rPr>
                <w:rFonts w:ascii="Cambria Math" w:hAnsi="Cambria Math"/>
              </w:rPr>
            </m:ctrlPr>
          </m:sSupPr>
          <m:e>
            <m:r>
              <w:rPr>
                <w:rFonts w:ascii="Cambria Math" w:hAnsi="Cambria Math"/>
              </w:rPr>
              <m:t>a</m:t>
            </m:r>
          </m:e>
          <m:sup>
            <m:r>
              <w:rPr>
                <w:rFonts w:ascii="Cambria Math" w:hAnsi="Cambria Math"/>
              </w:rPr>
              <m:t>n-r</m:t>
            </m:r>
          </m:sup>
        </m:sSup>
        <m:sSup>
          <m:sSupPr>
            <m:ctrlPr>
              <w:rPr>
                <w:rFonts w:ascii="Cambria Math" w:hAnsi="Cambria Math"/>
              </w:rPr>
            </m:ctrlPr>
          </m:sSupPr>
          <m:e>
            <m:r>
              <w:rPr>
                <w:rFonts w:ascii="Cambria Math" w:hAnsi="Cambria Math"/>
              </w:rPr>
              <m:t>b</m:t>
            </m:r>
          </m:e>
          <m:sup>
            <m:r>
              <w:rPr>
                <w:rFonts w:ascii="Cambria Math" w:hAnsi="Cambria Math"/>
              </w:rPr>
              <m:t>r</m:t>
            </m:r>
          </m:sup>
        </m:sSup>
      </m:oMath>
      <w:r>
        <w:t xml:space="preserve">, giving us </w:t>
      </w:r>
      <m:oMath>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sSup>
          <m:sSupPr>
            <m:ctrlPr>
              <w:rPr>
                <w:rFonts w:ascii="Cambria Math" w:hAnsi="Cambria Math"/>
              </w:rPr>
            </m:ctrlPr>
          </m:sSupPr>
          <m:e>
            <m:r>
              <w:rPr>
                <w:rFonts w:ascii="Cambria Math" w:hAnsi="Cambria Math"/>
              </w:rPr>
              <m:t>a</m:t>
            </m:r>
          </m:e>
          <m:sup>
            <m:r>
              <w:rPr>
                <w:rFonts w:ascii="Cambria Math" w:hAnsi="Cambria Math"/>
              </w:rPr>
              <m:t>n-r</m:t>
            </m:r>
          </m:sup>
        </m:sSup>
        <m:sSup>
          <m:sSupPr>
            <m:ctrlPr>
              <w:rPr>
                <w:rFonts w:ascii="Cambria Math" w:hAnsi="Cambria Math"/>
              </w:rPr>
            </m:ctrlPr>
          </m:sSupPr>
          <m:e>
            <m:r>
              <w:rPr>
                <w:rFonts w:ascii="Cambria Math" w:hAnsi="Cambria Math"/>
              </w:rPr>
              <m:t>b</m:t>
            </m:r>
          </m:e>
          <m:sup>
            <m:r>
              <w:rPr>
                <w:rFonts w:ascii="Cambria Math" w:hAnsi="Cambria Math"/>
              </w:rPr>
              <m:t>r</m:t>
            </m:r>
          </m:sup>
        </m:sSup>
      </m:oMath>
      <w:r>
        <w:t xml:space="preserve">. We can also see that because </w:t>
      </w:r>
      <m:oMath>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n</m:t>
                </m:r>
              </m:den>
            </m:f>
          </m:e>
        </m:d>
        <m:r>
          <w:rPr>
            <w:rFonts w:ascii="Cambria Math" w:hAnsi="Cambria Math"/>
          </w:rPr>
          <m:t>=1</m:t>
        </m:r>
      </m:oMath>
      <w:r>
        <w:t xml:space="preserve">, the coefficient of </w:t>
      </w:r>
      <m:oMath>
        <m:sSup>
          <m:sSupPr>
            <m:ctrlPr>
              <w:rPr>
                <w:rFonts w:ascii="Cambria Math" w:hAnsi="Cambria Math"/>
              </w:rPr>
            </m:ctrlPr>
          </m:sSupPr>
          <m:e>
            <m:r>
              <w:rPr>
                <w:rFonts w:ascii="Cambria Math" w:hAnsi="Cambria Math"/>
              </w:rPr>
              <m:t>a</m:t>
            </m:r>
          </m:e>
          <m:sup>
            <m:r>
              <w:rPr>
                <w:rFonts w:ascii="Cambria Math" w:hAnsi="Cambria Math"/>
              </w:rPr>
              <m:t>n</m:t>
            </m:r>
          </m:sup>
        </m:sSup>
      </m:oMath>
      <w:r>
        <w:t xml:space="preserve"> and </w:t>
      </w:r>
      <m:oMath>
        <m:sSup>
          <m:sSupPr>
            <m:ctrlPr>
              <w:rPr>
                <w:rFonts w:ascii="Cambria Math" w:hAnsi="Cambria Math"/>
              </w:rPr>
            </m:ctrlPr>
          </m:sSupPr>
          <m:e>
            <m:r>
              <w:rPr>
                <w:rFonts w:ascii="Cambria Math" w:hAnsi="Cambria Math"/>
              </w:rPr>
              <m:t>b</m:t>
            </m:r>
          </m:e>
          <m:sup>
            <m:r>
              <w:rPr>
                <w:rFonts w:ascii="Cambria Math" w:hAnsi="Cambria Math"/>
              </w:rPr>
              <m:t>n</m:t>
            </m:r>
          </m:sup>
        </m:sSup>
      </m:oMath>
      <w:r>
        <w:t xml:space="preserve"> is 1 because there is only 1 way to select everything with the same letter.</w:t>
      </w:r>
    </w:p>
    <w:p w14:paraId="6EF28C89" w14:textId="77777777" w:rsidR="00602E47" w:rsidRDefault="00602E47"/>
    <w:p w14:paraId="6A065762" w14:textId="77777777" w:rsidR="00602E47" w:rsidRDefault="00000000">
      <w:r>
        <w:t>Thus, this finally gives us the generalisation of the binomial expansion:</w:t>
      </w:r>
    </w:p>
    <w:p w14:paraId="10532EEF" w14:textId="46DC3DBE" w:rsidR="00602E47" w:rsidRDefault="00000000">
      <m:oMathPara>
        <m:oMath>
          <m:r>
            <w:rPr>
              <w:rFonts w:ascii="Cambria Math" w:hAnsi="Cambria Math"/>
            </w:rPr>
            <m:t>(a+b</m:t>
          </m:r>
          <m:sSup>
            <m:sSupPr>
              <m:ctrlPr>
                <w:rPr>
                  <w:rFonts w:ascii="Cambria Math" w:hAnsi="Cambria Math"/>
                </w:rPr>
              </m:ctrlPr>
            </m:sSupPr>
            <m:e>
              <m:r>
                <w:rPr>
                  <w:rFonts w:ascii="Cambria Math" w:hAnsi="Cambria Math"/>
                </w:rPr>
                <m:t>)</m:t>
              </m:r>
            </m:e>
            <m:sup>
              <m:r>
                <w:rPr>
                  <w:rFonts w:ascii="Cambria Math" w:hAnsi="Cambria Math"/>
                </w:rPr>
                <m:t>n</m:t>
              </m:r>
            </m:sup>
          </m:sSup>
          <m:r>
            <w:rPr>
              <w:rFonts w:ascii="Cambria Math" w:hAnsi="Cambria Math"/>
            </w:rPr>
            <m:t>=</m:t>
          </m:r>
          <m:nary>
            <m:naryPr>
              <m:chr m:val="∑"/>
              <m:ctrlPr>
                <w:rPr>
                  <w:rFonts w:ascii="Cambria Math" w:hAnsi="Cambria Math"/>
                </w:rPr>
              </m:ctrlPr>
            </m:naryPr>
            <m:sub>
              <m:r>
                <w:rPr>
                  <w:rFonts w:ascii="Cambria Math" w:hAnsi="Cambria Math"/>
                </w:rPr>
                <m:t>r=0</m:t>
              </m:r>
            </m:sub>
            <m:sup>
              <m:r>
                <w:rPr>
                  <w:rFonts w:ascii="Cambria Math" w:hAnsi="Cambria Math"/>
                </w:rPr>
                <m:t>n</m:t>
              </m:r>
            </m:sup>
            <m:e>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e>
          </m:nary>
          <m:sSup>
            <m:sSupPr>
              <m:ctrlPr>
                <w:rPr>
                  <w:rFonts w:ascii="Cambria Math" w:hAnsi="Cambria Math"/>
                </w:rPr>
              </m:ctrlPr>
            </m:sSupPr>
            <m:e>
              <m:r>
                <w:rPr>
                  <w:rFonts w:ascii="Cambria Math" w:hAnsi="Cambria Math"/>
                </w:rPr>
                <m:t>a</m:t>
              </m:r>
            </m:e>
            <m:sup>
              <m:r>
                <w:rPr>
                  <w:rFonts w:ascii="Cambria Math" w:hAnsi="Cambria Math"/>
                </w:rPr>
                <m:t>n-r</m:t>
              </m:r>
            </m:sup>
          </m:sSup>
          <m:sSup>
            <m:sSupPr>
              <m:ctrlPr>
                <w:rPr>
                  <w:rFonts w:ascii="Cambria Math" w:hAnsi="Cambria Math"/>
                </w:rPr>
              </m:ctrlPr>
            </m:sSupPr>
            <m:e>
              <m:r>
                <w:rPr>
                  <w:rFonts w:ascii="Cambria Math" w:hAnsi="Cambria Math"/>
                </w:rPr>
                <m:t>b</m:t>
              </m:r>
            </m:e>
            <m:sup>
              <m:r>
                <w:rPr>
                  <w:rFonts w:ascii="Cambria Math" w:hAnsi="Cambria Math"/>
                </w:rPr>
                <m:t>r</m:t>
              </m:r>
            </m:sup>
          </m:sSup>
        </m:oMath>
      </m:oMathPara>
    </w:p>
    <w:p w14:paraId="623C429E" w14:textId="77777777" w:rsidR="00602E47" w:rsidRDefault="00602E47"/>
    <w:p w14:paraId="3CD47F4A" w14:textId="4DAF3A91" w:rsidR="00602E47" w:rsidRDefault="00000000">
      <w:r>
        <w:t>Thanks for reading. Here are some questions to sit with:</w:t>
      </w:r>
    </w:p>
    <w:p w14:paraId="3F241632" w14:textId="77777777" w:rsidR="00602E47" w:rsidRDefault="00000000">
      <w:pPr>
        <w:numPr>
          <w:ilvl w:val="0"/>
          <w:numId w:val="3"/>
        </w:numPr>
      </w:pPr>
      <w:r>
        <w:t xml:space="preserve">It is obvious that </w:t>
      </w:r>
      <m:oMath>
        <m:r>
          <w:rPr>
            <w:rFonts w:ascii="Cambria Math" w:hAnsi="Cambria Math"/>
          </w:rPr>
          <m:t>(a+b</m:t>
        </m:r>
        <m:sSup>
          <m:sSupPr>
            <m:ctrlPr>
              <w:rPr>
                <w:rFonts w:ascii="Cambria Math" w:hAnsi="Cambria Math"/>
              </w:rPr>
            </m:ctrlPr>
          </m:sSupPr>
          <m:e>
            <m:r>
              <w:rPr>
                <w:rFonts w:ascii="Cambria Math" w:hAnsi="Cambria Math"/>
              </w:rPr>
              <m:t>)</m:t>
            </m:r>
          </m:e>
          <m:sup>
            <m:r>
              <w:rPr>
                <w:rFonts w:ascii="Cambria Math" w:hAnsi="Cambria Math"/>
              </w:rPr>
              <m:t>n</m:t>
            </m:r>
          </m:sup>
        </m:sSup>
      </m:oMath>
      <w:r>
        <w:t xml:space="preserve"> = </w:t>
      </w:r>
      <m:oMath>
        <m:r>
          <w:rPr>
            <w:rFonts w:ascii="Cambria Math" w:hAnsi="Cambria Math"/>
          </w:rPr>
          <m:t>(b+a</m:t>
        </m:r>
        <m:sSup>
          <m:sSupPr>
            <m:ctrlPr>
              <w:rPr>
                <w:rFonts w:ascii="Cambria Math" w:hAnsi="Cambria Math"/>
              </w:rPr>
            </m:ctrlPr>
          </m:sSupPr>
          <m:e>
            <m:r>
              <w:rPr>
                <w:rFonts w:ascii="Cambria Math" w:hAnsi="Cambria Math"/>
              </w:rPr>
              <m:t>)</m:t>
            </m:r>
          </m:e>
          <m:sup>
            <m:r>
              <w:rPr>
                <w:rFonts w:ascii="Cambria Math" w:hAnsi="Cambria Math"/>
              </w:rPr>
              <m:t>n</m:t>
            </m:r>
          </m:sup>
        </m:sSup>
      </m:oMath>
      <w:r>
        <w:t xml:space="preserve"> since a + b = b + a</w:t>
      </w:r>
    </w:p>
    <w:p w14:paraId="1E459E56" w14:textId="77777777" w:rsidR="002A2E45" w:rsidRDefault="00000000">
      <w:pPr>
        <w:ind w:firstLine="720"/>
      </w:pPr>
      <w:r>
        <w:t>Applying the principles of binomial theorem, it should follow that:</w:t>
      </w:r>
    </w:p>
    <w:p w14:paraId="66744D9C" w14:textId="640E93B6" w:rsidR="00602E47" w:rsidRDefault="00000000">
      <w:pPr>
        <w:ind w:firstLine="720"/>
      </w:pPr>
      <w:r>
        <w:t xml:space="preserve"> </w:t>
      </w:r>
      <m:oMath>
        <m:nary>
          <m:naryPr>
            <m:chr m:val="∑"/>
            <m:ctrlPr>
              <w:rPr>
                <w:rFonts w:ascii="Cambria Math" w:hAnsi="Cambria Math"/>
              </w:rPr>
            </m:ctrlPr>
          </m:naryPr>
          <m:sub>
            <m:r>
              <w:rPr>
                <w:rFonts w:ascii="Cambria Math" w:hAnsi="Cambria Math"/>
              </w:rPr>
              <m:t>r=0</m:t>
            </m:r>
          </m:sub>
          <m:sup>
            <m:r>
              <w:rPr>
                <w:rFonts w:ascii="Cambria Math" w:hAnsi="Cambria Math"/>
              </w:rPr>
              <m:t>n</m:t>
            </m:r>
          </m:sup>
          <m:e>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e>
        </m:nary>
        <m:sSup>
          <m:sSupPr>
            <m:ctrlPr>
              <w:rPr>
                <w:rFonts w:ascii="Cambria Math" w:hAnsi="Cambria Math"/>
              </w:rPr>
            </m:ctrlPr>
          </m:sSupPr>
          <m:e>
            <m:r>
              <w:rPr>
                <w:rFonts w:ascii="Cambria Math" w:hAnsi="Cambria Math"/>
              </w:rPr>
              <m:t>a</m:t>
            </m:r>
          </m:e>
          <m:sup>
            <m:r>
              <w:rPr>
                <w:rFonts w:ascii="Cambria Math" w:hAnsi="Cambria Math"/>
              </w:rPr>
              <m:t>n-r</m:t>
            </m:r>
          </m:sup>
        </m:sSup>
        <m:sSup>
          <m:sSupPr>
            <m:ctrlPr>
              <w:rPr>
                <w:rFonts w:ascii="Cambria Math" w:hAnsi="Cambria Math"/>
              </w:rPr>
            </m:ctrlPr>
          </m:sSupPr>
          <m:e>
            <m:r>
              <w:rPr>
                <w:rFonts w:ascii="Cambria Math" w:hAnsi="Cambria Math"/>
              </w:rPr>
              <m:t>b</m:t>
            </m:r>
          </m:e>
          <m:sup>
            <m:r>
              <w:rPr>
                <w:rFonts w:ascii="Cambria Math" w:hAnsi="Cambria Math"/>
              </w:rPr>
              <m:t>r</m:t>
            </m:r>
          </m:sup>
        </m:sSup>
        <m:r>
          <w:rPr>
            <w:rFonts w:ascii="Cambria Math" w:hAnsi="Cambria Math"/>
          </w:rPr>
          <m:t>=</m:t>
        </m:r>
        <m:nary>
          <m:naryPr>
            <m:chr m:val="∑"/>
            <m:ctrlPr>
              <w:rPr>
                <w:rFonts w:ascii="Cambria Math" w:hAnsi="Cambria Math"/>
              </w:rPr>
            </m:ctrlPr>
          </m:naryPr>
          <m:sub>
            <m:r>
              <w:rPr>
                <w:rFonts w:ascii="Cambria Math" w:hAnsi="Cambria Math"/>
              </w:rPr>
              <m:t>r=0</m:t>
            </m:r>
          </m:sub>
          <m:sup>
            <m:r>
              <w:rPr>
                <w:rFonts w:ascii="Cambria Math" w:hAnsi="Cambria Math"/>
              </w:rPr>
              <m:t>n</m:t>
            </m:r>
          </m:sup>
          <m:e>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e>
        </m:nary>
        <m:sSup>
          <m:sSupPr>
            <m:ctrlPr>
              <w:rPr>
                <w:rFonts w:ascii="Cambria Math" w:hAnsi="Cambria Math"/>
              </w:rPr>
            </m:ctrlPr>
          </m:sSupPr>
          <m:e>
            <m:r>
              <w:rPr>
                <w:rFonts w:ascii="Cambria Math" w:hAnsi="Cambria Math"/>
              </w:rPr>
              <m:t>b</m:t>
            </m:r>
          </m:e>
          <m:sup>
            <m:r>
              <w:rPr>
                <w:rFonts w:ascii="Cambria Math" w:hAnsi="Cambria Math"/>
              </w:rPr>
              <m:t>n-r</m:t>
            </m:r>
          </m:sup>
        </m:sSup>
        <m:sSup>
          <m:sSupPr>
            <m:ctrlPr>
              <w:rPr>
                <w:rFonts w:ascii="Cambria Math" w:hAnsi="Cambria Math"/>
              </w:rPr>
            </m:ctrlPr>
          </m:sSupPr>
          <m:e>
            <m:r>
              <w:rPr>
                <w:rFonts w:ascii="Cambria Math" w:hAnsi="Cambria Math"/>
              </w:rPr>
              <m:t>a</m:t>
            </m:r>
          </m:e>
          <m:sup>
            <m:r>
              <w:rPr>
                <w:rFonts w:ascii="Cambria Math" w:hAnsi="Cambria Math"/>
              </w:rPr>
              <m:t>r</m:t>
            </m:r>
          </m:sup>
        </m:sSup>
      </m:oMath>
    </w:p>
    <w:p w14:paraId="4EAA7220" w14:textId="77777777" w:rsidR="002A2E45" w:rsidRDefault="002A2E45" w:rsidP="002A2E45"/>
    <w:p w14:paraId="16D24486" w14:textId="4754CC2D" w:rsidR="00602E47" w:rsidRDefault="00000000" w:rsidP="002A2E45">
      <w:pPr>
        <w:ind w:left="720"/>
      </w:pPr>
      <w:r>
        <w:t>Using the results of the binomial theorem, how do both expansions return the same result even when the positions of a and b are swapped? Can you observe an idea about symmetry? How did the idea of Pascal’s Triangle come from binomial coefficients?</w:t>
      </w:r>
    </w:p>
    <w:p w14:paraId="1B9B7CE8" w14:textId="77777777" w:rsidR="00602E47" w:rsidRDefault="00602E47"/>
    <w:p w14:paraId="37139AE9" w14:textId="77777777" w:rsidR="00602E47" w:rsidRDefault="00000000">
      <w:pPr>
        <w:numPr>
          <w:ilvl w:val="0"/>
          <w:numId w:val="3"/>
        </w:numPr>
      </w:pPr>
      <w:r>
        <w:t>If you want an optional challenge, or you are a IBDP Math AAHL student, how can we prove by mathematical induction that:</w:t>
      </w:r>
    </w:p>
    <w:p w14:paraId="039E75FF" w14:textId="7FAC7E39" w:rsidR="00602E47" w:rsidRPr="002A2E45" w:rsidRDefault="00000000" w:rsidP="002A2E45">
      <w:pPr>
        <w:ind w:left="720"/>
      </w:pPr>
      <m:oMathPara>
        <m:oMath>
          <m:r>
            <w:rPr>
              <w:rFonts w:ascii="Cambria Math" w:hAnsi="Cambria Math"/>
            </w:rPr>
            <m:t>(a+b</m:t>
          </m:r>
          <m:sSup>
            <m:sSupPr>
              <m:ctrlPr>
                <w:rPr>
                  <w:rFonts w:ascii="Cambria Math" w:hAnsi="Cambria Math"/>
                </w:rPr>
              </m:ctrlPr>
            </m:sSupPr>
            <m:e>
              <m:r>
                <w:rPr>
                  <w:rFonts w:ascii="Cambria Math" w:hAnsi="Cambria Math"/>
                </w:rPr>
                <m:t>)</m:t>
              </m:r>
            </m:e>
            <m:sup>
              <m:r>
                <w:rPr>
                  <w:rFonts w:ascii="Cambria Math" w:hAnsi="Cambria Math"/>
                </w:rPr>
                <m:t>n</m:t>
              </m:r>
            </m:sup>
          </m:sSup>
          <m:r>
            <w:rPr>
              <w:rFonts w:ascii="Cambria Math" w:hAnsi="Cambria Math"/>
            </w:rPr>
            <m:t>=</m:t>
          </m:r>
          <m:nary>
            <m:naryPr>
              <m:chr m:val="∑"/>
              <m:ctrlPr>
                <w:rPr>
                  <w:rFonts w:ascii="Cambria Math" w:hAnsi="Cambria Math"/>
                </w:rPr>
              </m:ctrlPr>
            </m:naryPr>
            <m:sub>
              <m:r>
                <w:rPr>
                  <w:rFonts w:ascii="Cambria Math" w:hAnsi="Cambria Math"/>
                </w:rPr>
                <m:t>r=0</m:t>
              </m:r>
            </m:sub>
            <m:sup>
              <m:r>
                <w:rPr>
                  <w:rFonts w:ascii="Cambria Math" w:hAnsi="Cambria Math"/>
                </w:rPr>
                <m:t>n</m:t>
              </m:r>
            </m:sup>
            <m:e>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r</m:t>
                      </m:r>
                    </m:den>
                  </m:f>
                </m:e>
              </m:d>
            </m:e>
          </m:nary>
          <m:sSup>
            <m:sSupPr>
              <m:ctrlPr>
                <w:rPr>
                  <w:rFonts w:ascii="Cambria Math" w:hAnsi="Cambria Math"/>
                </w:rPr>
              </m:ctrlPr>
            </m:sSupPr>
            <m:e>
              <m:r>
                <w:rPr>
                  <w:rFonts w:ascii="Cambria Math" w:hAnsi="Cambria Math"/>
                </w:rPr>
                <m:t>a</m:t>
              </m:r>
            </m:e>
            <m:sup>
              <m:r>
                <w:rPr>
                  <w:rFonts w:ascii="Cambria Math" w:hAnsi="Cambria Math"/>
                </w:rPr>
                <m:t>n-r</m:t>
              </m:r>
            </m:sup>
          </m:sSup>
          <m:sSup>
            <m:sSupPr>
              <m:ctrlPr>
                <w:rPr>
                  <w:rFonts w:ascii="Cambria Math" w:hAnsi="Cambria Math"/>
                </w:rPr>
              </m:ctrlPr>
            </m:sSupPr>
            <m:e>
              <m:r>
                <w:rPr>
                  <w:rFonts w:ascii="Cambria Math" w:hAnsi="Cambria Math"/>
                </w:rPr>
                <m:t>b</m:t>
              </m:r>
            </m:e>
            <m:sup>
              <m:r>
                <w:rPr>
                  <w:rFonts w:ascii="Cambria Math" w:hAnsi="Cambria Math"/>
                </w:rPr>
                <m:t>r</m:t>
              </m:r>
            </m:sup>
          </m:sSup>
        </m:oMath>
      </m:oMathPara>
    </w:p>
    <w:p w14:paraId="3EE82153" w14:textId="77777777" w:rsidR="002A2E45" w:rsidRDefault="002A2E45" w:rsidP="002A2E45">
      <w:pPr>
        <w:ind w:left="720"/>
      </w:pPr>
    </w:p>
    <w:p w14:paraId="17057964" w14:textId="7BF7079F" w:rsidR="002A2E45" w:rsidRDefault="002A2E45" w:rsidP="002A2E45">
      <w:r>
        <w:tab/>
        <w:t>Take your time to ponder on this!</w:t>
      </w:r>
    </w:p>
    <w:p w14:paraId="7121736D" w14:textId="77777777" w:rsidR="00602E47" w:rsidRDefault="00602E47"/>
    <w:p w14:paraId="2B561ADA" w14:textId="77777777" w:rsidR="00602E47" w:rsidRDefault="00602E47"/>
    <w:p w14:paraId="2150F996" w14:textId="77777777" w:rsidR="00602E47" w:rsidRDefault="00602E47"/>
    <w:p w14:paraId="3A83A18C" w14:textId="77777777" w:rsidR="00602E47" w:rsidRDefault="00602E47"/>
    <w:p w14:paraId="66D93839" w14:textId="77777777" w:rsidR="00602E47" w:rsidRDefault="00602E47"/>
    <w:sectPr w:rsidR="00602E47">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B16B7" w14:textId="77777777" w:rsidR="00A244F5" w:rsidRDefault="00A244F5">
      <w:pPr>
        <w:spacing w:line="240" w:lineRule="auto"/>
      </w:pPr>
      <w:r>
        <w:separator/>
      </w:r>
    </w:p>
  </w:endnote>
  <w:endnote w:type="continuationSeparator" w:id="0">
    <w:p w14:paraId="49C77328" w14:textId="77777777" w:rsidR="00A244F5" w:rsidRDefault="00A244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1D9D3C9D-DA94-48C5-BE27-DAEE37FA1A1E}"/>
    <w:embedItalic r:id="rId2" w:fontKey="{BCB958A9-745D-4397-A2CC-E85916E7BCA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079597ED-D41B-4C39-BE66-A2CB7FB91502}"/>
  </w:font>
  <w:font w:name="Cambria">
    <w:panose1 w:val="02040503050406030204"/>
    <w:charset w:val="00"/>
    <w:family w:val="roman"/>
    <w:pitch w:val="variable"/>
    <w:sig w:usb0="E00006FF" w:usb1="420024FF" w:usb2="02000000" w:usb3="00000000" w:csb0="0000019F" w:csb1="00000000"/>
    <w:embedRegular r:id="rId4" w:fontKey="{57028B2A-7A65-4C07-9A02-2453115CC34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375D6" w14:textId="77777777" w:rsidR="00A244F5" w:rsidRDefault="00A244F5">
      <w:pPr>
        <w:spacing w:line="240" w:lineRule="auto"/>
      </w:pPr>
      <w:r>
        <w:separator/>
      </w:r>
    </w:p>
  </w:footnote>
  <w:footnote w:type="continuationSeparator" w:id="0">
    <w:p w14:paraId="53717DBC" w14:textId="77777777" w:rsidR="00A244F5" w:rsidRDefault="00A244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637B" w14:textId="77777777" w:rsidR="00602E47" w:rsidRDefault="00602E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C93"/>
    <w:multiLevelType w:val="multilevel"/>
    <w:tmpl w:val="E7949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6E0B5B"/>
    <w:multiLevelType w:val="multilevel"/>
    <w:tmpl w:val="A51E0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3D5415"/>
    <w:multiLevelType w:val="multilevel"/>
    <w:tmpl w:val="C1882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D761DA"/>
    <w:multiLevelType w:val="multilevel"/>
    <w:tmpl w:val="4D60E3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7536158"/>
    <w:multiLevelType w:val="multilevel"/>
    <w:tmpl w:val="5D062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832592E"/>
    <w:multiLevelType w:val="multilevel"/>
    <w:tmpl w:val="05A03B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4528172">
    <w:abstractNumId w:val="0"/>
  </w:num>
  <w:num w:numId="2" w16cid:durableId="1509978034">
    <w:abstractNumId w:val="4"/>
  </w:num>
  <w:num w:numId="3" w16cid:durableId="172302696">
    <w:abstractNumId w:val="5"/>
  </w:num>
  <w:num w:numId="4" w16cid:durableId="152111632">
    <w:abstractNumId w:val="1"/>
  </w:num>
  <w:num w:numId="5" w16cid:durableId="1800607804">
    <w:abstractNumId w:val="2"/>
  </w:num>
  <w:num w:numId="6" w16cid:durableId="2097482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E47"/>
    <w:rsid w:val="00087703"/>
    <w:rsid w:val="000B2600"/>
    <w:rsid w:val="000D7C68"/>
    <w:rsid w:val="000E1936"/>
    <w:rsid w:val="001758A5"/>
    <w:rsid w:val="001D0354"/>
    <w:rsid w:val="00244404"/>
    <w:rsid w:val="00285A17"/>
    <w:rsid w:val="002A2E45"/>
    <w:rsid w:val="00413356"/>
    <w:rsid w:val="00447120"/>
    <w:rsid w:val="00453FD9"/>
    <w:rsid w:val="00462D0D"/>
    <w:rsid w:val="005410D4"/>
    <w:rsid w:val="00541B38"/>
    <w:rsid w:val="005C33BE"/>
    <w:rsid w:val="00602E47"/>
    <w:rsid w:val="00626331"/>
    <w:rsid w:val="0065491F"/>
    <w:rsid w:val="0065691E"/>
    <w:rsid w:val="006834FB"/>
    <w:rsid w:val="006C2A35"/>
    <w:rsid w:val="00832B46"/>
    <w:rsid w:val="008A70BD"/>
    <w:rsid w:val="00961DC8"/>
    <w:rsid w:val="00A244F5"/>
    <w:rsid w:val="00AB6725"/>
    <w:rsid w:val="00AE3764"/>
    <w:rsid w:val="00AF0D3E"/>
    <w:rsid w:val="00B007CA"/>
    <w:rsid w:val="00B62389"/>
    <w:rsid w:val="00C2614F"/>
    <w:rsid w:val="00D20FA5"/>
    <w:rsid w:val="00D70337"/>
    <w:rsid w:val="00D77626"/>
    <w:rsid w:val="00DD27D2"/>
    <w:rsid w:val="00F438AD"/>
    <w:rsid w:val="00FA1398"/>
    <w:rsid w:val="00FF7B7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82FB5"/>
  <w15:docId w15:val="{8724BD2A-BE60-4C39-94C3-B75CEE6E3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8A70BD"/>
    <w:pPr>
      <w:ind w:left="720"/>
      <w:contextualSpacing/>
    </w:pPr>
  </w:style>
  <w:style w:type="character" w:styleId="PlaceholderText">
    <w:name w:val="Placeholder Text"/>
    <w:basedOn w:val="DefaultParagraphFont"/>
    <w:uiPriority w:val="99"/>
    <w:semiHidden/>
    <w:rsid w:val="002444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7F5F3-1666-423A-89EC-310602B50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1423</Words>
  <Characters>8116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S4N0CX07E16516B@outlook.com</cp:lastModifiedBy>
  <cp:revision>34</cp:revision>
  <dcterms:created xsi:type="dcterms:W3CDTF">2026-02-20T15:12:00Z</dcterms:created>
  <dcterms:modified xsi:type="dcterms:W3CDTF">2026-02-20T16:09:00Z</dcterms:modified>
</cp:coreProperties>
</file>