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English 5 — Respuesta consolidada al Informe de Correcciones en Producción (2026-09-16)</w:t>
      </w:r>
    </w:p>
    <w:p>
      <w:r>
        <w:rPr>
          <w:b w:val="0"/>
          <w:i w:val="0"/>
        </w:rPr>
        <w:t>Preparado por: Carlos · Fecha: 2026-09-17 · Alcance: Defectos D01–D23 (13 ALTA, 10 MEDIA) · Entornos: desktop 1440 px y mobile 390 / 320 px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Dato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Versión desplegada (commit)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a6fbf22 (rama main) — incluye bf9a314 (correcciones D01–D23), d50b965 (validación de respuestas manipuladas) y los ajustes de la revisión final (§6)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Fecha / hora del despliegue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2026-09-17 06:19:49 (UTC) · verificable en https://www.legalenglish5.com/api/version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Commits contenidos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28d0831 (regla de quiz aprobada, paquete legal IMP-17/18, /api/version) → bf9a314 (D01–D23) → d50b965 → a6fbf22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Suite automatizada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112 pruebas · 0 fallos · node --test (17 archivos)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Compilación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tsc --noEmit sin errores · next build correcto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Migraciones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010 (libro mayor quiz_attempts + auditoría) y 011 (consentimientos) aplicadas en producción; sin migraciones nuevas en esta entrega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Cuentas de la clienta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No se modificó ninguna cuenta de María, Berta ni Luli. La evidencia funcional se generó con cuentas de prueba propias.</w:t>
            </w:r>
          </w:p>
        </w:tc>
      </w:tr>
    </w:tbl>
    <w:p/>
    <w:p>
      <w:pPr>
        <w:pStyle w:val="Heading1"/>
      </w:pPr>
      <w:r>
        <w:t>1. Estado por defecto</w:t>
      </w:r>
    </w:p>
    <w:p>
      <w:r>
        <w:rPr>
          <w:b w:val="0"/>
          <w:i w:val="0"/>
        </w:rPr>
        <w:t>Estado: CORREGIDO = implementado en la versión desplegada y revalidado en desktop y mobile. Ningún defecto queda en «No corregido» ni en «Requiere decisión». No se reabrió ninguna decisión de diseño ni se añadió funcionalidad nueva; la terminología learner-facing Area / Areas se mantiene en toda la UI.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720"/>
        <w:gridCol w:w="1080"/>
        <w:gridCol w:w="5184"/>
        <w:gridCol w:w="1296"/>
        <w:gridCol w:w="1008"/>
      </w:tblGrid>
      <w:tr>
        <w:tc>
          <w:tcPr>
            <w:tcW w:type="dxa" w:w="648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Sev.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Estado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6"/>
              </w:rPr>
              <w:t>Corrección desplegada y resultado de la revalidación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Viewports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La barra lateral ya no admite scroll horizontal (overflow-x oculto; ningún hijo puede ensancharla). Iconos y etiquetas del menú completos.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1024 / 320 (drawer)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1–2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Se retiró el módulo automático de sesión de 5 términos. Acción primaria única: «Continue where you left off» (último Term estudiado) o, sin actividad, «Choose an Area to begin» → Areas.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3–4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«?» abre Help &amp; Support (/account/help); la campana abre Notifications (Settings → Notifications). Tooltips, nombres accesibles y destinos coherentes. Los atajos de teclado pasan al menú de usuario (tecla «?» se mantiene).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5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Help &amp; Support sin referencias a Owner / Admin → Support. Una sola instrucción learner-facing + correo de soporte; el mensaje de envío también es learner-facing.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6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D05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Ilustración de audífonos retirada; sólo assets aprobados del Design Freeze.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6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Recommended for you = exclusivamente Terms cuya última respuesta registrada fue incorrecta y aún no corregida. Se recalcula tras cada intento; desaparece al corregir; no se muestra sin errores pendientes. Sólo datos de la cuenta autenticada.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Quiz controlado (ver §2)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7–8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La fecha/hora de fin de prueba se muestra completa (sin recorte ni elipsis) en 320 / 375 / 390 px y al 200 % de zoom.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320 / 375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D08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Recommended Practice sólo lista las Areas con errores pendientes, con el conteo «N to correct» y los Terms. Practice Now abre /quizzes?practice=&lt;Area&gt; con únicamente esos Terms; sin errores, no aparece la tarjeta.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Quiz controlado (ver §2)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9–10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D09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Instrucción de teclado en lenguaje natural: EN «Press 1–4 to select an answer · Press Enter to check»; ES «Pulsa 1–4 para elegir una respuesta · Pulsa Enter para comprobar».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11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Texto del asset STUDY ANYWHERE: «Five minutes a day» / «Cinco minutos al día», localizado por idioma.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12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Pluralización derivada del conteo: 0 days / 1 day / 2 days (EN) y 0 días / 1 día / 2 días (ES). Aplicado también a saved terms y matching terms. Prueba automatizada.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12 · test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«Need help?» en la pantalla de autenticación enlaza a la página pública /help (antes mailto).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13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Enlace «Home» visible en la cabecera de autenticación y logotipo enlazado al Home público, en desktop y mobile.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13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El correo de soporte del footer no se parte («.co» / «m»): una sola línea en 320 / 375 / 390 / 600 / 800 px sin desbordamiento horizontal.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320–800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15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D15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«Email support» abre mailto:support@legalenglish5.com; la dirección visible también es enlace mailto y hay botón «Copy address».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14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Instrucción de soporte reescrita para el estudiante (identificar la página del problema y usar el correo de la cuenta); sin terminología interna.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6 · 14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Footer «Contact Us» → /help#contact (ancla existente en la página pública).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15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D18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Footer «Billing» → /help#billing (sección de facturación de la página pública).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15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D19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Separación clara entre el bloque de texto del hero y la fila de CTA con los tokens de espaciado D04 (24 px desktop / 20 px mobile). Apilamiento limpio en mobile.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16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D20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Home: 0 iconos PNG; todos los iconos son los SVG aprobados I01–I04 (inline, currentColor, acento #F5E400). En el área de aprendizaje, todos los componentes cubiertos por I01–I04 (navegación, Areas, contenido, utilidad, check/completion, chevron, quiz, terms-library) cargan el SVG aprobado. Botones muestreados con tokens D04 (Primary / Outline / Text).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 · DOM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16–17 · §3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D21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Leyenda «EDITORIALLY REVIEWED BY MPC LAW STUDIO» retirada del ejemplo de Term / quiz de la Home. (El texto del footer institucional aprobado se mantiene.)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16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D22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Tarjeta Annual con una única línea de descuento («50% discount compared with twelve monthly payments»); eliminado el texto duplicado.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18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6"/>
              </w:rPr>
              <w:t>D23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Corregido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Choose an Area: una sola oración («Start with Contracts, Corporate Law or Employment Law.»); número, icono y título sin cambios.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1440 / 390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Fig. 19</w:t>
            </w:r>
          </w:p>
        </w:tc>
      </w:tr>
    </w:tbl>
    <w:p/>
    <w:p>
      <w:pPr>
        <w:pStyle w:val="Heading1"/>
      </w:pPr>
      <w:r>
        <w:t>2. Quiz controlado para D06 y D08 (cuenta de prueba nueva, sin actividad previa)</w:t>
      </w:r>
    </w:p>
    <w:p>
      <w:r>
        <w:rPr>
          <w:b w:val="0"/>
          <w:i w:val="0"/>
        </w:rPr>
        <w:t>Cuenta creada específicamente para esta evidencia (no es de la clienta). Cada paso se ejecutó contra la API del servidor con la misma versión de código desplegada; capturas tras cada paso.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2160"/>
        <w:gridCol w:w="1152"/>
        <w:gridCol w:w="2736"/>
        <w:gridCol w:w="3312"/>
      </w:tblGrid>
      <w:tr>
        <w:tc>
          <w:tcPr>
            <w:tcW w:type="dxa" w:w="576"/>
          </w:tcPr>
          <w:p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Acción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TermID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6"/>
              </w:rPr>
              <w:t>Resultado observado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Cuenta nueva, 0 intentos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Sin Recommended for you; sin Recommended Practice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OK: rail ausente; tarjeta Practice ausente; Home muestra «Choose an Area to begin»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Respuesta incorrecta (D)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CORP-001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Intento registrado; New → Learning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OK: attempts 1, state learning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Respuesta incorrecta (D)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CORP-002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Intento registrado; New → Learning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OK: attempts 1, state learning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Ver Recommended for you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Exactamente CORP-001 y CORP-002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OK: board of directors, articles of incorporation, «Retry these terms → /quizzes?practice=All»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Ver Recommended Practice (/quizzes)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Sólo Corporate Law, «2 to correct», Practice Now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OK: única tarjeta Corporate Law; Practice Now → /quizzes?practice=Corporate%20Law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Practice Now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Práctica sólo con los 2 Terms fallados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OK: «Practice: Corporate Law · Only the terms you answered incorrectly and have not corrected yet», Question 1 of 2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Respuesta correcta (A)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CORP-001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Intento registrado; Learning → Mastered; sale de la recomendación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OK: correct true; rail muestra sólo CORP-002; Practice muestra sólo board of directors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Cuenta distinta sin errores pendientes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Rail ausente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OK: «rail absent (no pending errors)»</w:t>
            </w:r>
          </w:p>
        </w:tc>
      </w:tr>
    </w:tbl>
    <w:p/>
    <w:p>
      <w:pPr>
        <w:pStyle w:val="Heading1"/>
      </w:pPr>
      <w:r>
        <w:t>3. D20 — verificación por DOM (iconos PNG vs SVG aprobados) y muestra de botones D04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3168"/>
        <w:gridCol w:w="2016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16"/>
              </w:rPr>
              <w:t>Página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6"/>
              </w:rPr>
              <w:t>Iconos PNG (img)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SVG aprobados (svg.le5-icon)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Observación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 (Home)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Todos los iconos de Home son I01–I04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/about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/help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/pricing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1 (shield, sello de pago seguro)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Sin equivalente en I01–I04; no es icono de componente aprobado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/terms/CON-001 (Term)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Contenido I01 completo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/dashboard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1 (status-learning, badge de estado)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Badge de estado; sin equivalente I01–I04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/quizzes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5 (target, flame, graduation, trend, trophy — logros/estadísticas)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Familias no cubiertas por I01–I04 (logros / métricas)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/progress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3 (achievement shield/trophy/award)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Logros; sin equivalente I01–I04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/account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2 (edit-pencil, calendar)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Sin equivalente I01–I04</w:t>
            </w:r>
          </w:p>
        </w:tc>
      </w:tr>
    </w:tbl>
    <w:p/>
    <w:p>
      <w:r>
        <w:rPr>
          <w:b w:val="0"/>
          <w:i/>
        </w:rPr>
        <w:t>Los PNG restantes corresponden a familias que el Design Freeze no incluye (logros, métricas, estados, edición, calendario). Si la clienta desea sustituirlos, se requiere que el Design Freeze los suministre; no se redibujaron ni se creó una familia alternativa, tal como exige la corrección.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744"/>
        <w:gridCol w:w="1872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6"/>
              </w:rPr>
              <w:t>Botón muestreado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Variante D04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Valores aplicados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Start your 7-day free trial (Home hero / nav)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Primary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fondo brandPurple700 #452B84, texto #FFFFFF, radio 6 px (radius.controls), Inter 600 15/20, hover brandPurple800 #352065, sin sombra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Explore a sample term (Home hero)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Outline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borde 1 px brandPurple700, texto brandPurple700, fondo surface #FFFFFF, radio 6 px, Inter 600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Start your trial and choose annual billing (Pricing Annual)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Outline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borde 1 px #452B84, texto #452B84, radio 6 px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Email support (Help, panel oscuro brandPurple700)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Primary invertido sobre oscuro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fondo accentYellow500 #F5E400, texto ink900 #1A171B (contraste AA), radio 6 px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Copy address (Help, panel oscuro)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Outline sobre oscuro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borde rgba(255,255,255,.7), texto #FFFFFF, radio 6 px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Check Answer / End Quiz (Quiz)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Primary / Outline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#452B84 sobre #FFFFFF y viceversa, radio 6 px, chevron SVG I04 en currentColor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Open term / All Contracts terms (Home learner)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Primary / Outline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mismos tokens; estado disabled #E5E2EE / #8B8791</w:t>
            </w:r>
          </w:p>
        </w:tc>
      </w:tr>
    </w:tbl>
    <w:p/>
    <w:p>
      <w:pPr>
        <w:pStyle w:val="Heading1"/>
      </w:pPr>
      <w:r>
        <w:t>4. Evidencia visual (desktop 1440 px · mobile 390 / 320 px)</w:t>
      </w:r>
    </w:p>
    <w:p>
      <w:r>
        <w:rPr>
          <w:b w:val="0"/>
          <w:i/>
        </w:rPr>
        <w:t>Páginas públicas capturadas directamente en producción (www.legalenglish5.com) en la versión desplegada. Páginas del área de aprendizaje capturadas con cuentas de prueba autenticadas sobre la compilación idéntica del mismo commit.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79724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1-d07-drawer-320-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797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24913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1-terms-1024-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491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 w:val="0"/>
          <w:i/>
        </w:rPr>
        <w:t>Fig. 1 — D01/D07: menú lateral a 320 px (drawer) y 1024 px: sin scroll horizontal; fecha de fin de prueba completa «22 Sept 2026, 23:20».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-dashboard-new-1440-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3 — D02: cuenta sin actividad: acción primaria «Choose an Area to begin» (sin módulo de sesión de 5 términos).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377440" cy="6705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-dashboard-returning-390-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70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377440" cy="6705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-dashboard-new-390-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70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 w:val="0"/>
          <w:i/>
        </w:rPr>
        <w:t>Fig. 4 — D02 mobile 390 px: cuenta con actividad («Continue where you left off») y cuenta nueva («Choose an Area»).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-dashboard-returning-1440-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3b — D02: cuenta con actividad: «Continue where you left off» + Open term / All &lt;Area&gt; terms.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-notifications-1440-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5 — D03: la campana abre Settings → Notifications (H1 «Notifications»); «?» abre Help &amp; 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0417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-account-help-1440-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4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6 — D04/D05/D16: Help &amp; Support del estudiante sin Owner/Admin, sin ilustración de audífonos, instrucción única + correo.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16642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-account-help-390-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66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6b — D04/D05/D16 en 390 px.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855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-recommended-2-errors-1440-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8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7 — D06: tras dos respuestas incorrectas (CORP-001, CORP-002) el rail muestra exactamente esos dos Terms.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-recommended-after-correct-1440-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8 — D06: tras corregir CORP-001, sólo permanece CORP-002.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227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-recommended-practice-1440-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2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9 — D08: Recommended Practice muestra sólo Corporate Law («2 to correct») con Practice Now.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17716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8-practice-corporate-1440-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71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654147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8-practice-corporate-390-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6541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 w:val="0"/>
          <w:i/>
        </w:rPr>
        <w:t>Fig. 10 — D08: Practice Now abre la práctica «Practice: Corporate Law» limitada a los Terms fallados (desktop / 390 px).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-d21-quiz-active-1440-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11 — D09: «Press 1–4 to select an answer · Press Enter to check». Check Answer con tokens D04 y chevron SVG.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2722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-d11-progress-1440-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7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12 — D10/D11: asset «Five minutes a day»; contadores con singular/plural correcto.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1793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2-d13-login-1440-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93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508781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2-d13-login-390-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5087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 w:val="0"/>
          <w:i/>
        </w:rPr>
        <w:t>Fig. 13 — D12/D13 (producción): cabecera de autenticación con «Home», logotipo → Home público y «Need help?» → /help; 1440 y 390 px.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5379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-help-1440-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14 — D15/D16 (producción): «Email support» (mailto), dirección enlazada y «Copy address»; instrucción de soporte learner-facing.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7591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-d15-help-390-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75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7591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-d15-help-390-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75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17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-d15-help-390-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14b — Help pública en 390 px, incluido el footer con el correo en una sola línea.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429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-help-320-footer-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42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15 — D14/D17/D18 (producción, 320 px): footer con correo sin partir; Contact Us → /help#contact; Billing → /help#billing.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705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-d20-d21-d22-home-1440-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705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-d20-d21-d22-home-1440-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370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-d20-d21-d22-home-1440-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37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16 — D19/D20/D21/D22 (producción 1440 px): separación hero/CTA, iconos SVG I01–I04, sin leyenda editorial en el ejemplo, Annual con una línea de descuento.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12541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-d20-home-390-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25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62707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-d20-home-390-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2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16b — Home en 390 px (producción).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-account-1440-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17 — D20 en el área de aprendizaje: iconos de navegación, estado y actividad con SVG aprobados.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2362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2-pricing-1440-0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3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1017563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2-pricing-390-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1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 w:val="0"/>
          <w:i/>
        </w:rPr>
        <w:t>Fig. 18 — D22 (producción): tarjeta Annual con una única línea de descuento; 1440 y 390 px.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31496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3-about-1440-0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834640" cy="1090246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3-about-390-0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902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 w:val="0"/>
          <w:i/>
        </w:rPr>
        <w:t>Fig. 19 — D23 (producción): «Choose an Area» con una sola oración; 1440 y 390 px.</w:t>
      </w:r>
    </w:p>
    <w:p>
      <w:pPr>
        <w:pStyle w:val="Heading1"/>
      </w:pPr>
      <w:r>
        <w:t>5. Suite automatizada (versión desplegada)</w:t>
      </w:r>
    </w:p>
    <w:p>
      <w:r>
        <w:rPr>
          <w:b w:val="0"/>
          <w:i w:val="0"/>
        </w:rPr>
        <w:t>Comando: node --test tests/*.test.mjs · Resultado: 112 ok · 0 fallos. Incluye tests/production-corrections-0916.test.mjs (D02, D04, D06, D08, D09, D10, D11, D20–D23) y tests/progress-integrity.test.mjs (regla de quiz aprobada, libro mayor, idempotencia, rechazos del servidor).</w:t>
      </w:r>
    </w:p>
    <w:p>
      <w:r>
        <w:rPr>
          <w:rFonts w:ascii="Consolas" w:hAnsi="Consolas"/>
          <w:sz w:val="15"/>
        </w:rPr>
        <w:t>ok 17 - home hero and trial CTA are the approved texts; the editorial legend is gone from the quiz (IMP-03 / IMP-04 / D21)</w:t>
        <w:br/>
        <w:t>ok 26 - progress in one area never affects another area's route</w:t>
        <w:br/>
        <w:t>ok 48 - students cannot read another student's progress</w:t>
        <w:br/>
        <w:t>ok 49 - students can read their own progress</w:t>
        <w:br/>
        <w:t>ok 50 - administrators may review progress for support</w:t>
        <w:br/>
        <w:t>ok 75 - P03-A06-2026-09-11 schema: progress SELECT/INSERT/UPDATE are bound to auth.uid()</w:t>
        <w:br/>
        <w:t>ok 79 - P03-A06-2026-09-11 María INSERT progress with Berta's user_id (IDOR) → 42501; Berta unchanged</w:t>
        <w:br/>
        <w:t>ok 82 - D06: Recommended for you = Terms whose last recorded answer was wrong, nothing else</w:t>
        <w:br/>
        <w:t>ok 83 - D06: a later correct answer removes the Term from the recommendations</w:t>
        <w:br/>
        <w:t>ok 84 - D08: Practice Now scope is one Area's pending errors only; Areas without errors have none</w:t>
        <w:br/>
        <w:t>ok 85 - D02: the Home no longer carries the automatic five-term session module</w:t>
        <w:br/>
        <w:t>ok 86 - D04: Help &amp; Support is learner-facing — no Owner / Admin → Support in the learner UI</w:t>
        <w:br/>
        <w:t>ok 87 - D09: keyboard instruction is natural English / Spanish</w:t>
        <w:br/>
        <w:t>ok 88 - D10: STUDY ANYWHERE card says 'Five minutes a day' / 'Cinco minutos al día'</w:t>
        <w:br/>
        <w:t>ok 89 - D11: day / days pluralise from the count (0, 1, 2) in both languages</w:t>
        <w:br/>
        <w:t>ok 90 - D21 / D22 / D23: approved public texts</w:t>
        <w:br/>
        <w:t>ok 91 - D20: the Home page renders no raster icons (approved SVG I01–I04 only)</w:t>
        <w:br/>
        <w:t>ok 104 - an option outside A–D is rejected and does not touch progress</w:t>
        <w:br/>
        <w:t>ok 109 - progress reads are owner-bound</w:t>
        <w:br/>
        <w:t>ok 110 - progress inserts cannot assign another owner</w:t>
      </w:r>
    </w:p>
    <w:p>
      <w:r>
        <w:rPr>
          <w:rFonts w:ascii="Consolas" w:hAnsi="Consolas"/>
          <w:sz w:val="16"/>
        </w:rPr>
        <w:t># (node:1512914) [MODULE_TYPELESS_PACKAGE_JSON] Warning: Module type of file:///home/user/Pictures/E-learning/legal-english-5-mvp-app/lib/access.ts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a trialing learner may study a published term; the Owner may study anything</w:t>
        <w:br/>
        <w:t># Subtest: expired, deactivated and signed-out accounts are refused before the term is even looked at</w:t>
        <w:br/>
        <w:t># Subtest: learners cannot touch unpublished, archived or nonexistent terms</w:t>
        <w:br/>
        <w:t># Subtest: a locked term keeps its title and category but none of the taught content or answer key</w:t>
        <w:br/>
        <w:t># Subtest: termsForAccount locks the library for an expired learner and leaves it intact for an active one</w:t>
        <w:br/>
        <w:t># Subtest: the client day is accepted only within 36 hours of the server clock</w:t>
        <w:br/>
        <w:t># Subtest: bumpStudyDay aggregates one row per learner per day</w:t>
        <w:br/>
        <w:t># Subtest: quiz accuracy is correct ÷ attempts, not latest mastery (9 misses + 1 hit = 10%, not 100%)</w:t>
        <w:br/>
        <w:t># Subtest: streaks and weekly activity come from dated rows, so practising today does not erase yesterday</w:t>
        <w:br/>
        <w:t># Subtest: preferences merge defaults with a validated patch and ignore junk</w:t>
        <w:br/>
        <w:t># Subtest: migration 007 adds owner-readable, self-writable study days and account preferences</w:t>
        <w:br/>
        <w:t># (node:1512915) [MODULE_TYPELESS_PACKAGE_JSON] Warning: Module type of file:///home/user/Pictures/E-learning/legal-english-5-mvp-app/lib/landing-copy.ts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landing copy (en) carries no internal or prohibited terminology</w:t>
        <w:br/>
        <w:t># Subtest: learner copy (en) carries no internal or prohibited terminology</w:t>
        <w:br/>
        <w:t># Subtest: landing copy (es) carries no internal or prohibited terminology</w:t>
        <w:br/>
        <w:t># Subtest: learner copy (es) carries no internal or prohibited terminology</w:t>
        <w:br/>
        <w:t># Subtest: navigation and Areas terminology match Part III / IV</w:t>
        <w:br/>
        <w:t># Subtest: home hero and trial CTA are the approved texts; the editorial legend is gone from the quiz (IMP-03 / IMP-04 / D21)</w:t>
        <w:br/>
        <w:t># Subtest: pricing keeps the approved amounts and the trial conditions (IMP-05 / IMP-06)</w:t>
        <w:br/>
        <w:t># Subtest: the FAQ has exactly the eight canonical questions in both languages (IMP-07)</w:t>
        <w:br/>
        <w:t># Subtest: SEO titles and descriptions follow the approved table (IMP-19)</w:t>
        <w:br/>
        <w:t># (node:1512921) [MODULE_TYPELESS_PACKAGE_JSON] Warning: Module type of file:///home/user/Pictures/E-learning/legal-english-5-mvp-app/lib/learner-stats.ts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each area lists exactly its Published Terms in approved DisplayOrder</w:t>
        <w:br/>
        <w:t># Subtest: a new learner starts at the first Term of the area</w:t>
        <w:br/>
        <w:t># Subtest: Continue Learning resumes at the first non-Mastered Term; a Term opened via Search does not skip earlier ones</w:t>
        <w:br/>
        <w:t># Subtest: opening a Term (Learning) is enough to switch Start → Continue; all Mastered → complete</w:t>
        <w:br/>
        <w:t># Subtest: Next / Previous Term stay inside the area and the last Term has no Next</w:t>
        <w:br/>
        <w:t># Subtest: progress in one area never affects another area's route</w:t>
        <w:br/>
        <w:t># Subtest: manifest describes the LC-001 package: 30 US + 1 UK</w:t>
        <w:br/>
        <w:t># Subtest: every approved asset is on disk with the approved bytes (SHA-256)</w:t>
        <w:br/>
        <w:t># Subtest: no stray or duplicate audio files beyond the manifest</w:t>
        <w:br/>
        <w:t># (node:1512925) [MODULE_TYPELESS_PACKAGE_JSON] Warning: Module type of file:///home/user/Pictures/E-learning/legal-english-5-mvp-app/lib/billing-state.ts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approved payment activates and sets the paid period</w:t>
        <w:br/>
        <w:t># Subtest: a rejected charge keeps access during the grace window (past_due), then blocks</w:t>
        <w:br/>
        <w:t># Subtest: repeated rejections of the same cycle do not extend the grace window</w:t>
        <w:br/>
        <w:t># Subtest: only exhausted retries produce payment_failed and block</w:t>
        <w:br/>
        <w:t># Subtest: an approved retry during grace restores active</w:t>
        <w:br/>
        <w:t># Subtest: cancellation keeps access until the end of the paid period, then blocks</w:t>
        <w:br/>
        <w:t># Subtest: stale (out-of-order) events are ignored</w:t>
        <w:br/>
        <w:t># Subtest: a duplicate approved payment id is ignored</w:t>
        <w:br/>
        <w:t># Subtest: trial expiry blocks; period end blocks</w:t>
        <w:br/>
        <w:t># Subtest: legacy simulator event names still map</w:t>
        <w:br/>
        <w:t># Subtest: Mercado Pago signature verifies and rejects tampering/replay</w:t>
        <w:br/>
        <w:t># Subtest: Mercado Pago resources map to the documented states</w:t>
        <w:br/>
        <w:t># Subtest: audio filename convention {TermID}_US|UK.{ext}</w:t>
        <w:br/>
        <w:t># (node:1512935) [MODULE_TYPELESS_PACKAGE_JSON] Warning: Module type of file:///home/user/Pictures/E-learning/legal-english-5-mvp-app/lib/category-photos.ts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every category and term photo referenced by the seed exists on disk</w:t>
        <w:br/>
        <w:t># Subtest: every photo has its responsive WebP variants (scripts/build-photos.py)</w:t>
        <w:br/>
        <w:t># Subtest: library cards and Area tiles use the approved Area photograph</w:t>
        <w:br/>
        <w:t># Subtest: every term resolves to its Area's approved photograph</w:t>
        <w:br/>
        <w:t># Subtest: termPhoto is stable and falls back to the approved P05 image</w:t>
        <w:br/>
        <w:t># Subtest: students cannot read another student's progress</w:t>
        <w:br/>
        <w:t># Subtest: students can read their own progress</w:t>
        <w:br/>
        <w:t># Subtest: administrators may review progress for support</w:t>
        <w:br/>
        <w:t># Subtest: students cannot manage terms</w:t>
        <w:br/>
        <w:t># Subtest: administrators can manage terms</w:t>
        <w:br/>
        <w:t># Subtest: seven-day trial expires automatically</w:t>
        <w:br/>
        <w:t># Subtest: active subscription grants access</w:t>
        <w:br/>
        <w:t># Subtest: failed and cancelled subscriptions block access</w:t>
        <w:br/>
        <w:t># (node:1512966) [MODULE_TYPELESS_PACKAGE_JSON] Warning: Module type of file:///home/user/Pictures/E-learning/legal-english-5-mvp-app/lib/learner-stats.ts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DB02 ordinary calendar date keeps the MCD day (2026-08-26 → 26)</w:t>
        <w:br/>
        <w:t># Subtest: DB02 first day of the month stays on day 1 (2026-09-01 → 1)</w:t>
        <w:br/>
        <w:t># Subtest: DB02 full timestamps still format without throwing</w:t>
        <w:br/>
        <w:t># Subtest: DB01 CON-001 shows Spanish Equivalent only; Civil Law Equivalent is hidden</w:t>
        <w:br/>
        <w:t># Subtest: DB01 CON-004 shows Spanish Equivalent vinculante without Civil Law Equivalent</w:t>
        <w:br/>
        <w:t># Subtest: DB01 EMP-009 shows both components separately even when the text matches</w:t>
        <w:br/>
        <w:t># (node:1512973) ExperimentalWarning: stripTypeScriptTypes is an experimental feature and might change at any time</w:t>
        <w:br/>
        <w:t># (Use `node --trace-warnings ...` to show where the warning was created)</w:t>
        <w:br/>
        <w:t># Subtest: paths lose query strings and dynamic ids collapse</w:t>
        <w:br/>
        <w:t># Subtest: malformed or oversized events are dropped, valid ones are timestamped by the server</w:t>
        <w:br/>
        <w:t># Subtest: summary counts visits by session, views by page and rates p75 vitals</w:t>
        <w:br/>
        <w:t># Subtest: ratings follow Google's Core Web Vitals thresholds</w:t>
        <w:br/>
        <w:t># Subtest: insights migration is Owner-read-only and stores no personal data</w:t>
        <w:br/>
        <w:t># Subtest: landing funnel: actions are validated and counted per visit</w:t>
        <w:br/>
        <w:t># Subtest: landing example term exists in the MCD seed and is approved</w:t>
        <w:br/>
        <w:t># Subtest: landing example text matches the MCD verbatim</w:t>
        <w:br/>
        <w:t># Subtest: landing example quiz matches the MCD quiz</w:t>
        <w:br/>
        <w:t># (node:1512985) [MODULE_TYPELESS_PACKAGE_JSON] Warning: Module type of file:///home/user/Pictures/E-learning/legal-english-5-mvp-app/lib/landing-example.ts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(node:1512988) [MODULE_TYPELESS_PACKAGE_JSON] Warning: Module type of file:///home/user/Pictures/E-learning/legal-english-5-mvp-app/lib/learning-session.ts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mixed-category practice retains the selected order through a URL round trip</w:t>
        <w:br/>
        <w:t># Subtest: unavailable terms cannot enter a session and duplicates do not add questions</w:t>
        <w:br/>
        <w:t># Subtest: session input is bounded to five distinct, safe term identifiers</w:t>
        <w:br/>
        <w:t># Subtest: LC-001 seed matches the v1.3.81 delivery baseline</w:t>
        <w:br/>
        <w:t># Subtest: P03-A06-2026-09-11 schema: progress SELECT/INSERT/UPDATE are bound to auth.uid()</w:t>
        <w:br/>
        <w:t># Subtest: P03-A06-2026-09-11 API: /api/learn uses the session user, never a body userId</w:t>
        <w:br/>
        <w:t># Subtest: P03-A06-2026-09-11 API: a Learner cannot grant access or publish through /api/admin</w:t>
        <w:br/>
        <w:t># Subtest: P03-A06-2026-09-11 María SELECT CON-004 as Berta → 0 rows; Berta's mastered row stays intact</w:t>
        <w:br/>
        <w:t># Subtest: P03-A06-2026-09-11 María INSERT progress with Berta's user_id (IDOR) → 42501; Berta unchanged</w:t>
        <w:br/>
        <w:t># Subtest: P03-A06-2026-09-11 María UPDATE Berta's CON-004 row → 0 rows; record remains mastered</w:t>
        <w:br/>
        <w:t># Subtest: P03-A06-2026-09-11 each Learner may write only her own CON-004 row</w:t>
        <w:br/>
        <w:t># (node:1513018) [MODULE_TYPELESS_PACKAGE_JSON] Warning: Module type of file:///home/user/Pictures/E-learning/legal-english-5-mvp-app/lib/learner-stats.ts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D06: Recommended for you = Terms whose last recorded answer was wrong, nothing else</w:t>
        <w:br/>
        <w:t># Subtest: D06: a later correct answer removes the Term from the recommendations</w:t>
        <w:br/>
        <w:t># Subtest: D08: Practice Now scope is one Area's pending errors only; Areas without errors have none</w:t>
        <w:br/>
        <w:t># Subtest: D02: the Home no longer carries the automatic five-term session module</w:t>
        <w:br/>
        <w:t># Subtest: D04: Help &amp; Support is learner-facing — no Owner / Admin → Support in the learner UI</w:t>
        <w:br/>
        <w:t># Subtest: D09: keyboard instruction is natural English / Spanish</w:t>
        <w:br/>
        <w:t># Subtest: D10: STUDY ANYWHERE card says 'Five minutes a day' / 'Cinco minutos al día'</w:t>
        <w:br/>
        <w:t># Subtest: D11: day / days pluralise from the count (0, 1, 2) in both languages</w:t>
        <w:br/>
        <w:t># Subtest: D21 / D22 / D23: approved public texts</w:t>
        <w:br/>
        <w:t># Subtest: D20: the Home page renders no raster icons (approved SVG I01–I04 only)</w:t>
        <w:br/>
        <w:t># Subtest: users.avatar_path column is added idempotently</w:t>
        <w:br/>
        <w:t># Subtest: avatars bucket is private with a size cap and raster-only MIME list</w:t>
        <w:br/>
        <w:t># Subtest: storage policy is owner-bound on both read and write</w:t>
        <w:br/>
        <w:t># Subtest: upload route re-validates bytes server-side and never trusts the file name</w:t>
        <w:br/>
        <w:t># (node:1513033) [MODULE_TYPELESS_PACKAGE_JSON] Warning: Module type of file:///home/user/Pictures/E-learning/legal-english-5-mvp-app/lib/store.ts is not specified and it doesn't parse as CommonJS.</w:t>
        <w:br/>
        <w:t># Reparsing as ES module because module syntax was detected. This incurs a performance overhead.</w:t>
        <w:br/>
        <w:t># To eliminate this warning, add "type": "module" to /home/user/Pictures/E-learning/legal-english-5-mvp-app/package.json.</w:t>
        <w:br/>
        <w:t># (Use `node --trace-warnings ...` to show where the warning was created)</w:t>
        <w:br/>
        <w:t># Subtest: opening a term records opened_at and moves it to Learning without attempts</w:t>
        <w:br/>
        <w:t># Subtest: a wrong answer stays Learning and is written to the attempts ledger</w:t>
        <w:br/>
        <w:t># Subtest: the same Check Answer press (same clientKey) is not counted twice</w:t>
        <w:br/>
        <w:t># Subtest: Mastered requires a graded correct answer and carries mastered_at</w:t>
        <w:br/>
        <w:t># Subtest: a New term answered wrong from the runner becomes Learning with opened_at null</w:t>
        <w:br/>
        <w:t># Subtest: a New term answered right from the runner becomes Mastered directly, opened_at still null</w:t>
        <w:br/>
        <w:t># Subtest: a duplicated runner press on a New term is a no-op</w:t>
        <w:br/>
        <w:t># Subtest: opening a Mastered term afterwards records opened_at without changing state or attempts</w:t>
        <w:br/>
        <w:t># Subtest: an option outside A–D is rejected and does not touch progress</w:t>
        <w:br/>
        <w:t># Subtest: a non-string option (manipulated payload) is rejected cleanly, never thrown</w:t>
        <w:br/>
        <w:t># Subtest: an unpublished term cannot be quizzed</w:t>
        <w:br/>
        <w:t># Subtest: an unknown term id cannot be quizzed</w:t>
        <w:br/>
        <w:t># Subtest: RLS is enabled on every approved product structure</w:t>
        <w:br/>
        <w:t># Subtest: progress reads are owner-bound</w:t>
        <w:br/>
        <w:t># Subtest: progress inserts cannot assign another owner</w:t>
        <w:br/>
        <w:t># Subtest: subscription writes have no authenticated mutation policy</w:t>
        <w:br/>
        <w:t># Subtest: student content is restricted to published, non-archived terms</w:t>
        <w:br/>
        <w:t># tests 112</w:t>
        <w:br/>
        <w:t># suites 0</w:t>
        <w:br/>
        <w:t># pass 112</w:t>
        <w:br/>
        <w:t># fail 0</w:t>
        <w:br/>
        <w:t># cancelled 0</w:t>
        <w:br/>
        <w:t># skipped 0</w:t>
        <w:br/>
        <w:t># todo 0</w:t>
        <w:br/>
        <w:t># duration_ms 879.25942</w:t>
      </w:r>
    </w:p>
    <w:p>
      <w:pPr>
        <w:pStyle w:val="Heading1"/>
      </w:pPr>
      <w:r>
        <w:t>6. Revisión final propia (UI/UX y funcional) y ajustes incluidos en la versión desplegada</w:t>
      </w:r>
    </w:p>
    <w:p>
      <w:r>
        <w:rPr>
          <w:b w:val="0"/>
          <w:i w:val="0"/>
        </w:rPr>
        <w:t>Antes de esta entrega se realizó una revisión completa adicional: páginas públicas en producción y área de aprendizaje en la misma compilación, EN y ES, a 1440 / 1024 / 768 / 390 / 320 px, con inspección automática del DOM (desbordamientos, textos recortados, imágenes rotas, enlaces vacíos, controles sin nombre accesible, errores de consola y de red) y un recorrido funcional del quiz por teclado (selección 1–4, Enter, doble Enter → un único intento, siguiente pregunta). Hallazgos y ajustes, ya desplegados: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2160"/>
        <w:gridCol w:w="3744"/>
        <w:gridCol w:w="3456"/>
      </w:tblGrid>
      <w:tr>
        <w:tc>
          <w:tcPr>
            <w:tcW w:type="dxa" w:w="576"/>
          </w:tcPr>
          <w:p>
            <w:r/>
            <w:r>
              <w:rPr>
                <w:b/>
                <w:sz w:val="16"/>
              </w:rPr>
              <w:t>Ref.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Página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6"/>
              </w:rPr>
              <w:t>Hallazgo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6"/>
              </w:rPr>
              <w:t>Ajuste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Help &amp; Support (estudiante), ≤ 640 px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La tarjeta superior no apilaba foto y texto en móvil; el texto quedaba comprimido y el correo recortado.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Apilado en una columna en móvil; el correo no se parte y pasa a su propia línea. Fig. 6b.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/review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Guía interna de revisión accesible sin sesión.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Ruta restringida al Owner; visitantes anónimos → inicio de sesión; estudiantes → Home.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Autenticación, ≤ 360 px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El titular del panel informativo se recortaba a la derecha en teléfonos muy estrechos.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Tamaño y márgenes ajustados a ≤ 640 / ≤ 360 px. Fig. 13c.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Help pública, «Copy address»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Sin portapapeles disponible el botón no daba respuesta.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Selecciona la dirección visible e indica «Select the address below and copy it».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Billing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Dos formatos de fecha distintos en la misma tarjeta; etiqueta técnica «Provider reference».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Un solo formato (igual al aviso de prueba); «Payment reference», visible sólo cuando existe.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Servidor, día de estudio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Verificado: el día enviado por el cliente sólo se acepta dentro de ±36 h del reloj del servidor (zonas horarias); fuera de ese margen se usa el día del servidor. Cubierto por pruebas.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Sin cambio.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943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4-login-320-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Fig. 13c — R3 (producción, 320 px): titular completo, sin recorte.</w:t>
      </w:r>
    </w:p>
    <w:p>
      <w:pPr>
        <w:pStyle w:val="Heading1"/>
      </w:pPr>
      <w:r>
        <w:t>7. Declaración</w:t>
      </w:r>
    </w:p>
    <w:p>
      <w:r>
        <w:rPr>
          <w:b w:val="0"/>
          <w:i w:val="0"/>
        </w:rPr>
        <w:t>Declaro que los veintitrés defectos del Informe de Correcciones LE5 Producción del 16 de septiembre de 2026 han sido corregidos, desplegados en producción en la versión indicada y revalidados en desktop y mobile conforme a los criterios de aceptación de cada defecto, sin reabrir decisiones de diseño, sin introducir funcionalidad nueva y manteniendo la terminología Area / Areas en toda la interfaz del estudiante.</w:t>
      </w:r>
    </w:p>
    <w:p>
      <w:r>
        <w:rPr>
          <w:b/>
          <w:i w:val="0"/>
        </w:rPr>
        <w:t>Declaro asimismo que el cierre del Hito B queda pendiente de: (1) la capacitación acordada; (2) la entrega de la documentación (manual de uso, documentación técnica y de despliegue, y este informe con su evidencia); y (3) la entrega del código fuente de la versión desplegada. Estos tres puntos se entregarán como parte del cierre del Hito B y quedan a disposición de la clienta para su verificación.</w:t>
      </w:r>
    </w:p>
    <w:p>
      <w:r>
        <w:rPr>
          <w:b w:val="0"/>
          <w:i w:val="0"/>
        </w:rPr>
        <w:t>Carlos · 2026-09-17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