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942C2" w14:textId="77777777" w:rsidR="00A1780E" w:rsidRPr="00D563CB" w:rsidRDefault="00000000">
      <w:pPr>
        <w:spacing w:before="320" w:after="60"/>
        <w:rPr>
          <w:lang w:val="es-CO"/>
        </w:rPr>
      </w:pPr>
      <w:r w:rsidRPr="00D563CB">
        <w:rPr>
          <w:b/>
          <w:color w:val="2D143F"/>
          <w:sz w:val="46"/>
          <w:lang w:val="es-CO"/>
        </w:rPr>
        <w:t>SOLICITUD DE COTIZACIÓN</w:t>
      </w:r>
    </w:p>
    <w:p w14:paraId="2292F8FA" w14:textId="77777777" w:rsidR="00A1780E" w:rsidRPr="00D563CB" w:rsidRDefault="00000000">
      <w:pPr>
        <w:spacing w:after="280"/>
        <w:rPr>
          <w:lang w:val="es-CO"/>
        </w:rPr>
      </w:pPr>
      <w:r w:rsidRPr="00D563CB">
        <w:rPr>
          <w:b/>
          <w:color w:val="4B1D6B"/>
          <w:sz w:val="30"/>
          <w:lang w:val="es-CO"/>
        </w:rPr>
        <w:t>Implementación del MVP funcional de Legal English 5</w:t>
      </w:r>
    </w:p>
    <w:p w14:paraId="7B6642E4" w14:textId="77777777" w:rsidR="00A1780E" w:rsidRDefault="00000000">
      <w:pPr>
        <w:spacing w:after="40"/>
      </w:pPr>
      <w:proofErr w:type="spellStart"/>
      <w:r>
        <w:rPr>
          <w:b/>
          <w:color w:val="2D143F"/>
          <w:sz w:val="22"/>
        </w:rPr>
        <w:t>Solicitante</w:t>
      </w:r>
      <w:proofErr w:type="spellEnd"/>
      <w:r>
        <w:rPr>
          <w:b/>
          <w:color w:val="2D143F"/>
          <w:sz w:val="22"/>
        </w:rPr>
        <w:t xml:space="preserve">: </w:t>
      </w:r>
      <w:r>
        <w:rPr>
          <w:sz w:val="22"/>
        </w:rPr>
        <w:t>MPC LAW STUDIO – Legal English Training</w:t>
      </w:r>
    </w:p>
    <w:p w14:paraId="1D212E40" w14:textId="77777777" w:rsidR="00A1780E" w:rsidRPr="00D563CB" w:rsidRDefault="00000000">
      <w:pPr>
        <w:spacing w:after="40"/>
        <w:rPr>
          <w:lang w:val="es-CO"/>
        </w:rPr>
      </w:pPr>
      <w:r w:rsidRPr="00D563CB">
        <w:rPr>
          <w:b/>
          <w:color w:val="2D143F"/>
          <w:sz w:val="22"/>
          <w:lang w:val="es-CO"/>
        </w:rPr>
        <w:t xml:space="preserve">Proyecto: </w:t>
      </w:r>
      <w:r w:rsidRPr="00D563CB">
        <w:rPr>
          <w:sz w:val="22"/>
          <w:lang w:val="es-CO"/>
        </w:rPr>
        <w:t>Legal English 5</w:t>
      </w:r>
    </w:p>
    <w:p w14:paraId="1CF805D3" w14:textId="77777777" w:rsidR="00A1780E" w:rsidRPr="00D563CB" w:rsidRDefault="00000000">
      <w:pPr>
        <w:spacing w:after="40"/>
        <w:rPr>
          <w:lang w:val="es-CO"/>
        </w:rPr>
      </w:pPr>
      <w:r w:rsidRPr="00D563CB">
        <w:rPr>
          <w:b/>
          <w:color w:val="2D143F"/>
          <w:sz w:val="22"/>
          <w:lang w:val="es-CO"/>
        </w:rPr>
        <w:t xml:space="preserve">Fecha: </w:t>
      </w:r>
      <w:r w:rsidRPr="00D563CB">
        <w:rPr>
          <w:sz w:val="22"/>
          <w:lang w:val="es-CO"/>
        </w:rPr>
        <w:t>24 de agosto de 2026</w:t>
      </w:r>
    </w:p>
    <w:p w14:paraId="72042872" w14:textId="77777777" w:rsidR="00A1780E" w:rsidRPr="00D563CB" w:rsidRDefault="00000000">
      <w:pPr>
        <w:spacing w:after="40"/>
        <w:rPr>
          <w:lang w:val="es-CO"/>
        </w:rPr>
      </w:pPr>
      <w:r w:rsidRPr="00D563CB">
        <w:rPr>
          <w:b/>
          <w:color w:val="2D143F"/>
          <w:sz w:val="22"/>
          <w:lang w:val="es-CO"/>
        </w:rPr>
        <w:t xml:space="preserve">Modalidad: </w:t>
      </w:r>
      <w:r w:rsidRPr="00D563CB">
        <w:rPr>
          <w:sz w:val="22"/>
          <w:lang w:val="es-CO"/>
        </w:rPr>
        <w:t>Proyecto de alcance cerrado, por entregables e hitos verificables</w:t>
      </w:r>
    </w:p>
    <w:p w14:paraId="5929DD18" w14:textId="77777777" w:rsidR="00A1780E" w:rsidRPr="00D563CB" w:rsidRDefault="00A1780E">
      <w:pPr>
        <w:pBdr>
          <w:bottom w:val="single" w:sz="18" w:space="1" w:color="D6A514"/>
        </w:pBdr>
        <w:spacing w:before="200" w:after="240"/>
        <w:rPr>
          <w:lang w:val="es-C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1780E" w:rsidRPr="00D563CB" w14:paraId="315968BB" w14:textId="77777777">
        <w:trPr>
          <w:jc w:val="center"/>
        </w:trPr>
        <w:tc>
          <w:tcPr>
            <w:tcW w:w="9216" w:type="dxa"/>
            <w:shd w:val="clear" w:color="auto" w:fill="FFF8D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613D183" w14:textId="77777777" w:rsidR="00A1780E" w:rsidRPr="00D563CB" w:rsidRDefault="00000000">
            <w:pPr>
              <w:spacing w:after="60"/>
              <w:rPr>
                <w:lang w:val="es-CO"/>
              </w:rPr>
            </w:pPr>
            <w:r w:rsidRPr="00D563CB">
              <w:rPr>
                <w:b/>
                <w:color w:val="2D143F"/>
                <w:sz w:val="22"/>
                <w:lang w:val="es-CO"/>
              </w:rPr>
              <w:t xml:space="preserve">OBJETIVO: </w:t>
            </w:r>
            <w:r w:rsidRPr="00D563CB">
              <w:rPr>
                <w:color w:val="2D143F"/>
                <w:sz w:val="22"/>
                <w:lang w:val="es-CO"/>
              </w:rPr>
              <w:t>Recibir una propuesta técnica y económica para convertir el prototipo existente en un MVP web funcional, seguro, administrable y apto para validar el modelo de suscripción con usuarios reales.</w:t>
            </w:r>
          </w:p>
        </w:tc>
      </w:tr>
    </w:tbl>
    <w:p w14:paraId="4E13951D" w14:textId="77777777" w:rsidR="00A1780E" w:rsidRPr="00D563CB" w:rsidRDefault="00A1780E">
      <w:pPr>
        <w:spacing w:after="0"/>
        <w:rPr>
          <w:lang w:val="es-CO"/>
        </w:rPr>
      </w:pPr>
    </w:p>
    <w:p w14:paraId="604C68CD" w14:textId="77777777" w:rsidR="00A1780E" w:rsidRPr="00D563CB" w:rsidRDefault="00000000">
      <w:pPr>
        <w:pStyle w:val="Ttulo1"/>
        <w:spacing w:before="280" w:after="120"/>
        <w:rPr>
          <w:lang w:val="es-CO"/>
        </w:rPr>
      </w:pPr>
      <w:r w:rsidRPr="00D563CB">
        <w:rPr>
          <w:rFonts w:ascii="Calibri" w:hAnsi="Calibri"/>
          <w:lang w:val="es-CO"/>
        </w:rPr>
        <w:t>1. Descripción del proyecto</w:t>
      </w:r>
    </w:p>
    <w:p w14:paraId="6E5D768F" w14:textId="77777777" w:rsidR="00A1780E" w:rsidRPr="00D563CB" w:rsidRDefault="00000000">
      <w:pPr>
        <w:rPr>
          <w:lang w:val="es-CO"/>
        </w:rPr>
      </w:pPr>
      <w:r w:rsidRPr="00D563CB">
        <w:rPr>
          <w:sz w:val="22"/>
          <w:lang w:val="es-CO"/>
        </w:rPr>
        <w:t xml:space="preserve">Legal English 5 es una plataforma de </w:t>
      </w:r>
      <w:proofErr w:type="spellStart"/>
      <w:r w:rsidRPr="00D563CB">
        <w:rPr>
          <w:sz w:val="22"/>
          <w:lang w:val="es-CO"/>
        </w:rPr>
        <w:t>microaprendizaje</w:t>
      </w:r>
      <w:proofErr w:type="spellEnd"/>
      <w:r w:rsidRPr="00D563CB">
        <w:rPr>
          <w:sz w:val="22"/>
          <w:lang w:val="es-CO"/>
        </w:rPr>
        <w:t xml:space="preserve"> profesional dirigida a abogados y estudiantes de Derecho hispanohablantes. Su experiencia central consiste en estudiar terminología jurídica en sesiones breves, con explicaciones en inglés claro, uso contextual, equivalencias funcionales y seguimiento del progreso.</w:t>
      </w:r>
    </w:p>
    <w:p w14:paraId="129A2FFB" w14:textId="77777777" w:rsidR="00A1780E" w:rsidRPr="00D563CB" w:rsidRDefault="00000000">
      <w:pPr>
        <w:rPr>
          <w:lang w:val="es-CO"/>
        </w:rPr>
      </w:pPr>
      <w:r w:rsidRPr="00D563CB">
        <w:rPr>
          <w:sz w:val="22"/>
          <w:lang w:val="es-CO"/>
        </w:rPr>
        <w:t xml:space="preserve">Existe un prototipo visual y funcional de referencia. El proveedor deberá conservar su identidad visual y sus flujos útiles, pero deberá implementar una solución de producción independiente de </w:t>
      </w:r>
      <w:proofErr w:type="spellStart"/>
      <w:r w:rsidRPr="00D563CB">
        <w:rPr>
          <w:sz w:val="22"/>
          <w:lang w:val="es-CO"/>
        </w:rPr>
        <w:t>ChatGPT</w:t>
      </w:r>
      <w:proofErr w:type="spellEnd"/>
      <w:r w:rsidRPr="00D563CB">
        <w:rPr>
          <w:sz w:val="22"/>
          <w:lang w:val="es-CO"/>
        </w:rPr>
        <w:t xml:space="preserve"> para autenticación, datos, administración y acceso.</w:t>
      </w:r>
    </w:p>
    <w:p w14:paraId="402F768B" w14:textId="77777777" w:rsidR="00A1780E" w:rsidRPr="00D563CB" w:rsidRDefault="00000000">
      <w:pPr>
        <w:rPr>
          <w:lang w:val="es-CO"/>
        </w:rPr>
      </w:pPr>
      <w:r w:rsidRPr="00D563CB">
        <w:rPr>
          <w:sz w:val="22"/>
          <w:lang w:val="es-CO"/>
        </w:rPr>
        <w:t xml:space="preserve">El lanzamiento inicial comprende 30 </w:t>
      </w:r>
      <w:proofErr w:type="spellStart"/>
      <w:r w:rsidRPr="00D563CB">
        <w:rPr>
          <w:sz w:val="22"/>
          <w:lang w:val="es-CO"/>
        </w:rPr>
        <w:t>Terms</w:t>
      </w:r>
      <w:proofErr w:type="spellEnd"/>
      <w:r w:rsidRPr="00D563CB">
        <w:rPr>
          <w:sz w:val="22"/>
          <w:lang w:val="es-CO"/>
        </w:rPr>
        <w:t xml:space="preserve"> publicados: 10 de </w:t>
      </w:r>
      <w:proofErr w:type="spellStart"/>
      <w:r w:rsidRPr="00D563CB">
        <w:rPr>
          <w:sz w:val="22"/>
          <w:lang w:val="es-CO"/>
        </w:rPr>
        <w:t>Contracts</w:t>
      </w:r>
      <w:proofErr w:type="spellEnd"/>
      <w:r w:rsidRPr="00D563CB">
        <w:rPr>
          <w:sz w:val="22"/>
          <w:lang w:val="es-CO"/>
        </w:rPr>
        <w:t xml:space="preserve">, 10 de </w:t>
      </w:r>
      <w:proofErr w:type="spellStart"/>
      <w:r w:rsidRPr="00D563CB">
        <w:rPr>
          <w:sz w:val="22"/>
          <w:lang w:val="es-CO"/>
        </w:rPr>
        <w:t>Corporate</w:t>
      </w:r>
      <w:proofErr w:type="spellEnd"/>
      <w:r w:rsidRPr="00D563CB">
        <w:rPr>
          <w:sz w:val="22"/>
          <w:lang w:val="es-CO"/>
        </w:rPr>
        <w:t xml:space="preserve"> Law y 10 de </w:t>
      </w:r>
      <w:proofErr w:type="spellStart"/>
      <w:r w:rsidRPr="00D563CB">
        <w:rPr>
          <w:sz w:val="22"/>
          <w:lang w:val="es-CO"/>
        </w:rPr>
        <w:t>Employment</w:t>
      </w:r>
      <w:proofErr w:type="spellEnd"/>
      <w:r w:rsidRPr="00D563CB">
        <w:rPr>
          <w:sz w:val="22"/>
          <w:lang w:val="es-CO"/>
        </w:rPr>
        <w:t xml:space="preserve"> Law.</w:t>
      </w:r>
    </w:p>
    <w:p w14:paraId="77E37B79" w14:textId="77777777" w:rsidR="00A1780E" w:rsidRPr="00D563CB" w:rsidRDefault="00000000">
      <w:pPr>
        <w:pStyle w:val="Ttulo1"/>
        <w:spacing w:before="280" w:after="120"/>
        <w:rPr>
          <w:lang w:val="es-CO"/>
        </w:rPr>
      </w:pPr>
      <w:r w:rsidRPr="00D563CB">
        <w:rPr>
          <w:rFonts w:ascii="Calibri" w:hAnsi="Calibri"/>
          <w:lang w:val="es-CO"/>
        </w:rPr>
        <w:t>2. Restricción arquitectónica obligatoria</w:t>
      </w:r>
    </w:p>
    <w:p w14:paraId="6D04CE03" w14:textId="77777777" w:rsidR="00A1780E" w:rsidRPr="00D563CB" w:rsidRDefault="00000000">
      <w:pPr>
        <w:rPr>
          <w:lang w:val="es-CO"/>
        </w:rPr>
      </w:pPr>
      <w:r w:rsidRPr="00D563CB">
        <w:rPr>
          <w:sz w:val="22"/>
          <w:lang w:val="es-CO"/>
        </w:rPr>
        <w:t xml:space="preserve">El proyecto utiliza una Master Content </w:t>
      </w:r>
      <w:proofErr w:type="spellStart"/>
      <w:r w:rsidRPr="00D563CB">
        <w:rPr>
          <w:sz w:val="22"/>
          <w:lang w:val="es-CO"/>
        </w:rPr>
        <w:t>Database</w:t>
      </w:r>
      <w:proofErr w:type="spellEnd"/>
      <w:r w:rsidRPr="00D563CB">
        <w:rPr>
          <w:sz w:val="22"/>
          <w:lang w:val="es-CO"/>
        </w:rPr>
        <w:t xml:space="preserve"> (MCD) como fuente canónica del contenido editorial. Su arquitectura normalizada de 19 entidades se conserva como Target </w:t>
      </w:r>
      <w:proofErr w:type="spellStart"/>
      <w:r w:rsidRPr="00D563CB">
        <w:rPr>
          <w:sz w:val="22"/>
          <w:lang w:val="es-CO"/>
        </w:rPr>
        <w:t>Architecture</w:t>
      </w:r>
      <w:proofErr w:type="spellEnd"/>
      <w:r w:rsidRPr="00D563CB">
        <w:rPr>
          <w:sz w:val="22"/>
          <w:lang w:val="es-CO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1780E" w:rsidRPr="00D563CB" w14:paraId="40148B9A" w14:textId="77777777">
        <w:trPr>
          <w:jc w:val="center"/>
        </w:trPr>
        <w:tc>
          <w:tcPr>
            <w:tcW w:w="9216" w:type="dxa"/>
            <w:shd w:val="clear" w:color="auto" w:fill="F3EDF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C602912" w14:textId="77777777" w:rsidR="00A1780E" w:rsidRPr="00D563CB" w:rsidRDefault="00000000">
            <w:pPr>
              <w:spacing w:after="60"/>
              <w:rPr>
                <w:lang w:val="es-CO"/>
              </w:rPr>
            </w:pPr>
            <w:r w:rsidRPr="00D563CB">
              <w:rPr>
                <w:b/>
                <w:color w:val="2D143F"/>
                <w:sz w:val="22"/>
                <w:lang w:val="es-CO"/>
              </w:rPr>
              <w:t xml:space="preserve">LÍMITE: </w:t>
            </w:r>
            <w:r w:rsidRPr="00D563CB">
              <w:rPr>
                <w:color w:val="2D143F"/>
                <w:sz w:val="22"/>
                <w:lang w:val="es-CO"/>
              </w:rPr>
              <w:t xml:space="preserve">La simplificación permitida se aplica exclusivamente al MVP </w:t>
            </w:r>
            <w:proofErr w:type="spellStart"/>
            <w:r w:rsidRPr="00D563CB">
              <w:rPr>
                <w:color w:val="2D143F"/>
                <w:sz w:val="22"/>
                <w:lang w:val="es-CO"/>
              </w:rPr>
              <w:t>Application</w:t>
            </w:r>
            <w:proofErr w:type="spellEnd"/>
            <w:r w:rsidRPr="00D563CB">
              <w:rPr>
                <w:color w:val="2D143F"/>
                <w:sz w:val="22"/>
                <w:lang w:val="es-CO"/>
              </w:rPr>
              <w:t xml:space="preserve"> </w:t>
            </w:r>
            <w:proofErr w:type="spellStart"/>
            <w:r w:rsidRPr="00D563CB">
              <w:rPr>
                <w:color w:val="2D143F"/>
                <w:sz w:val="22"/>
                <w:lang w:val="es-CO"/>
              </w:rPr>
              <w:t>Delivery</w:t>
            </w:r>
            <w:proofErr w:type="spellEnd"/>
            <w:r w:rsidRPr="00D563CB">
              <w:rPr>
                <w:color w:val="2D143F"/>
                <w:sz w:val="22"/>
                <w:lang w:val="es-CO"/>
              </w:rPr>
              <w:t xml:space="preserve"> Model. El proveedor no podrá modificar, reemplazar, aplanar ni declarar obsoleta la arquitectura canónica del MCD.</w:t>
            </w:r>
          </w:p>
        </w:tc>
      </w:tr>
    </w:tbl>
    <w:p w14:paraId="6F3C7AB8" w14:textId="77777777" w:rsidR="00A1780E" w:rsidRPr="00D563CB" w:rsidRDefault="00A1780E">
      <w:pPr>
        <w:spacing w:after="0"/>
        <w:rPr>
          <w:lang w:val="es-CO"/>
        </w:rPr>
      </w:pPr>
    </w:p>
    <w:p w14:paraId="7E3CD4A2" w14:textId="77777777" w:rsidR="00A1780E" w:rsidRPr="00D563CB" w:rsidRDefault="00000000">
      <w:pPr>
        <w:rPr>
          <w:lang w:val="es-CO"/>
        </w:rPr>
      </w:pPr>
      <w:r w:rsidRPr="00D563CB">
        <w:rPr>
          <w:sz w:val="22"/>
          <w:lang w:val="es-CO"/>
        </w:rPr>
        <w:t>La aplicación podrá utilizar cuatro estructuras persistentes principales —</w:t>
      </w:r>
      <w:proofErr w:type="spellStart"/>
      <w:r w:rsidRPr="00D563CB">
        <w:rPr>
          <w:sz w:val="22"/>
          <w:lang w:val="es-CO"/>
        </w:rPr>
        <w:t>Users</w:t>
      </w:r>
      <w:proofErr w:type="spellEnd"/>
      <w:r w:rsidRPr="00D563CB">
        <w:rPr>
          <w:sz w:val="22"/>
          <w:lang w:val="es-CO"/>
        </w:rPr>
        <w:t xml:space="preserve">, </w:t>
      </w:r>
      <w:proofErr w:type="spellStart"/>
      <w:r w:rsidRPr="00D563CB">
        <w:rPr>
          <w:sz w:val="22"/>
          <w:lang w:val="es-CO"/>
        </w:rPr>
        <w:t>Terms</w:t>
      </w:r>
      <w:proofErr w:type="spellEnd"/>
      <w:r w:rsidRPr="00D563CB">
        <w:rPr>
          <w:sz w:val="22"/>
          <w:lang w:val="es-CO"/>
        </w:rPr>
        <w:t xml:space="preserve">, </w:t>
      </w:r>
      <w:proofErr w:type="spellStart"/>
      <w:r w:rsidRPr="00D563CB">
        <w:rPr>
          <w:sz w:val="22"/>
          <w:lang w:val="es-CO"/>
        </w:rPr>
        <w:t>QuizItems</w:t>
      </w:r>
      <w:proofErr w:type="spellEnd"/>
      <w:r w:rsidRPr="00D563CB">
        <w:rPr>
          <w:sz w:val="22"/>
          <w:lang w:val="es-CO"/>
        </w:rPr>
        <w:t xml:space="preserve"> y </w:t>
      </w:r>
      <w:proofErr w:type="spellStart"/>
      <w:r w:rsidRPr="00D563CB">
        <w:rPr>
          <w:sz w:val="22"/>
          <w:lang w:val="es-CO"/>
        </w:rPr>
        <w:t>UserTermProgress</w:t>
      </w:r>
      <w:proofErr w:type="spellEnd"/>
      <w:r w:rsidRPr="00D563CB">
        <w:rPr>
          <w:sz w:val="22"/>
          <w:lang w:val="es-CO"/>
        </w:rPr>
        <w:t xml:space="preserve">— más la capa de suscripción o </w:t>
      </w:r>
      <w:proofErr w:type="spellStart"/>
      <w:r w:rsidRPr="00D563CB">
        <w:rPr>
          <w:sz w:val="22"/>
          <w:lang w:val="es-CO"/>
        </w:rPr>
        <w:t>entitlement</w:t>
      </w:r>
      <w:proofErr w:type="spellEnd"/>
      <w:r w:rsidRPr="00D563CB">
        <w:rPr>
          <w:sz w:val="22"/>
          <w:lang w:val="es-CO"/>
        </w:rPr>
        <w:t>. La transformación desde el MCD deberá ser trazable y validable.</w:t>
      </w:r>
    </w:p>
    <w:p w14:paraId="7EB64B5A" w14:textId="77777777" w:rsidR="00A1780E" w:rsidRDefault="00000000">
      <w:pPr>
        <w:pStyle w:val="Ttulo1"/>
        <w:spacing w:before="280" w:after="120"/>
      </w:pPr>
      <w:r>
        <w:rPr>
          <w:rFonts w:ascii="Calibri" w:hAnsi="Calibri"/>
        </w:rPr>
        <w:lastRenderedPageBreak/>
        <w:t>3. Alcance funcional mínimo</w:t>
      </w:r>
    </w:p>
    <w:tbl>
      <w:tblPr>
        <w:tblW w:w="0" w:type="auto"/>
        <w:jc w:val="center"/>
        <w:tblBorders>
          <w:top w:val="single" w:sz="6" w:space="0" w:color="D9D4DE"/>
          <w:left w:val="single" w:sz="6" w:space="0" w:color="D9D4DE"/>
          <w:bottom w:val="single" w:sz="6" w:space="0" w:color="D9D4DE"/>
          <w:right w:val="single" w:sz="6" w:space="0" w:color="D9D4DE"/>
          <w:insideH w:val="single" w:sz="6" w:space="0" w:color="D9D4DE"/>
          <w:insideV w:val="single" w:sz="6" w:space="0" w:color="D9D4DE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520"/>
        <w:gridCol w:w="5904"/>
      </w:tblGrid>
      <w:tr w:rsidR="00A1780E" w14:paraId="30304EB3" w14:textId="77777777">
        <w:trPr>
          <w:tblHeader/>
          <w:jc w:val="center"/>
        </w:trPr>
        <w:tc>
          <w:tcPr>
            <w:tcW w:w="792" w:type="dxa"/>
            <w:shd w:val="clear" w:color="auto" w:fill="4B1D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75A951" w14:textId="77777777" w:rsidR="00A1780E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N.º</w:t>
            </w:r>
          </w:p>
        </w:tc>
        <w:tc>
          <w:tcPr>
            <w:tcW w:w="2520" w:type="dxa"/>
            <w:shd w:val="clear" w:color="auto" w:fill="4B1D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D585F" w14:textId="77777777" w:rsidR="00A1780E" w:rsidRDefault="00000000">
            <w:r>
              <w:rPr>
                <w:b/>
                <w:color w:val="FFFFFF"/>
                <w:sz w:val="22"/>
              </w:rPr>
              <w:t>Área</w:t>
            </w:r>
          </w:p>
        </w:tc>
        <w:tc>
          <w:tcPr>
            <w:tcW w:w="5904" w:type="dxa"/>
            <w:shd w:val="clear" w:color="auto" w:fill="4B1D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42D72" w14:textId="77777777" w:rsidR="00A1780E" w:rsidRDefault="00000000">
            <w:r>
              <w:rPr>
                <w:b/>
                <w:color w:val="FFFFFF"/>
                <w:sz w:val="22"/>
              </w:rPr>
              <w:t>Requisito mínimo</w:t>
            </w:r>
          </w:p>
        </w:tc>
      </w:tr>
      <w:tr w:rsidR="00A1780E" w:rsidRPr="00D563CB" w14:paraId="5F79CC7F" w14:textId="77777777">
        <w:trPr>
          <w:jc w:val="center"/>
        </w:trPr>
        <w:tc>
          <w:tcPr>
            <w:tcW w:w="7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7EC2A" w14:textId="77777777" w:rsidR="00A1780E" w:rsidRDefault="00000000">
            <w:pPr>
              <w:jc w:val="center"/>
            </w:pPr>
            <w:r>
              <w:rPr>
                <w:b/>
                <w:color w:val="4B1D6B"/>
                <w:sz w:val="22"/>
              </w:rPr>
              <w:t>1</w:t>
            </w:r>
          </w:p>
        </w:tc>
        <w:tc>
          <w:tcPr>
            <w:tcW w:w="2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BD782" w14:textId="77777777" w:rsidR="00A1780E" w:rsidRDefault="00000000">
            <w:r>
              <w:rPr>
                <w:b/>
                <w:sz w:val="22"/>
              </w:rPr>
              <w:t>Cuentas externas</w:t>
            </w:r>
          </w:p>
        </w:tc>
        <w:tc>
          <w:tcPr>
            <w:tcW w:w="59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75E4F" w14:textId="77777777" w:rsidR="00A1780E" w:rsidRPr="00D563CB" w:rsidRDefault="00000000">
            <w:pPr>
              <w:rPr>
                <w:lang w:val="es-CO"/>
              </w:rPr>
            </w:pPr>
            <w:r w:rsidRPr="00D563CB">
              <w:rPr>
                <w:sz w:val="22"/>
                <w:lang w:val="es-CO"/>
              </w:rPr>
              <w:t xml:space="preserve">Registro e inicio de sesión mediante correo electrónico y contraseña, sin depender de una cuenta de </w:t>
            </w:r>
            <w:proofErr w:type="spellStart"/>
            <w:r w:rsidRPr="00D563CB">
              <w:rPr>
                <w:sz w:val="22"/>
                <w:lang w:val="es-CO"/>
              </w:rPr>
              <w:t>ChatGPT</w:t>
            </w:r>
            <w:proofErr w:type="spellEnd"/>
            <w:r w:rsidRPr="00D563CB">
              <w:rPr>
                <w:sz w:val="22"/>
                <w:lang w:val="es-CO"/>
              </w:rPr>
              <w:t xml:space="preserve"> ni de otro producto cerrado.</w:t>
            </w:r>
          </w:p>
        </w:tc>
      </w:tr>
      <w:tr w:rsidR="00A1780E" w:rsidRPr="00D563CB" w14:paraId="262D3FEB" w14:textId="77777777">
        <w:trPr>
          <w:jc w:val="center"/>
        </w:trPr>
        <w:tc>
          <w:tcPr>
            <w:tcW w:w="7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70F22" w14:textId="77777777" w:rsidR="00A1780E" w:rsidRDefault="00000000">
            <w:pPr>
              <w:jc w:val="center"/>
            </w:pPr>
            <w:r>
              <w:rPr>
                <w:b/>
                <w:color w:val="4B1D6B"/>
                <w:sz w:val="22"/>
              </w:rPr>
              <w:t>2</w:t>
            </w:r>
          </w:p>
        </w:tc>
        <w:tc>
          <w:tcPr>
            <w:tcW w:w="2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FC73E0" w14:textId="77777777" w:rsidR="00A1780E" w:rsidRDefault="00000000">
            <w:r>
              <w:rPr>
                <w:b/>
                <w:sz w:val="22"/>
              </w:rPr>
              <w:t>Ciclo de cuenta</w:t>
            </w:r>
          </w:p>
        </w:tc>
        <w:tc>
          <w:tcPr>
            <w:tcW w:w="59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6411F" w14:textId="77777777" w:rsidR="00A1780E" w:rsidRPr="00D563CB" w:rsidRDefault="00000000">
            <w:pPr>
              <w:rPr>
                <w:lang w:val="es-CO"/>
              </w:rPr>
            </w:pPr>
            <w:r w:rsidRPr="00D563CB">
              <w:rPr>
                <w:sz w:val="22"/>
                <w:lang w:val="es-CO"/>
              </w:rPr>
              <w:t>Verificación de correo, recuperación y cambio de contraseña, cierre de sesión, actualización de perfil y desactivación o eliminación de cuenta.</w:t>
            </w:r>
          </w:p>
        </w:tc>
      </w:tr>
      <w:tr w:rsidR="00A1780E" w:rsidRPr="00D563CB" w14:paraId="55552895" w14:textId="77777777">
        <w:trPr>
          <w:jc w:val="center"/>
        </w:trPr>
        <w:tc>
          <w:tcPr>
            <w:tcW w:w="7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9E560" w14:textId="77777777" w:rsidR="00A1780E" w:rsidRDefault="00000000">
            <w:pPr>
              <w:jc w:val="center"/>
            </w:pPr>
            <w:r>
              <w:rPr>
                <w:b/>
                <w:color w:val="4B1D6B"/>
                <w:sz w:val="22"/>
              </w:rPr>
              <w:t>3</w:t>
            </w:r>
          </w:p>
        </w:tc>
        <w:tc>
          <w:tcPr>
            <w:tcW w:w="2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166E4" w14:textId="77777777" w:rsidR="00A1780E" w:rsidRDefault="00000000">
            <w:r>
              <w:rPr>
                <w:b/>
                <w:sz w:val="22"/>
              </w:rPr>
              <w:t>Roles y permisos</w:t>
            </w:r>
          </w:p>
        </w:tc>
        <w:tc>
          <w:tcPr>
            <w:tcW w:w="59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542EC" w14:textId="77777777" w:rsidR="00A1780E" w:rsidRPr="00D563CB" w:rsidRDefault="00000000">
            <w:pPr>
              <w:rPr>
                <w:lang w:val="es-CO"/>
              </w:rPr>
            </w:pPr>
            <w:r>
              <w:rPr>
                <w:sz w:val="22"/>
              </w:rPr>
              <w:t xml:space="preserve">Roles Owner/Admin y Learner. </w:t>
            </w:r>
            <w:r w:rsidRPr="00D563CB">
              <w:rPr>
                <w:sz w:val="22"/>
                <w:lang w:val="es-CO"/>
              </w:rPr>
              <w:t>Las funciones administrativas no podrán ser visibles ni accesibles para usuarios ordinarios.</w:t>
            </w:r>
          </w:p>
        </w:tc>
      </w:tr>
      <w:tr w:rsidR="00A1780E" w:rsidRPr="00D563CB" w14:paraId="3A4EF86E" w14:textId="77777777">
        <w:trPr>
          <w:jc w:val="center"/>
        </w:trPr>
        <w:tc>
          <w:tcPr>
            <w:tcW w:w="7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2B598" w14:textId="77777777" w:rsidR="00A1780E" w:rsidRDefault="00000000">
            <w:pPr>
              <w:jc w:val="center"/>
            </w:pPr>
            <w:r>
              <w:rPr>
                <w:b/>
                <w:color w:val="4B1D6B"/>
                <w:sz w:val="22"/>
              </w:rPr>
              <w:t>4</w:t>
            </w:r>
          </w:p>
        </w:tc>
        <w:tc>
          <w:tcPr>
            <w:tcW w:w="2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D5D69" w14:textId="77777777" w:rsidR="00A1780E" w:rsidRDefault="00000000">
            <w:r>
              <w:rPr>
                <w:b/>
                <w:sz w:val="22"/>
              </w:rPr>
              <w:t>Aislamiento de datos</w:t>
            </w:r>
          </w:p>
        </w:tc>
        <w:tc>
          <w:tcPr>
            <w:tcW w:w="59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57324" w14:textId="77777777" w:rsidR="00A1780E" w:rsidRPr="00D563CB" w:rsidRDefault="00000000">
            <w:pPr>
              <w:rPr>
                <w:lang w:val="es-CO"/>
              </w:rPr>
            </w:pPr>
            <w:r w:rsidRPr="00D563CB">
              <w:rPr>
                <w:sz w:val="22"/>
                <w:lang w:val="es-CO"/>
              </w:rPr>
              <w:t>Cada usuario solo podrá consultar y modificar su propio progreso. El contenido canónico debe estar protegido contra escrituras no autorizadas.</w:t>
            </w:r>
          </w:p>
        </w:tc>
      </w:tr>
      <w:tr w:rsidR="00A1780E" w:rsidRPr="00D563CB" w14:paraId="18025937" w14:textId="77777777">
        <w:trPr>
          <w:jc w:val="center"/>
        </w:trPr>
        <w:tc>
          <w:tcPr>
            <w:tcW w:w="7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D7153" w14:textId="77777777" w:rsidR="00A1780E" w:rsidRDefault="00000000">
            <w:pPr>
              <w:jc w:val="center"/>
            </w:pPr>
            <w:r>
              <w:rPr>
                <w:b/>
                <w:color w:val="4B1D6B"/>
                <w:sz w:val="22"/>
              </w:rPr>
              <w:t>5</w:t>
            </w:r>
          </w:p>
        </w:tc>
        <w:tc>
          <w:tcPr>
            <w:tcW w:w="2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13D10" w14:textId="77777777" w:rsidR="00A1780E" w:rsidRDefault="00000000">
            <w:r>
              <w:rPr>
                <w:b/>
                <w:sz w:val="22"/>
              </w:rPr>
              <w:t>Contenido</w:t>
            </w:r>
          </w:p>
        </w:tc>
        <w:tc>
          <w:tcPr>
            <w:tcW w:w="59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08CB2" w14:textId="77777777" w:rsidR="00A1780E" w:rsidRPr="00D563CB" w:rsidRDefault="00000000">
            <w:pPr>
              <w:rPr>
                <w:lang w:val="es-CO"/>
              </w:rPr>
            </w:pPr>
            <w:r w:rsidRPr="00D563CB">
              <w:rPr>
                <w:sz w:val="22"/>
                <w:lang w:val="es-CO"/>
              </w:rPr>
              <w:t xml:space="preserve">Carga y visualización inicial de 30 </w:t>
            </w:r>
            <w:proofErr w:type="spellStart"/>
            <w:r w:rsidRPr="00D563CB">
              <w:rPr>
                <w:sz w:val="22"/>
                <w:lang w:val="es-CO"/>
              </w:rPr>
              <w:t>Terms</w:t>
            </w:r>
            <w:proofErr w:type="spellEnd"/>
            <w:r w:rsidRPr="00D563CB">
              <w:rPr>
                <w:sz w:val="22"/>
                <w:lang w:val="es-CO"/>
              </w:rPr>
              <w:t xml:space="preserve">. Cada </w:t>
            </w:r>
            <w:proofErr w:type="spellStart"/>
            <w:r w:rsidRPr="00D563CB">
              <w:rPr>
                <w:sz w:val="22"/>
                <w:lang w:val="es-CO"/>
              </w:rPr>
              <w:t>Term</w:t>
            </w:r>
            <w:proofErr w:type="spellEnd"/>
            <w:r w:rsidRPr="00D563CB">
              <w:rPr>
                <w:sz w:val="22"/>
                <w:lang w:val="es-CO"/>
              </w:rPr>
              <w:t xml:space="preserve"> debe admitir definición, pronunciación, categoría, Spanish </w:t>
            </w:r>
            <w:proofErr w:type="spellStart"/>
            <w:r w:rsidRPr="00D563CB">
              <w:rPr>
                <w:sz w:val="22"/>
                <w:lang w:val="es-CO"/>
              </w:rPr>
              <w:t>Equivalent</w:t>
            </w:r>
            <w:proofErr w:type="spellEnd"/>
            <w:r w:rsidRPr="00D563CB">
              <w:rPr>
                <w:sz w:val="22"/>
                <w:lang w:val="es-CO"/>
              </w:rPr>
              <w:t xml:space="preserve">, Civil Law </w:t>
            </w:r>
            <w:proofErr w:type="spellStart"/>
            <w:r w:rsidRPr="00D563CB">
              <w:rPr>
                <w:sz w:val="22"/>
                <w:lang w:val="es-CO"/>
              </w:rPr>
              <w:t>Equivalent</w:t>
            </w:r>
            <w:proofErr w:type="spellEnd"/>
            <w:r w:rsidRPr="00D563CB">
              <w:rPr>
                <w:sz w:val="22"/>
                <w:lang w:val="es-CO"/>
              </w:rPr>
              <w:t xml:space="preserve"> condicional, Spanish-Speaker Alert condicional, Use </w:t>
            </w:r>
            <w:proofErr w:type="spellStart"/>
            <w:r w:rsidRPr="00D563CB">
              <w:rPr>
                <w:sz w:val="22"/>
                <w:lang w:val="es-CO"/>
              </w:rPr>
              <w:t>It</w:t>
            </w:r>
            <w:proofErr w:type="spellEnd"/>
            <w:r w:rsidRPr="00D563CB">
              <w:rPr>
                <w:sz w:val="22"/>
                <w:lang w:val="es-CO"/>
              </w:rPr>
              <w:t xml:space="preserve"> With, In </w:t>
            </w:r>
            <w:proofErr w:type="spellStart"/>
            <w:r w:rsidRPr="00D563CB">
              <w:rPr>
                <w:sz w:val="22"/>
                <w:lang w:val="es-CO"/>
              </w:rPr>
              <w:t>Context</w:t>
            </w:r>
            <w:proofErr w:type="spellEnd"/>
            <w:r w:rsidRPr="00D563CB">
              <w:rPr>
                <w:sz w:val="22"/>
                <w:lang w:val="es-CO"/>
              </w:rPr>
              <w:t xml:space="preserve"> y quiz.</w:t>
            </w:r>
          </w:p>
        </w:tc>
      </w:tr>
      <w:tr w:rsidR="00A1780E" w:rsidRPr="00D563CB" w14:paraId="22A04F43" w14:textId="77777777">
        <w:trPr>
          <w:jc w:val="center"/>
        </w:trPr>
        <w:tc>
          <w:tcPr>
            <w:tcW w:w="7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55093" w14:textId="77777777" w:rsidR="00A1780E" w:rsidRDefault="00000000">
            <w:pPr>
              <w:jc w:val="center"/>
            </w:pPr>
            <w:r>
              <w:rPr>
                <w:b/>
                <w:color w:val="4B1D6B"/>
                <w:sz w:val="22"/>
              </w:rPr>
              <w:t>6</w:t>
            </w:r>
          </w:p>
        </w:tc>
        <w:tc>
          <w:tcPr>
            <w:tcW w:w="2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0D6B8" w14:textId="77777777" w:rsidR="00A1780E" w:rsidRDefault="00000000">
            <w:r>
              <w:rPr>
                <w:b/>
                <w:sz w:val="22"/>
              </w:rPr>
              <w:t>Navegación</w:t>
            </w:r>
          </w:p>
        </w:tc>
        <w:tc>
          <w:tcPr>
            <w:tcW w:w="59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A16FA" w14:textId="77777777" w:rsidR="00A1780E" w:rsidRPr="00D563CB" w:rsidRDefault="00000000">
            <w:pPr>
              <w:rPr>
                <w:lang w:val="es-CO"/>
              </w:rPr>
            </w:pPr>
            <w:r w:rsidRPr="00D563CB">
              <w:rPr>
                <w:sz w:val="22"/>
                <w:lang w:val="es-CO"/>
              </w:rPr>
              <w:t xml:space="preserve">Buscador, filtros por las tres categorías aprobadas, navegación entre </w:t>
            </w:r>
            <w:proofErr w:type="spellStart"/>
            <w:r w:rsidRPr="00D563CB">
              <w:rPr>
                <w:sz w:val="22"/>
                <w:lang w:val="es-CO"/>
              </w:rPr>
              <w:t>Terms</w:t>
            </w:r>
            <w:proofErr w:type="spellEnd"/>
            <w:r w:rsidRPr="00D563CB">
              <w:rPr>
                <w:sz w:val="22"/>
                <w:lang w:val="es-CO"/>
              </w:rPr>
              <w:t xml:space="preserve"> y experiencia responsive para computador y teléfono.</w:t>
            </w:r>
          </w:p>
        </w:tc>
      </w:tr>
      <w:tr w:rsidR="00A1780E" w:rsidRPr="00D563CB" w14:paraId="1B84207F" w14:textId="77777777">
        <w:trPr>
          <w:jc w:val="center"/>
        </w:trPr>
        <w:tc>
          <w:tcPr>
            <w:tcW w:w="7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D7A07" w14:textId="77777777" w:rsidR="00A1780E" w:rsidRDefault="00000000">
            <w:pPr>
              <w:jc w:val="center"/>
            </w:pPr>
            <w:r>
              <w:rPr>
                <w:b/>
                <w:color w:val="4B1D6B"/>
                <w:sz w:val="22"/>
              </w:rPr>
              <w:t>7</w:t>
            </w:r>
          </w:p>
        </w:tc>
        <w:tc>
          <w:tcPr>
            <w:tcW w:w="2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F63B1" w14:textId="77777777" w:rsidR="00A1780E" w:rsidRDefault="00000000">
            <w:r>
              <w:rPr>
                <w:b/>
                <w:sz w:val="22"/>
              </w:rPr>
              <w:t>Progreso</w:t>
            </w:r>
          </w:p>
        </w:tc>
        <w:tc>
          <w:tcPr>
            <w:tcW w:w="59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04E9A" w14:textId="77777777" w:rsidR="00A1780E" w:rsidRPr="00D563CB" w:rsidRDefault="00000000">
            <w:pPr>
              <w:rPr>
                <w:lang w:val="es-CO"/>
              </w:rPr>
            </w:pPr>
            <w:r w:rsidRPr="00D563CB">
              <w:rPr>
                <w:sz w:val="22"/>
                <w:lang w:val="es-CO"/>
              </w:rPr>
              <w:t xml:space="preserve">Estado individual por </w:t>
            </w:r>
            <w:proofErr w:type="spellStart"/>
            <w:r w:rsidRPr="00D563CB">
              <w:rPr>
                <w:sz w:val="22"/>
                <w:lang w:val="es-CO"/>
              </w:rPr>
              <w:t>Term</w:t>
            </w:r>
            <w:proofErr w:type="spellEnd"/>
            <w:r w:rsidRPr="00D563CB">
              <w:rPr>
                <w:sz w:val="22"/>
                <w:lang w:val="es-CO"/>
              </w:rPr>
              <w:t xml:space="preserve">, al menos New, </w:t>
            </w:r>
            <w:proofErr w:type="spellStart"/>
            <w:r w:rsidRPr="00D563CB">
              <w:rPr>
                <w:sz w:val="22"/>
                <w:lang w:val="es-CO"/>
              </w:rPr>
              <w:t>Learning</w:t>
            </w:r>
            <w:proofErr w:type="spellEnd"/>
            <w:r w:rsidRPr="00D563CB">
              <w:rPr>
                <w:sz w:val="22"/>
                <w:lang w:val="es-CO"/>
              </w:rPr>
              <w:t xml:space="preserve"> y </w:t>
            </w:r>
            <w:proofErr w:type="spellStart"/>
            <w:r w:rsidRPr="00D563CB">
              <w:rPr>
                <w:sz w:val="22"/>
                <w:lang w:val="es-CO"/>
              </w:rPr>
              <w:t>Mastered</w:t>
            </w:r>
            <w:proofErr w:type="spellEnd"/>
            <w:r w:rsidRPr="00D563CB">
              <w:rPr>
                <w:sz w:val="22"/>
                <w:lang w:val="es-CO"/>
              </w:rPr>
              <w:t>, con persistencia por usuario.</w:t>
            </w:r>
          </w:p>
        </w:tc>
      </w:tr>
      <w:tr w:rsidR="00A1780E" w:rsidRPr="00D563CB" w14:paraId="524945FF" w14:textId="77777777">
        <w:trPr>
          <w:jc w:val="center"/>
        </w:trPr>
        <w:tc>
          <w:tcPr>
            <w:tcW w:w="7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F649B" w14:textId="77777777" w:rsidR="00A1780E" w:rsidRDefault="00000000">
            <w:pPr>
              <w:jc w:val="center"/>
            </w:pPr>
            <w:r>
              <w:rPr>
                <w:b/>
                <w:color w:val="4B1D6B"/>
                <w:sz w:val="22"/>
              </w:rPr>
              <w:t>8</w:t>
            </w:r>
          </w:p>
        </w:tc>
        <w:tc>
          <w:tcPr>
            <w:tcW w:w="2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235830" w14:textId="77777777" w:rsidR="00A1780E" w:rsidRDefault="00000000">
            <w:r>
              <w:rPr>
                <w:b/>
                <w:sz w:val="22"/>
              </w:rPr>
              <w:t>Administración</w:t>
            </w:r>
          </w:p>
        </w:tc>
        <w:tc>
          <w:tcPr>
            <w:tcW w:w="59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B0705" w14:textId="77777777" w:rsidR="00A1780E" w:rsidRPr="00D563CB" w:rsidRDefault="00000000">
            <w:pPr>
              <w:rPr>
                <w:lang w:val="es-CO"/>
              </w:rPr>
            </w:pPr>
            <w:r w:rsidRPr="00D563CB">
              <w:rPr>
                <w:sz w:val="22"/>
                <w:lang w:val="es-CO"/>
              </w:rPr>
              <w:t xml:space="preserve">Panel Owner para crear, editar, previsualizar, publicar, retirar y eliminar </w:t>
            </w:r>
            <w:proofErr w:type="spellStart"/>
            <w:r w:rsidRPr="00D563CB">
              <w:rPr>
                <w:sz w:val="22"/>
                <w:lang w:val="es-CO"/>
              </w:rPr>
              <w:t>Terms</w:t>
            </w:r>
            <w:proofErr w:type="spellEnd"/>
            <w:r w:rsidRPr="00D563CB">
              <w:rPr>
                <w:sz w:val="22"/>
                <w:lang w:val="es-CO"/>
              </w:rPr>
              <w:t xml:space="preserve">; administrar </w:t>
            </w:r>
            <w:proofErr w:type="spellStart"/>
            <w:r w:rsidRPr="00D563CB">
              <w:rPr>
                <w:sz w:val="22"/>
                <w:lang w:val="es-CO"/>
              </w:rPr>
              <w:t>QuizItems</w:t>
            </w:r>
            <w:proofErr w:type="spellEnd"/>
            <w:r w:rsidRPr="00D563CB">
              <w:rPr>
                <w:sz w:val="22"/>
                <w:lang w:val="es-CO"/>
              </w:rPr>
              <w:t xml:space="preserve"> y consultar usuarios y estados de acceso.</w:t>
            </w:r>
          </w:p>
        </w:tc>
      </w:tr>
      <w:tr w:rsidR="00A1780E" w:rsidRPr="00D563CB" w14:paraId="6A61330E" w14:textId="77777777">
        <w:trPr>
          <w:jc w:val="center"/>
        </w:trPr>
        <w:tc>
          <w:tcPr>
            <w:tcW w:w="7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F3927" w14:textId="77777777" w:rsidR="00A1780E" w:rsidRDefault="00000000">
            <w:pPr>
              <w:jc w:val="center"/>
            </w:pPr>
            <w:r>
              <w:rPr>
                <w:b/>
                <w:color w:val="4B1D6B"/>
                <w:sz w:val="22"/>
              </w:rPr>
              <w:t>9</w:t>
            </w:r>
          </w:p>
        </w:tc>
        <w:tc>
          <w:tcPr>
            <w:tcW w:w="2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06E20" w14:textId="77777777" w:rsidR="00A1780E" w:rsidRDefault="00000000">
            <w:r>
              <w:rPr>
                <w:b/>
                <w:sz w:val="22"/>
              </w:rPr>
              <w:t>Prueba gratuita</w:t>
            </w:r>
          </w:p>
        </w:tc>
        <w:tc>
          <w:tcPr>
            <w:tcW w:w="59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D9D1C" w14:textId="77777777" w:rsidR="00A1780E" w:rsidRPr="00D563CB" w:rsidRDefault="00000000">
            <w:pPr>
              <w:rPr>
                <w:lang w:val="es-CO"/>
              </w:rPr>
            </w:pPr>
            <w:r w:rsidRPr="00D563CB">
              <w:rPr>
                <w:sz w:val="22"/>
                <w:lang w:val="es-CO"/>
              </w:rPr>
              <w:t>Prueba real de siete días, iniciada automáticamente al crear la cuenta, con fecha de inicio y vencimiento persistentes.</w:t>
            </w:r>
          </w:p>
        </w:tc>
      </w:tr>
      <w:tr w:rsidR="00A1780E" w:rsidRPr="00D563CB" w14:paraId="54DC061D" w14:textId="77777777">
        <w:trPr>
          <w:jc w:val="center"/>
        </w:trPr>
        <w:tc>
          <w:tcPr>
            <w:tcW w:w="7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091E7" w14:textId="77777777" w:rsidR="00A1780E" w:rsidRDefault="00000000">
            <w:pPr>
              <w:jc w:val="center"/>
            </w:pPr>
            <w:r>
              <w:rPr>
                <w:b/>
                <w:color w:val="4B1D6B"/>
                <w:sz w:val="22"/>
              </w:rPr>
              <w:t>10</w:t>
            </w:r>
          </w:p>
        </w:tc>
        <w:tc>
          <w:tcPr>
            <w:tcW w:w="2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A2164" w14:textId="77777777" w:rsidR="00A1780E" w:rsidRDefault="00000000">
            <w:r>
              <w:rPr>
                <w:b/>
                <w:sz w:val="22"/>
              </w:rPr>
              <w:t>Suscripción</w:t>
            </w:r>
          </w:p>
        </w:tc>
        <w:tc>
          <w:tcPr>
            <w:tcW w:w="59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7F9DF7" w14:textId="392CB0A1" w:rsidR="00A1780E" w:rsidRPr="00D563CB" w:rsidRDefault="00000000">
            <w:pPr>
              <w:rPr>
                <w:lang w:val="es-CO"/>
              </w:rPr>
            </w:pPr>
            <w:r w:rsidRPr="00D563CB">
              <w:rPr>
                <w:sz w:val="22"/>
                <w:lang w:val="es-CO"/>
              </w:rPr>
              <w:t>Suscripción mensual</w:t>
            </w:r>
            <w:r w:rsidR="0095389E">
              <w:rPr>
                <w:sz w:val="22"/>
                <w:lang w:val="es-CO"/>
              </w:rPr>
              <w:t>/anual</w:t>
            </w:r>
            <w:r w:rsidRPr="00D563CB">
              <w:rPr>
                <w:sz w:val="22"/>
                <w:lang w:val="es-CO"/>
              </w:rPr>
              <w:t xml:space="preserve"> y control efectivo de acceso después del vencimiento del trial. </w:t>
            </w:r>
          </w:p>
        </w:tc>
      </w:tr>
      <w:tr w:rsidR="00A1780E" w:rsidRPr="00D563CB" w14:paraId="0BFE6744" w14:textId="77777777">
        <w:trPr>
          <w:jc w:val="center"/>
        </w:trPr>
        <w:tc>
          <w:tcPr>
            <w:tcW w:w="7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375BB" w14:textId="77777777" w:rsidR="00A1780E" w:rsidRDefault="00000000">
            <w:pPr>
              <w:jc w:val="center"/>
            </w:pPr>
            <w:r>
              <w:rPr>
                <w:b/>
                <w:color w:val="4B1D6B"/>
                <w:sz w:val="22"/>
              </w:rPr>
              <w:lastRenderedPageBreak/>
              <w:t>11</w:t>
            </w:r>
          </w:p>
        </w:tc>
        <w:tc>
          <w:tcPr>
            <w:tcW w:w="2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284FB1" w14:textId="77777777" w:rsidR="00A1780E" w:rsidRDefault="00000000">
            <w:r>
              <w:rPr>
                <w:b/>
                <w:sz w:val="22"/>
              </w:rPr>
              <w:t>Entitlement</w:t>
            </w:r>
          </w:p>
        </w:tc>
        <w:tc>
          <w:tcPr>
            <w:tcW w:w="59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5FB18" w14:textId="77777777" w:rsidR="00A1780E" w:rsidRPr="00D563CB" w:rsidRDefault="00000000">
            <w:pPr>
              <w:rPr>
                <w:lang w:val="es-CO"/>
              </w:rPr>
            </w:pPr>
            <w:r w:rsidRPr="00D563CB">
              <w:rPr>
                <w:sz w:val="22"/>
                <w:lang w:val="es-CO"/>
              </w:rPr>
              <w:t>Activación, renovación, cancelación, pago fallido y vencimiento deberán actualizar correctamente el derecho de acceso.</w:t>
            </w:r>
          </w:p>
        </w:tc>
      </w:tr>
      <w:tr w:rsidR="00A1780E" w:rsidRPr="00D563CB" w14:paraId="3A0226AB" w14:textId="77777777">
        <w:trPr>
          <w:jc w:val="center"/>
        </w:trPr>
        <w:tc>
          <w:tcPr>
            <w:tcW w:w="7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C613D" w14:textId="77777777" w:rsidR="00A1780E" w:rsidRDefault="00000000">
            <w:pPr>
              <w:jc w:val="center"/>
            </w:pPr>
            <w:r>
              <w:rPr>
                <w:b/>
                <w:color w:val="4B1D6B"/>
                <w:sz w:val="22"/>
              </w:rPr>
              <w:t>12</w:t>
            </w:r>
          </w:p>
        </w:tc>
        <w:tc>
          <w:tcPr>
            <w:tcW w:w="2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BB35B7" w14:textId="77777777" w:rsidR="00A1780E" w:rsidRDefault="00000000">
            <w:r>
              <w:rPr>
                <w:b/>
                <w:sz w:val="22"/>
              </w:rPr>
              <w:t>Operabilidad</w:t>
            </w:r>
          </w:p>
        </w:tc>
        <w:tc>
          <w:tcPr>
            <w:tcW w:w="59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899D3" w14:textId="77777777" w:rsidR="00A1780E" w:rsidRPr="00D563CB" w:rsidRDefault="00000000">
            <w:pPr>
              <w:rPr>
                <w:lang w:val="es-CO"/>
              </w:rPr>
            </w:pPr>
            <w:r w:rsidRPr="00D563CB">
              <w:rPr>
                <w:sz w:val="22"/>
                <w:lang w:val="es-CO"/>
              </w:rPr>
              <w:t xml:space="preserve">Las operaciones rutinarias de contenido, usuarios, acceso, suscripciones, exportación y recuperación deberán ejecutarse desde interfaces, sin escribir código, SQL, reglas manuales de seguridad, </w:t>
            </w:r>
            <w:proofErr w:type="spellStart"/>
            <w:r w:rsidRPr="00D563CB">
              <w:rPr>
                <w:sz w:val="22"/>
                <w:lang w:val="es-CO"/>
              </w:rPr>
              <w:t>webhooks</w:t>
            </w:r>
            <w:proofErr w:type="spellEnd"/>
            <w:r w:rsidRPr="00D563CB">
              <w:rPr>
                <w:sz w:val="22"/>
                <w:lang w:val="es-CO"/>
              </w:rPr>
              <w:t xml:space="preserve"> o funciones </w:t>
            </w:r>
            <w:proofErr w:type="spellStart"/>
            <w:r w:rsidRPr="00D563CB">
              <w:rPr>
                <w:sz w:val="22"/>
                <w:lang w:val="es-CO"/>
              </w:rPr>
              <w:t>backend</w:t>
            </w:r>
            <w:proofErr w:type="spellEnd"/>
            <w:r w:rsidRPr="00D563CB">
              <w:rPr>
                <w:sz w:val="22"/>
                <w:lang w:val="es-CO"/>
              </w:rPr>
              <w:t>.</w:t>
            </w:r>
          </w:p>
        </w:tc>
      </w:tr>
    </w:tbl>
    <w:p w14:paraId="7F9240FD" w14:textId="77777777" w:rsidR="00A1780E" w:rsidRPr="00D563CB" w:rsidRDefault="00A1780E">
      <w:pPr>
        <w:spacing w:after="0"/>
        <w:rPr>
          <w:lang w:val="es-CO"/>
        </w:rPr>
      </w:pPr>
    </w:p>
    <w:p w14:paraId="28D42611" w14:textId="77777777" w:rsidR="00A1780E" w:rsidRDefault="00000000">
      <w:pPr>
        <w:pStyle w:val="Ttulo1"/>
        <w:spacing w:before="280" w:after="120"/>
      </w:pPr>
      <w:r>
        <w:rPr>
          <w:rFonts w:ascii="Calibri" w:hAnsi="Calibri"/>
        </w:rPr>
        <w:t>4. Seguridad, privacidad y continuidad</w:t>
      </w:r>
    </w:p>
    <w:p w14:paraId="6DC53343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>Aplicar controles de acceso del lado del servidor o de la base de datos; ocultar botones o pantallas no se considerará una medida de seguridad suficiente.</w:t>
      </w:r>
    </w:p>
    <w:p w14:paraId="414C906B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>Implementar protección contra acceso directo a rutas administrativas y contra lectura o modificación de datos pertenecientes a otro usuario.</w:t>
      </w:r>
    </w:p>
    <w:p w14:paraId="314D351C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>Mantener credenciales, secretos y llaves fuera del código y de interfaces expuestas.</w:t>
      </w:r>
    </w:p>
    <w:p w14:paraId="79FB3DA6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>Incluir respaldo, exportación y procedimiento documentado de recuperación.</w:t>
      </w:r>
    </w:p>
    <w:p w14:paraId="3678F846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>Explicar las medidas aplicables al tratamiento de datos personales y a la normativa colombiana pertinente.</w:t>
      </w:r>
    </w:p>
    <w:p w14:paraId="59D96FB8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>Realizar pruebas diferenciadas con al menos dos cuentas Learner y una cuenta Owner/</w:t>
      </w:r>
      <w:proofErr w:type="spellStart"/>
      <w:r w:rsidRPr="00D563CB">
        <w:rPr>
          <w:sz w:val="22"/>
          <w:lang w:val="es-CO"/>
        </w:rPr>
        <w:t>Admin</w:t>
      </w:r>
      <w:proofErr w:type="spellEnd"/>
      <w:r w:rsidRPr="00D563CB">
        <w:rPr>
          <w:sz w:val="22"/>
          <w:lang w:val="es-CO"/>
        </w:rPr>
        <w:t>.</w:t>
      </w:r>
    </w:p>
    <w:p w14:paraId="059FBAF7" w14:textId="77777777" w:rsidR="00A1780E" w:rsidRDefault="00000000">
      <w:pPr>
        <w:pStyle w:val="Ttulo1"/>
        <w:spacing w:before="280" w:after="120"/>
      </w:pPr>
      <w:r>
        <w:rPr>
          <w:rFonts w:ascii="Calibri" w:hAnsi="Calibri"/>
        </w:rPr>
        <w:t>5. Entregables</w:t>
      </w:r>
    </w:p>
    <w:p w14:paraId="5BD45664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 xml:space="preserve">Documento breve de arquitectura de implementación y mapa MCD → </w:t>
      </w:r>
      <w:proofErr w:type="spellStart"/>
      <w:r w:rsidRPr="00D563CB">
        <w:rPr>
          <w:sz w:val="22"/>
          <w:lang w:val="es-CO"/>
        </w:rPr>
        <w:t>Delivery</w:t>
      </w:r>
      <w:proofErr w:type="spellEnd"/>
      <w:r w:rsidRPr="00D563CB">
        <w:rPr>
          <w:sz w:val="22"/>
          <w:lang w:val="es-CO"/>
        </w:rPr>
        <w:t xml:space="preserve"> Model.</w:t>
      </w:r>
    </w:p>
    <w:p w14:paraId="7C033129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>MVP web responsive desplegado en dominio y cuentas controladas por la propietaria.</w:t>
      </w:r>
    </w:p>
    <w:p w14:paraId="2181F53F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>Sistema externo de autenticación por correo y contraseña.</w:t>
      </w:r>
    </w:p>
    <w:p w14:paraId="11AA3566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>Base de datos, roles, permisos y aislamiento de progreso configurados.</w:t>
      </w:r>
    </w:p>
    <w:p w14:paraId="49CF56C8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 xml:space="preserve">Panel administrativo completo para contenido, </w:t>
      </w:r>
      <w:proofErr w:type="spellStart"/>
      <w:r w:rsidRPr="00D563CB">
        <w:rPr>
          <w:sz w:val="22"/>
          <w:lang w:val="es-CO"/>
        </w:rPr>
        <w:t>quizzes</w:t>
      </w:r>
      <w:proofErr w:type="spellEnd"/>
      <w:r w:rsidRPr="00D563CB">
        <w:rPr>
          <w:sz w:val="22"/>
          <w:lang w:val="es-CO"/>
        </w:rPr>
        <w:t>, usuarios y estados de acceso.</w:t>
      </w:r>
    </w:p>
    <w:p w14:paraId="3241107F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 xml:space="preserve">Trial, suscripción, pasarela y </w:t>
      </w:r>
      <w:proofErr w:type="spellStart"/>
      <w:r w:rsidRPr="00D563CB">
        <w:rPr>
          <w:sz w:val="22"/>
          <w:lang w:val="es-CO"/>
        </w:rPr>
        <w:t>entitlement</w:t>
      </w:r>
      <w:proofErr w:type="spellEnd"/>
      <w:r w:rsidRPr="00D563CB">
        <w:rPr>
          <w:sz w:val="22"/>
          <w:lang w:val="es-CO"/>
        </w:rPr>
        <w:t xml:space="preserve"> probados en ambiente de pruebas y producción.</w:t>
      </w:r>
    </w:p>
    <w:p w14:paraId="0522A9D0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 xml:space="preserve">Migración inicial de 30 </w:t>
      </w:r>
      <w:proofErr w:type="spellStart"/>
      <w:r w:rsidRPr="00D563CB">
        <w:rPr>
          <w:sz w:val="22"/>
          <w:lang w:val="es-CO"/>
        </w:rPr>
        <w:t>Terms</w:t>
      </w:r>
      <w:proofErr w:type="spellEnd"/>
      <w:r w:rsidRPr="00D563CB">
        <w:rPr>
          <w:sz w:val="22"/>
          <w:lang w:val="es-CO"/>
        </w:rPr>
        <w:t xml:space="preserve"> y validación de integridad.</w:t>
      </w:r>
    </w:p>
    <w:p w14:paraId="1DD94397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>Plan y resultados de QA funcional, responsive, seguridad y recuperación.</w:t>
      </w:r>
    </w:p>
    <w:p w14:paraId="3302C615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>Documentación operativa para la propietaria y capacitación grabada o en vivo.</w:t>
      </w:r>
    </w:p>
    <w:p w14:paraId="0C75DF63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>Entrega de accesos, repositorio o proyecto fuente, configuraciones y propiedad de las cuentas técnicas.</w:t>
      </w:r>
    </w:p>
    <w:p w14:paraId="21077E95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>Periodo de garantía para corrección de defectos posteriores a la aceptación.</w:t>
      </w:r>
    </w:p>
    <w:p w14:paraId="378FD4A6" w14:textId="77777777" w:rsidR="00A1780E" w:rsidRDefault="00000000">
      <w:pPr>
        <w:pStyle w:val="Ttulo1"/>
        <w:spacing w:before="280" w:after="120"/>
      </w:pPr>
      <w:r>
        <w:rPr>
          <w:rFonts w:ascii="Calibri" w:hAnsi="Calibri"/>
        </w:rPr>
        <w:t>6. Criterios mínimos de aceptación</w:t>
      </w:r>
    </w:p>
    <w:p w14:paraId="23DDB8D3" w14:textId="77777777" w:rsidR="00A1780E" w:rsidRPr="00D563CB" w:rsidRDefault="00000000">
      <w:pPr>
        <w:pStyle w:val="Listaconnmeros"/>
        <w:spacing w:after="100"/>
        <w:ind w:left="720"/>
        <w:rPr>
          <w:lang w:val="es-CO"/>
        </w:rPr>
      </w:pPr>
      <w:r w:rsidRPr="00D563CB">
        <w:rPr>
          <w:sz w:val="22"/>
          <w:lang w:val="es-CO"/>
        </w:rPr>
        <w:t>Un usuario nuevo puede registrarse, verificar su correo, iniciar sesión y recuperar su contraseña.</w:t>
      </w:r>
    </w:p>
    <w:p w14:paraId="0C084C4D" w14:textId="77777777" w:rsidR="00A1780E" w:rsidRPr="00D563CB" w:rsidRDefault="00000000">
      <w:pPr>
        <w:pStyle w:val="Listaconnmeros"/>
        <w:spacing w:after="100"/>
        <w:ind w:left="720"/>
        <w:rPr>
          <w:lang w:val="es-CO"/>
        </w:rPr>
      </w:pPr>
      <w:r w:rsidRPr="00D563CB">
        <w:rPr>
          <w:sz w:val="22"/>
          <w:lang w:val="es-CO"/>
        </w:rPr>
        <w:t>Una cuenta Learner no puede ver ni abrir funciones administrativas, incluso mediante URL directa.</w:t>
      </w:r>
    </w:p>
    <w:p w14:paraId="3563CAB0" w14:textId="77777777" w:rsidR="00A1780E" w:rsidRPr="00D563CB" w:rsidRDefault="00000000">
      <w:pPr>
        <w:pStyle w:val="Listaconnmeros"/>
        <w:spacing w:after="100"/>
        <w:ind w:left="720"/>
        <w:rPr>
          <w:lang w:val="es-CO"/>
        </w:rPr>
      </w:pPr>
      <w:r w:rsidRPr="00D563CB">
        <w:rPr>
          <w:sz w:val="22"/>
          <w:lang w:val="es-CO"/>
        </w:rPr>
        <w:t>Dos usuarios mantienen progresos completamente independientes.</w:t>
      </w:r>
    </w:p>
    <w:p w14:paraId="50639BED" w14:textId="77777777" w:rsidR="00A1780E" w:rsidRPr="00D563CB" w:rsidRDefault="00000000">
      <w:pPr>
        <w:pStyle w:val="Listaconnmeros"/>
        <w:spacing w:after="100"/>
        <w:ind w:left="720"/>
        <w:rPr>
          <w:lang w:val="es-CO"/>
        </w:rPr>
      </w:pPr>
      <w:r w:rsidRPr="00D563CB">
        <w:rPr>
          <w:sz w:val="22"/>
          <w:lang w:val="es-CO"/>
        </w:rPr>
        <w:lastRenderedPageBreak/>
        <w:t xml:space="preserve">La propietaria puede crear, editar, publicar y retirar un </w:t>
      </w:r>
      <w:proofErr w:type="spellStart"/>
      <w:r w:rsidRPr="00D563CB">
        <w:rPr>
          <w:sz w:val="22"/>
          <w:lang w:val="es-CO"/>
        </w:rPr>
        <w:t>Term</w:t>
      </w:r>
      <w:proofErr w:type="spellEnd"/>
      <w:r w:rsidRPr="00D563CB">
        <w:rPr>
          <w:sz w:val="22"/>
          <w:lang w:val="es-CO"/>
        </w:rPr>
        <w:t xml:space="preserve"> y su quiz sin apoyo técnico.</w:t>
      </w:r>
    </w:p>
    <w:p w14:paraId="1861B2B5" w14:textId="77777777" w:rsidR="00A1780E" w:rsidRPr="00D563CB" w:rsidRDefault="00000000">
      <w:pPr>
        <w:pStyle w:val="Listaconnmeros"/>
        <w:spacing w:after="100"/>
        <w:ind w:left="720"/>
        <w:rPr>
          <w:lang w:val="es-CO"/>
        </w:rPr>
      </w:pPr>
      <w:r w:rsidRPr="00D563CB">
        <w:rPr>
          <w:sz w:val="22"/>
          <w:lang w:val="es-CO"/>
        </w:rPr>
        <w:t>El trial se inicia y vence según las fechas persistidas; actualizar el navegador no reinicia ni altera el periodo.</w:t>
      </w:r>
    </w:p>
    <w:p w14:paraId="77119AE6" w14:textId="77777777" w:rsidR="00A1780E" w:rsidRPr="00D563CB" w:rsidRDefault="00000000">
      <w:pPr>
        <w:pStyle w:val="Listaconnmeros"/>
        <w:spacing w:after="100"/>
        <w:ind w:left="720"/>
        <w:rPr>
          <w:lang w:val="es-CO"/>
        </w:rPr>
      </w:pPr>
      <w:r w:rsidRPr="00D563CB">
        <w:rPr>
          <w:sz w:val="22"/>
          <w:lang w:val="es-CO"/>
        </w:rPr>
        <w:t>Al vencer el trial, el acceso se bloquea salvo que exista una suscripción activa.</w:t>
      </w:r>
    </w:p>
    <w:p w14:paraId="79705EE4" w14:textId="77777777" w:rsidR="00A1780E" w:rsidRPr="00D563CB" w:rsidRDefault="00000000">
      <w:pPr>
        <w:pStyle w:val="Listaconnmeros"/>
        <w:spacing w:after="100"/>
        <w:ind w:left="720"/>
        <w:rPr>
          <w:lang w:val="es-CO"/>
        </w:rPr>
      </w:pPr>
      <w:r w:rsidRPr="00D563CB">
        <w:rPr>
          <w:sz w:val="22"/>
          <w:lang w:val="es-CO"/>
        </w:rPr>
        <w:t>Cancelaciones y pagos fallidos producen el resultado de acceso documentado.</w:t>
      </w:r>
    </w:p>
    <w:p w14:paraId="66F53C0C" w14:textId="77777777" w:rsidR="00A1780E" w:rsidRPr="00D563CB" w:rsidRDefault="00000000">
      <w:pPr>
        <w:pStyle w:val="Listaconnmeros"/>
        <w:spacing w:after="100"/>
        <w:ind w:left="720"/>
        <w:rPr>
          <w:lang w:val="es-CO"/>
        </w:rPr>
      </w:pPr>
      <w:r w:rsidRPr="00D563CB">
        <w:rPr>
          <w:sz w:val="22"/>
          <w:lang w:val="es-CO"/>
        </w:rPr>
        <w:t>La aplicación funciona correctamente en teléfono y computador sin desbordamiento horizontal ni controles cortados.</w:t>
      </w:r>
    </w:p>
    <w:p w14:paraId="690D95DD" w14:textId="77777777" w:rsidR="00A1780E" w:rsidRPr="00D563CB" w:rsidRDefault="00000000">
      <w:pPr>
        <w:pStyle w:val="Listaconnmeros"/>
        <w:spacing w:after="100"/>
        <w:ind w:left="720"/>
        <w:rPr>
          <w:lang w:val="es-CO"/>
        </w:rPr>
      </w:pPr>
      <w:r w:rsidRPr="00D563CB">
        <w:rPr>
          <w:sz w:val="22"/>
          <w:lang w:val="es-CO"/>
        </w:rPr>
        <w:t>La exportación y el procedimiento de recuperación son demostrados durante la entrega.</w:t>
      </w:r>
    </w:p>
    <w:p w14:paraId="493B22A4" w14:textId="77777777" w:rsidR="00A1780E" w:rsidRDefault="00000000">
      <w:pPr>
        <w:pStyle w:val="Ttulo1"/>
        <w:spacing w:before="280" w:after="120"/>
      </w:pPr>
      <w:r>
        <w:rPr>
          <w:rFonts w:ascii="Calibri" w:hAnsi="Calibri"/>
        </w:rPr>
        <w:t>7. Fuera del alcance inicial</w:t>
      </w:r>
    </w:p>
    <w:p w14:paraId="7CACC1DE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>Aplicaciones nativas independientes para iOS y Android.</w:t>
      </w:r>
    </w:p>
    <w:p w14:paraId="0A966F1E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proofErr w:type="spellStart"/>
      <w:r w:rsidRPr="00D563CB">
        <w:rPr>
          <w:sz w:val="22"/>
          <w:lang w:val="es-CO"/>
        </w:rPr>
        <w:t>Chatbot</w:t>
      </w:r>
      <w:proofErr w:type="spellEnd"/>
      <w:r w:rsidRPr="00D563CB">
        <w:rPr>
          <w:sz w:val="22"/>
          <w:lang w:val="es-CO"/>
        </w:rPr>
        <w:t>, tutor conversacional o recomendaciones generadas por IA.</w:t>
      </w:r>
    </w:p>
    <w:p w14:paraId="483182FA" w14:textId="77777777" w:rsidR="00A1780E" w:rsidRDefault="00000000">
      <w:pPr>
        <w:pStyle w:val="Listaconvietas"/>
        <w:spacing w:after="80"/>
        <w:ind w:left="720"/>
      </w:pPr>
      <w:proofErr w:type="spellStart"/>
      <w:r>
        <w:rPr>
          <w:sz w:val="22"/>
        </w:rPr>
        <w:t>Evaluación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automática</w:t>
      </w:r>
      <w:proofErr w:type="spellEnd"/>
      <w:r>
        <w:rPr>
          <w:sz w:val="22"/>
        </w:rPr>
        <w:t xml:space="preserve"> de </w:t>
      </w:r>
      <w:proofErr w:type="spellStart"/>
      <w:r>
        <w:rPr>
          <w:sz w:val="22"/>
        </w:rPr>
        <w:t>pronunciación</w:t>
      </w:r>
      <w:proofErr w:type="spellEnd"/>
      <w:r>
        <w:rPr>
          <w:sz w:val="22"/>
        </w:rPr>
        <w:t>.</w:t>
      </w:r>
    </w:p>
    <w:p w14:paraId="2E7A89B0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>Asistencia automática para redacción jurídica.</w:t>
      </w:r>
    </w:p>
    <w:p w14:paraId="2E00E8C0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>Traducción automática o herramientas de investigación jurídica.</w:t>
      </w:r>
    </w:p>
    <w:p w14:paraId="73EDCFFC" w14:textId="77777777" w:rsidR="00A1780E" w:rsidRDefault="00000000">
      <w:pPr>
        <w:pStyle w:val="Listaconvietas"/>
        <w:spacing w:after="80"/>
        <w:ind w:left="720"/>
      </w:pPr>
      <w:proofErr w:type="spellStart"/>
      <w:r>
        <w:rPr>
          <w:sz w:val="22"/>
        </w:rPr>
        <w:t>Gamificación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avanzada</w:t>
      </w:r>
      <w:proofErr w:type="spellEnd"/>
      <w:r>
        <w:rPr>
          <w:sz w:val="22"/>
        </w:rPr>
        <w:t>, achievements, XP, spaced repetition y Learning Collections.</w:t>
      </w:r>
    </w:p>
    <w:p w14:paraId="0550E645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 xml:space="preserve">Creación editorial de los 30 </w:t>
      </w:r>
      <w:proofErr w:type="spellStart"/>
      <w:r w:rsidRPr="00D563CB">
        <w:rPr>
          <w:sz w:val="22"/>
          <w:lang w:val="es-CO"/>
        </w:rPr>
        <w:t>Terms</w:t>
      </w:r>
      <w:proofErr w:type="spellEnd"/>
      <w:r w:rsidRPr="00D563CB">
        <w:rPr>
          <w:sz w:val="22"/>
          <w:lang w:val="es-CO"/>
        </w:rPr>
        <w:t>; el contenido será suministrado o aprobado por la propietaria.</w:t>
      </w:r>
    </w:p>
    <w:p w14:paraId="0B9E91F4" w14:textId="77777777" w:rsidR="00A1780E" w:rsidRPr="00D563CB" w:rsidRDefault="00000000">
      <w:pPr>
        <w:pStyle w:val="Ttulo1"/>
        <w:spacing w:before="280" w:after="120"/>
        <w:rPr>
          <w:lang w:val="es-CO"/>
        </w:rPr>
      </w:pPr>
      <w:r w:rsidRPr="00D563CB">
        <w:rPr>
          <w:rFonts w:ascii="Calibri" w:hAnsi="Calibri"/>
          <w:lang w:val="es-CO"/>
        </w:rPr>
        <w:t>8. Información que debe contener la propuesta</w:t>
      </w:r>
    </w:p>
    <w:p w14:paraId="03C4BCB6" w14:textId="77777777" w:rsidR="00A1780E" w:rsidRPr="00D563CB" w:rsidRDefault="00000000" w:rsidP="00D563CB">
      <w:pPr>
        <w:pStyle w:val="Listaconnmeros"/>
        <w:numPr>
          <w:ilvl w:val="0"/>
          <w:numId w:val="10"/>
        </w:numPr>
        <w:spacing w:after="100"/>
        <w:rPr>
          <w:lang w:val="es-CO"/>
        </w:rPr>
      </w:pPr>
      <w:r w:rsidRPr="00D563CB">
        <w:rPr>
          <w:sz w:val="22"/>
          <w:lang w:val="es-CO"/>
        </w:rPr>
        <w:t>Stack tecnológico propuesto y justificación de su operabilidad para una propietaria no técnica.</w:t>
      </w:r>
    </w:p>
    <w:p w14:paraId="2D8841EC" w14:textId="77777777" w:rsidR="00A1780E" w:rsidRPr="00D563CB" w:rsidRDefault="00000000" w:rsidP="00D563CB">
      <w:pPr>
        <w:pStyle w:val="Listaconnmeros"/>
        <w:numPr>
          <w:ilvl w:val="0"/>
          <w:numId w:val="10"/>
        </w:numPr>
        <w:spacing w:after="100"/>
        <w:rPr>
          <w:lang w:val="es-CO"/>
        </w:rPr>
      </w:pPr>
      <w:r w:rsidRPr="00D563CB">
        <w:rPr>
          <w:sz w:val="22"/>
          <w:lang w:val="es-CO"/>
        </w:rPr>
        <w:t>Alcance detallado, supuestos, exclusiones y dependencias.</w:t>
      </w:r>
    </w:p>
    <w:p w14:paraId="5F55D03A" w14:textId="77777777" w:rsidR="00A1780E" w:rsidRPr="00D563CB" w:rsidRDefault="00000000" w:rsidP="00D563CB">
      <w:pPr>
        <w:pStyle w:val="Listaconnmeros"/>
        <w:numPr>
          <w:ilvl w:val="0"/>
          <w:numId w:val="10"/>
        </w:numPr>
        <w:spacing w:after="100"/>
        <w:rPr>
          <w:lang w:val="es-CO"/>
        </w:rPr>
      </w:pPr>
      <w:r w:rsidRPr="00D563CB">
        <w:rPr>
          <w:sz w:val="22"/>
          <w:lang w:val="es-CO"/>
        </w:rPr>
        <w:t>Cronograma por fases y entregables verificables.</w:t>
      </w:r>
    </w:p>
    <w:p w14:paraId="7A222492" w14:textId="77777777" w:rsidR="00A1780E" w:rsidRPr="00D563CB" w:rsidRDefault="00000000" w:rsidP="00D563CB">
      <w:pPr>
        <w:pStyle w:val="Listaconnmeros"/>
        <w:numPr>
          <w:ilvl w:val="0"/>
          <w:numId w:val="10"/>
        </w:numPr>
        <w:spacing w:after="100"/>
        <w:rPr>
          <w:lang w:val="es-CO"/>
        </w:rPr>
      </w:pPr>
      <w:r w:rsidRPr="00D563CB">
        <w:rPr>
          <w:sz w:val="22"/>
          <w:lang w:val="es-CO"/>
        </w:rPr>
        <w:t>Precio total en COP, IVA discriminado, costos de terceros y costos mensuales posteriores al lanzamiento.</w:t>
      </w:r>
    </w:p>
    <w:p w14:paraId="0AE1FDA3" w14:textId="77777777" w:rsidR="00A1780E" w:rsidRPr="00D563CB" w:rsidRDefault="00000000" w:rsidP="00D563CB">
      <w:pPr>
        <w:pStyle w:val="Listaconnmeros"/>
        <w:numPr>
          <w:ilvl w:val="0"/>
          <w:numId w:val="10"/>
        </w:numPr>
        <w:spacing w:after="100"/>
        <w:rPr>
          <w:lang w:val="es-CO"/>
        </w:rPr>
      </w:pPr>
      <w:r w:rsidRPr="00D563CB">
        <w:rPr>
          <w:sz w:val="22"/>
          <w:lang w:val="es-CO"/>
        </w:rPr>
        <w:t>Plan de pagos por hitos, evitando pagos anticipados desproporcionados.</w:t>
      </w:r>
    </w:p>
    <w:p w14:paraId="1ACC0ECA" w14:textId="77777777" w:rsidR="00A1780E" w:rsidRPr="00D563CB" w:rsidRDefault="00000000" w:rsidP="00D563CB">
      <w:pPr>
        <w:pStyle w:val="Listaconnmeros"/>
        <w:numPr>
          <w:ilvl w:val="0"/>
          <w:numId w:val="10"/>
        </w:numPr>
        <w:spacing w:after="100"/>
        <w:rPr>
          <w:lang w:val="es-CO"/>
        </w:rPr>
      </w:pPr>
      <w:r w:rsidRPr="00D563CB">
        <w:rPr>
          <w:sz w:val="22"/>
          <w:lang w:val="es-CO"/>
        </w:rPr>
        <w:t>Plan de pruebas, seguridad, respaldo, despliegue y migración.</w:t>
      </w:r>
    </w:p>
    <w:p w14:paraId="2160142E" w14:textId="77777777" w:rsidR="00A1780E" w:rsidRPr="00D563CB" w:rsidRDefault="00000000" w:rsidP="00D563CB">
      <w:pPr>
        <w:pStyle w:val="Listaconnmeros"/>
        <w:numPr>
          <w:ilvl w:val="0"/>
          <w:numId w:val="10"/>
        </w:numPr>
        <w:spacing w:after="100"/>
        <w:rPr>
          <w:lang w:val="es-CO"/>
        </w:rPr>
      </w:pPr>
      <w:r w:rsidRPr="00D563CB">
        <w:rPr>
          <w:sz w:val="22"/>
          <w:lang w:val="es-CO"/>
        </w:rPr>
        <w:t>Periodo de garantía, soporte opcional y tiempos de respuesta.</w:t>
      </w:r>
    </w:p>
    <w:p w14:paraId="7DF2F668" w14:textId="77777777" w:rsidR="00A1780E" w:rsidRPr="00D563CB" w:rsidRDefault="00000000" w:rsidP="00D563CB">
      <w:pPr>
        <w:pStyle w:val="Listaconnmeros"/>
        <w:numPr>
          <w:ilvl w:val="0"/>
          <w:numId w:val="10"/>
        </w:numPr>
        <w:spacing w:after="100"/>
        <w:rPr>
          <w:lang w:val="es-CO"/>
        </w:rPr>
      </w:pPr>
      <w:r w:rsidRPr="00D563CB">
        <w:rPr>
          <w:sz w:val="22"/>
          <w:lang w:val="es-CO"/>
        </w:rPr>
        <w:t>Condiciones de propiedad intelectual, titularidad de cuentas, entrega de código/proyecto y portabilidad futura.</w:t>
      </w:r>
    </w:p>
    <w:p w14:paraId="0227A44C" w14:textId="77777777" w:rsidR="00A1780E" w:rsidRDefault="00000000">
      <w:pPr>
        <w:pStyle w:val="Ttulo1"/>
        <w:spacing w:before="280" w:after="120"/>
      </w:pPr>
      <w:r>
        <w:rPr>
          <w:rFonts w:ascii="Calibri" w:hAnsi="Calibri"/>
        </w:rPr>
        <w:t>9. Condiciones de contratación esperadas</w:t>
      </w:r>
    </w:p>
    <w:p w14:paraId="45D6AF95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>Contrato con alcance, entregables, criterios de aceptación y precio claramente definidos.</w:t>
      </w:r>
    </w:p>
    <w:p w14:paraId="581AB4E8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>Pagos vinculados a hitos demostrados y aceptados.</w:t>
      </w:r>
    </w:p>
    <w:p w14:paraId="139B0798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>Todos los servicios, dominios, repositorios, bases de datos, pasarelas y cuentas de producción deberán quedar a nombre o bajo control de la propietaria.</w:t>
      </w:r>
    </w:p>
    <w:p w14:paraId="3D7F077E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>No se aceptará dependencia obligatoria del proveedor para operaciones rutinarias.</w:t>
      </w:r>
    </w:p>
    <w:p w14:paraId="4D4F4C3B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>Los cambios de alcance requerirán cotización y aprobación previa por escrito.</w:t>
      </w:r>
    </w:p>
    <w:p w14:paraId="762C5D01" w14:textId="77777777" w:rsidR="00A1780E" w:rsidRPr="00D563CB" w:rsidRDefault="00000000">
      <w:pPr>
        <w:pStyle w:val="Listaconvietas"/>
        <w:spacing w:after="80"/>
        <w:ind w:left="720"/>
        <w:rPr>
          <w:lang w:val="es-CO"/>
        </w:rPr>
      </w:pPr>
      <w:r w:rsidRPr="00D563CB">
        <w:rPr>
          <w:sz w:val="22"/>
          <w:lang w:val="es-CO"/>
        </w:rPr>
        <w:t xml:space="preserve">El saldo final se pagará después del </w:t>
      </w:r>
      <w:proofErr w:type="spellStart"/>
      <w:r w:rsidRPr="00D563CB">
        <w:rPr>
          <w:sz w:val="22"/>
          <w:lang w:val="es-CO"/>
        </w:rPr>
        <w:t>acceptance</w:t>
      </w:r>
      <w:proofErr w:type="spellEnd"/>
      <w:r w:rsidRPr="00D563CB">
        <w:rPr>
          <w:sz w:val="22"/>
          <w:lang w:val="es-CO"/>
        </w:rPr>
        <w:t xml:space="preserve"> test, la documentación, la capacitación y la entrega de accesos.</w:t>
      </w:r>
    </w:p>
    <w:p w14:paraId="1EF8ECF2" w14:textId="77777777" w:rsidR="00A1780E" w:rsidRPr="00D563CB" w:rsidRDefault="00000000">
      <w:pPr>
        <w:pStyle w:val="Ttulo1"/>
        <w:spacing w:before="280" w:after="120"/>
        <w:rPr>
          <w:lang w:val="es-CO"/>
        </w:rPr>
      </w:pPr>
      <w:r w:rsidRPr="00D563CB">
        <w:rPr>
          <w:rFonts w:ascii="Calibri" w:hAnsi="Calibri"/>
          <w:lang w:val="es-CO"/>
        </w:rPr>
        <w:lastRenderedPageBreak/>
        <w:t>10. Formato de respuesta solicitado</w:t>
      </w:r>
    </w:p>
    <w:p w14:paraId="4EA6C3E0" w14:textId="77777777" w:rsidR="00A1780E" w:rsidRPr="00D563CB" w:rsidRDefault="00000000">
      <w:pPr>
        <w:rPr>
          <w:lang w:val="es-CO"/>
        </w:rPr>
      </w:pPr>
      <w:r w:rsidRPr="00D563CB">
        <w:rPr>
          <w:sz w:val="22"/>
          <w:lang w:val="es-CO"/>
        </w:rPr>
        <w:t>Enviar la propuesta en PDF con un resumen ejecutivo de máximo dos páginas y anexos técnicos cuando sean necesarios. La propuesta debe responder expresamente a cada requisito de esta solicitud y marcarlo como Incluido, No incluido o Requiere aclaración.</w:t>
      </w:r>
    </w:p>
    <w:p w14:paraId="6EB5388C" w14:textId="77777777" w:rsidR="00A1780E" w:rsidRPr="00D563CB" w:rsidRDefault="00000000">
      <w:pPr>
        <w:rPr>
          <w:lang w:val="es-CO"/>
        </w:rPr>
      </w:pPr>
      <w:r w:rsidRPr="00D563CB">
        <w:rPr>
          <w:sz w:val="22"/>
          <w:lang w:val="es-CO"/>
        </w:rPr>
        <w:t>Contacto para la propuesta: pilarcruz640@gmail.com</w:t>
      </w:r>
    </w:p>
    <w:p w14:paraId="39473A56" w14:textId="77777777" w:rsidR="00A1780E" w:rsidRPr="00D563CB" w:rsidRDefault="00000000">
      <w:pPr>
        <w:spacing w:before="40" w:after="0"/>
        <w:rPr>
          <w:lang w:val="es-CO"/>
        </w:rPr>
      </w:pPr>
      <w:r w:rsidRPr="00D563CB">
        <w:rPr>
          <w:b/>
          <w:color w:val="2D143F"/>
          <w:sz w:val="19"/>
          <w:lang w:val="es-CO"/>
        </w:rPr>
        <w:t xml:space="preserve">NOTA FINAL: </w:t>
      </w:r>
      <w:r w:rsidRPr="00D563CB">
        <w:rPr>
          <w:color w:val="2D143F"/>
          <w:sz w:val="19"/>
          <w:lang w:val="es-CO"/>
        </w:rPr>
        <w:t>Esta solicitud busca un MVP funcional y operable, no una demostración visual. Las funciones simuladas, los pagos ficticios y las reglas de seguridad basadas únicamente en interfaz no serán aceptados como entrega.</w:t>
      </w:r>
    </w:p>
    <w:sectPr w:rsidR="00A1780E" w:rsidRPr="00D563CB" w:rsidSect="00034616">
      <w:headerReference w:type="default" r:id="rId8"/>
      <w:footerReference w:type="default" r:id="rId9"/>
      <w:pgSz w:w="12240" w:h="15840"/>
      <w:pgMar w:top="1123" w:right="1440" w:bottom="10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2489" w14:textId="77777777" w:rsidR="00B72CB9" w:rsidRDefault="00B72CB9">
      <w:pPr>
        <w:spacing w:after="0" w:line="240" w:lineRule="auto"/>
      </w:pPr>
      <w:r>
        <w:separator/>
      </w:r>
    </w:p>
  </w:endnote>
  <w:endnote w:type="continuationSeparator" w:id="0">
    <w:p w14:paraId="05AD0E73" w14:textId="77777777" w:rsidR="00B72CB9" w:rsidRDefault="00B72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1BCC7" w14:textId="77777777" w:rsidR="00A1780E" w:rsidRPr="00D563CB" w:rsidRDefault="00000000">
    <w:pPr>
      <w:pStyle w:val="Piedepgina"/>
      <w:jc w:val="center"/>
      <w:rPr>
        <w:lang w:val="es-CO"/>
      </w:rPr>
    </w:pPr>
    <w:r w:rsidRPr="00D563CB">
      <w:rPr>
        <w:color w:val="66606B"/>
        <w:sz w:val="18"/>
        <w:lang w:val="es-CO"/>
      </w:rPr>
      <w:t>Solicitud de cotización • 24 de agosto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C69CA" w14:textId="77777777" w:rsidR="00B72CB9" w:rsidRDefault="00B72CB9">
      <w:pPr>
        <w:spacing w:after="0" w:line="240" w:lineRule="auto"/>
      </w:pPr>
      <w:r>
        <w:separator/>
      </w:r>
    </w:p>
  </w:footnote>
  <w:footnote w:type="continuationSeparator" w:id="0">
    <w:p w14:paraId="170BAAD0" w14:textId="77777777" w:rsidR="00B72CB9" w:rsidRDefault="00B72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4C46B" w14:textId="77777777" w:rsidR="00A1780E" w:rsidRDefault="00000000">
    <w:pPr>
      <w:pStyle w:val="Encabezado"/>
      <w:jc w:val="right"/>
    </w:pPr>
    <w:r>
      <w:rPr>
        <w:b/>
        <w:color w:val="4B1D6B"/>
        <w:sz w:val="18"/>
      </w:rPr>
      <w:t>MPC LAW STUDIO  |  LEGAL ENGLISH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B57215"/>
    <w:multiLevelType w:val="hybridMultilevel"/>
    <w:tmpl w:val="B240E0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3014958">
    <w:abstractNumId w:val="8"/>
  </w:num>
  <w:num w:numId="2" w16cid:durableId="169149984">
    <w:abstractNumId w:val="6"/>
  </w:num>
  <w:num w:numId="3" w16cid:durableId="1148323587">
    <w:abstractNumId w:val="5"/>
  </w:num>
  <w:num w:numId="4" w16cid:durableId="856892007">
    <w:abstractNumId w:val="4"/>
  </w:num>
  <w:num w:numId="5" w16cid:durableId="478107613">
    <w:abstractNumId w:val="7"/>
  </w:num>
  <w:num w:numId="6" w16cid:durableId="153573109">
    <w:abstractNumId w:val="3"/>
  </w:num>
  <w:num w:numId="7" w16cid:durableId="1122846296">
    <w:abstractNumId w:val="2"/>
  </w:num>
  <w:num w:numId="8" w16cid:durableId="568685834">
    <w:abstractNumId w:val="1"/>
  </w:num>
  <w:num w:numId="9" w16cid:durableId="528762405">
    <w:abstractNumId w:val="0"/>
  </w:num>
  <w:num w:numId="10" w16cid:durableId="11740286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0994"/>
    <w:rsid w:val="0095389E"/>
    <w:rsid w:val="00A1780E"/>
    <w:rsid w:val="00AA1D8D"/>
    <w:rsid w:val="00B47730"/>
    <w:rsid w:val="00B72CB9"/>
    <w:rsid w:val="00CB0664"/>
    <w:rsid w:val="00D563CB"/>
    <w:rsid w:val="00DE46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D0427A"/>
  <w14:defaultImageDpi w14:val="300"/>
  <w15:docId w15:val="{A8B8D4E5-A2AB-4435-BCBF-822DF7231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A152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B1D6B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143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D143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1273</Words>
  <Characters>7260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cotización – MVP funcional Legal English 5</dc:title>
  <dc:subject>Implementación de plataforma web de microaprendizaje jurídico</dc:subject>
  <dc:creator>MPC LAW STUDIO</dc:creator>
  <cp:keywords>Legal English 5, MVP, cotización, Colombia, autenticación, suscripción</cp:keywords>
  <dc:description>generated by python-docx</dc:description>
  <cp:lastModifiedBy>pilar cruz</cp:lastModifiedBy>
  <cp:revision>3</cp:revision>
  <dcterms:created xsi:type="dcterms:W3CDTF">2026-08-24T21:51:00Z</dcterms:created>
  <dcterms:modified xsi:type="dcterms:W3CDTF">2026-08-24T21:53:00Z</dcterms:modified>
  <cp:category/>
</cp:coreProperties>
</file>