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ind w:left="-425"/>
      </w:pPr>
      <w:r>
        <w:rPr>
          <w:rFonts w:ascii="Poppins" w:cs="Poppins" w:eastAsia="Poppins" w:hAnsi="Poppins"/>
          <w:b/>
          <w:bCs/>
          <w:sz w:val="20"/>
          <w:szCs w:val="20"/>
        </w:rPr>
        <w:t xml:space="preserve">OTOÑO 2026</w:t>
      </w:r>
    </w:p>
    <w:p>
      <w:pPr>
        <w:spacing w:after="200" w:before="0"/>
        <w:ind w:left="-425"/>
      </w:pPr>
      <w:r>
        <w:rPr>
          <w:rFonts w:ascii="Poppins" w:cs="Poppins" w:eastAsia="Poppins" w:hAnsi="Poppins"/>
          <w:sz w:val="20"/>
          <w:szCs w:val="20"/>
        </w:rPr>
        <w:t xml:space="preserve">MAESTRÍA EN DISEÑO GRÁFICO · PD5012</w:t>
      </w:r>
    </w:p>
    <w:p>
      <w:pPr>
        <w:spacing w:after="120" w:before="0"/>
        <w:ind w:left="-425"/>
      </w:pPr>
      <w:r>
        <w:rPr>
          <w:rFonts w:ascii="Poppins" w:cs="Poppins" w:eastAsia="Poppins" w:hAnsi="Poppins"/>
          <w:b/>
          <w:bCs/>
          <w:sz w:val="20"/>
          <w:szCs w:val="20"/>
          <w:highlight w:val="yellow"/>
        </w:rPr>
        <w:t xml:space="preserve">MEDIO TÉRMINO</w:t>
      </w:r>
      <w:r>
        <w:rPr>
          <w:rFonts w:ascii="Poppins" w:cs="Poppins" w:eastAsia="Poppins" w:hAnsi="Poppins"/>
          <w:b/>
          <w:bCs/>
          <w:sz w:val="20"/>
          <w:szCs w:val="20"/>
        </w:rPr>
        <w:t xml:space="preserve">  Checklist rápido</w:t>
      </w:r>
    </w:p>
    <w:p>
      <w:pPr>
        <w:spacing w:after="160" w:before="0"/>
        <w:ind w:left="-425"/>
      </w:pPr>
      <w:r>
        <w:rPr>
          <w:rFonts w:ascii="Poppins" w:cs="Poppins" w:eastAsia="Poppins" w:hAnsi="Poppins"/>
          <w:sz w:val="18"/>
          <w:szCs w:val="18"/>
        </w:rPr>
        <w:t xml:space="preserve">Versión breve para revisión rápida durante la presentación. Para asignar la calificación utilice la rúbrica completa.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80"/>
        <w:gridCol w:w="2400"/>
        <w:gridCol w:w="2580"/>
      </w:tblGrid>
      <w:tr>
        <w:trPr>
          <w:tblHeader/>
        </w:trPr>
        <w:tc>
          <w:tcPr>
            <w:tcW w:type="dxa" w:w="9960"/>
            <w:gridSpan w:val="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DATOS DEL PROYECTO</w:t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MATRÍCULA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NOMBRE ALUMNO(A)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TIPO DE PROYECTO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ASESOR(A)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Y HORARIO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FECHA DE EVALUACIÓN</w:t>
            </w:r>
          </w:p>
        </w:tc>
        <w:tc>
          <w:tcPr>
            <w:tcW w:type="dxa" w:w="25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 DEL EVALUADOR</w:t>
            </w:r>
          </w:p>
        </w:tc>
        <w:tc>
          <w:tcPr>
            <w:tcW w:type="dxa" w:w="7560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Asesor(a) · 50 %      ☐ Sinodal 1 · 25 %      ☐ Sinodal 2 · 25 %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1. Entregables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2400"/>
      </w:tblGrid>
      <w:tr>
        <w:trPr>
          <w:tblHeader/>
        </w:trP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ENTREGABLE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ENTREGADO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Documento conforme al formato «Estructura del documento» (capítulos 1 a 4 desarrollados)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Presentación en formato PDF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  <w:tr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Exposición ante asesor y sinodales en la fecha agendada (40 min por equipo)</w:t>
            </w:r>
          </w:p>
        </w:tc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7"/>
                <w:szCs w:val="17"/>
              </w:rPr>
              <w:t xml:space="preserve">☐ Sí     ☐ No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2. Checklist</w:t>
      </w:r>
    </w:p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A. DOCUMENTO DE AVANCE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Antecedentes y planteamiento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problema está sustentado con datos y la pregunta, objetivos y alcances son claros y coherentes?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Marco teórico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 teoría cubre el problema y las áreas del diseño, con fuentes académicas y en camino a 20 páginas?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A3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Marco referencial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¿Analiza competencia internacional, nacional y local y cómo se ha abordado el problema?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A4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Metodología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 metodología está justificada, con etapas y tácticas definidas y primeros resultados?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A5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Redacción, estructura y formato APA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¿Sigue la estructura oficial, con buena redacción y APA 7?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B. AVANCE DEL PROYECTO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Revisión de cronograma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¿El avance corresponde al cronograma y los ajustes están justificados?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B2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Desarrollo de la aplicación gráfica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¿Hay un concepto de diseño claro y exploraciones gráficas que se derivan de la investigación?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spacing w:after="60" w:before="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1400"/>
        <w:gridCol w:w="1400"/>
        <w:gridCol w:w="1400"/>
      </w:tblGrid>
      <w:tr>
        <w:trPr>
          <w:tblHeader/>
        </w:trPr>
        <w:tc>
          <w:tcPr>
            <w:tcW w:type="dxa" w:w="5760"/>
            <w:gridSpan w:val="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C. COMUNICACIÓN DEL AVANCE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NO CUMPLE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PARCIAL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4"/>
                <w:szCs w:val="14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C1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Presentación y exposición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¿La exposición es clara, estructurada y respeta el tiempo?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C2</w:t>
            </w:r>
          </w:p>
        </w:tc>
        <w:tc>
          <w:tcPr>
            <w:tcW w:type="dxa" w:w="50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0" w:before="0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Respuesta a preguntas y retroalimentación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¿Responde con fundamento y muestra apertura a la retroalimentación?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  <w:tc>
          <w:tcPr>
            <w:tcW w:type="dxa" w:w="1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3. Valoración general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VALORACIÓN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☐ Avance suficiente     ☐ Suficiente con observaciones     ☐ Avance insuficiente</w:t>
            </w:r>
          </w:p>
        </w:tc>
      </w:tr>
      <w:tr>
        <w:trPr>
          <w:trHeight w:val="1600" w:hRule="atLeast"/>
        </w:trPr>
        <w:tc>
          <w:tcPr>
            <w:tcW w:type="dxa" w:w="24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OBSERVACIONES CLAVE</w:t>
            </w:r>
          </w:p>
        </w:tc>
        <w:tc>
          <w:tcPr>
            <w:tcW w:type="dxa" w:w="75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20" w:before="320"/>
        <w:ind w:left="-567"/>
      </w:pPr>
      <w:r>
        <w:rPr>
          <w:rFonts w:ascii="Poppins" w:cs="Poppins" w:eastAsia="Poppins" w:hAnsi="Poppins"/>
          <w:sz w:val="26"/>
          <w:szCs w:val="26"/>
        </w:rPr>
        <w:t xml:space="preserve">4. Plantillas</w:t>
      </w:r>
    </w:p>
    <w:p>
      <w:pPr>
        <w:keepNext/>
        <w:spacing w:after="100" w:before="0"/>
        <w:ind w:left="-425"/>
      </w:pPr>
      <w:r>
        <w:rPr>
          <w:rFonts w:ascii="Poppins" w:cs="Poppins" w:eastAsia="Poppins" w:hAnsi="Poppins"/>
          <w:sz w:val="17"/>
          <w:szCs w:val="17"/>
        </w:rPr>
        <w:t xml:space="preserve">Descargue las plantillas oficiales para el documento y la presentación. Escanee el QR o use el enlace.</w:t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3960"/>
        <w:gridCol w:w="1900"/>
      </w:tblGrid>
      <w:tr>
        <w:trPr>
          <w:tblHeader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FORMATO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ENLACE DE DESCARGA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QR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presentación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PPTX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  <w:tr>
        <w:trPr>
          <w:trHeight w:val="1700" w:hRule="atLeast"/>
        </w:trP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Plantilla de documento (Anexo I)</w:t>
            </w:r>
          </w:p>
        </w:tc>
        <w:tc>
          <w:tcPr>
            <w:tcW w:type="dxa" w:w="11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  <w:highlight w:val="yellow"/>
              </w:rPr>
              <w:t xml:space="preserve">DOCX</w:t>
            </w:r>
          </w:p>
        </w:tc>
        <w:tc>
          <w:tcPr>
            <w:tcW w:type="dxa" w:w="39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i/>
                <w:iCs/>
                <w:color w:val="808080"/>
                <w:sz w:val="16"/>
                <w:szCs w:val="16"/>
              </w:rPr>
              <w:t xml:space="preserve">[Pegar enlace de descarga]</w:t>
            </w:r>
          </w:p>
        </w:tc>
        <w:tc>
          <w:tcPr>
            <w:tcW w:type="dxa" w:w="19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B0B0B0"/>
                <w:sz w:val="14"/>
                <w:szCs w:val="14"/>
              </w:rPr>
              <w:t xml:space="preserve">[QR]</w:t>
            </w:r>
          </w:p>
        </w:tc>
      </w:tr>
    </w:tbl>
    <w:p>
      <w:pPr>
        <w:spacing w:after="60" w:before="300"/>
      </w:pPr>
      <w:r>
        <w:rPr>
          <w:rFonts w:ascii="Poppins" w:cs="Poppins" w:eastAsia="Poppins" w:hAnsi="Poppins"/>
          <w:sz w:val="18"/>
          <w:szCs w:val="18"/>
        </w:rPr>
        <w:t xml:space="preserve"/>
      </w:r>
    </w:p>
    <w:tbl>
      <w:tblPr>
        <w:tblW w:type="dxa" w:w="9960"/>
        <w:tblInd w:type="dxa" w:w="-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Evaluador(a)</w:t>
            </w:r>
          </w:p>
        </w:tc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5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7"/>
                <w:szCs w:val="17"/>
              </w:rPr>
              <w:t xml:space="preserve">Rol</w:t>
            </w:r>
          </w:p>
        </w:tc>
      </w:tr>
      <w:tr>
        <w:trPr>
          <w:trHeight w:val="1000" w:hRule="atLeast"/>
        </w:trPr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color w:val="808080"/>
                <w:sz w:val="14"/>
                <w:szCs w:val="14"/>
              </w:rPr>
              <w:t xml:space="preserve">Nombre y firma</w:t>
            </w:r>
          </w:p>
        </w:tc>
        <w:tc>
          <w:tcPr>
            <w:tcW w:type="dxa" w:w="49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Poppins" w:cs="Poppins" w:eastAsia="Poppins" w:hAnsi="Poppins"/>
                <w:sz w:val="15"/>
                <w:szCs w:val="15"/>
              </w:rPr>
              <w:t xml:space="preserve">☐ Asesor(a)   ☐ Sinodal 1   ☐ Sinodal 2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002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Medio término · PIF MDG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color w:val="808080"/>
        <w:sz w:val="14"/>
        <w:szCs w:val="14"/>
      </w:rPr>
      <w:t xml:space="preserve">Medio término · PIF MDG · </w:t>
    </w:r>
    <w:r>
      <w:rPr>
        <w:rFonts w:ascii="Poppins" w:cs="Poppins" w:eastAsia="Poppins" w:hAnsi="Poppin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428625">
          <wp:simplePos x="0" y="0"/>
          <wp:positionH relativeFrom="column">
            <wp:posOffset>5505450</wp:posOffset>
          </wp:positionH>
          <wp:positionV relativeFrom="paragraph">
            <wp:posOffset>-335276</wp:posOffset>
          </wp:positionV>
          <wp:extent cx="857250" cy="428625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323975">
          <wp:simplePos x="0" y="0"/>
          <wp:positionH relativeFrom="page">
            <wp:posOffset>3810</wp:posOffset>
          </wp:positionH>
          <wp:positionV relativeFrom="page">
            <wp:posOffset>32384</wp:posOffset>
          </wp:positionV>
          <wp:extent cx="7572375" cy="1323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0" w:hanging="280"/>
      </w:pPr>
      <w:rPr>
        <w:rFonts w:ascii="Poppins" w:cs="Poppins" w:eastAsia="Poppins" w:hAnsi="Poppin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Poppins" w:cs="Poppins" w:eastAsia="Poppins" w:hAnsi="Poppins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0" Type="http://schemas.openxmlformats.org/officeDocument/2006/relationships/font" Target="fonts/Poppins-regular.ttf"/><Relationship Id="rIdP1" Type="http://schemas.openxmlformats.org/officeDocument/2006/relationships/font" Target="fonts/Poppins-bold.ttf"/><Relationship Id="rIdP2" Type="http://schemas.openxmlformats.org/officeDocument/2006/relationships/font" Target="fonts/Poppins-italic.ttf"/><Relationship Id="rIdP3" Type="http://schemas.openxmlformats.org/officeDocument/2006/relationships/font" Target="fonts/Poppins-boldItalic.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3afacc5fac1fb549b25b58226998d9c62fcfe7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48a2a591f102f1bf279d2c67a897f0dbc8ecca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2026-09-29T23:06:15.451Z</dcterms:created>
  <dcterms:modified xsi:type="dcterms:W3CDTF">2026-09-29T23:06:15.451Z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