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napToGrid w:val="false"/>
        <w:jc w:val="center"/>
        <w:rPr>
          <w:rFonts w:eastAsia="楷体_GB2312"/>
          <w:b/>
          <w:b/>
          <w:sz w:val="48"/>
        </w:rPr>
      </w:pPr>
      <w:r>
        <w:rPr>
          <w:rFonts w:eastAsia="楷体_GB2312"/>
          <w:b/>
          <w:sz w:val="48"/>
        </w:rPr>
        <w:tab/>
      </w:r>
    </w:p>
    <w:p>
      <w:pPr>
        <w:pStyle w:val="Normal"/>
        <w:snapToGrid w:val="false"/>
        <w:jc w:val="center"/>
        <w:rPr>
          <w:rFonts w:eastAsia="楷体_GB2312"/>
          <w:b/>
          <w:b/>
          <w:sz w:val="48"/>
        </w:rPr>
      </w:pPr>
      <w:r>
        <w:rPr>
          <w:rFonts w:eastAsia="楷体_GB2312"/>
          <w:b/>
          <w:sz w:val="48"/>
        </w:rPr>
      </w:r>
    </w:p>
    <w:p>
      <w:pPr>
        <w:pStyle w:val="Normal"/>
        <w:snapToGrid w:val="false"/>
        <w:jc w:val="center"/>
        <w:rPr>
          <w:rFonts w:eastAsia="楷体_GB2312"/>
          <w:b/>
          <w:b/>
          <w:sz w:val="48"/>
        </w:rPr>
      </w:pPr>
      <w:r>
        <w:rPr>
          <w:rFonts w:eastAsia="楷体_GB2312"/>
          <w:b/>
          <w:sz w:val="48"/>
        </w:rPr>
        <w:t>河北工业大学</w:t>
      </w:r>
    </w:p>
    <w:p>
      <w:pPr>
        <w:pStyle w:val="Normal"/>
        <w:snapToGrid w:val="false"/>
        <w:jc w:val="center"/>
        <w:rPr>
          <w:rFonts w:eastAsia="楷体_GB2312"/>
          <w:sz w:val="48"/>
        </w:rPr>
      </w:pPr>
      <w:r>
        <w:rPr>
          <w:rFonts w:eastAsia="楷体_GB2312"/>
          <w:sz w:val="48"/>
        </w:rPr>
        <w:t>《</w:t>
      </w:r>
      <w:r>
        <w:rPr>
          <w:rFonts w:ascii="楷体_GB2312" w:hAnsi="楷体_GB2312" w:eastAsia="楷体_GB2312"/>
          <w:b/>
          <w:bCs/>
          <w:sz w:val="48"/>
          <w:szCs w:val="36"/>
        </w:rPr>
        <w:t>软件设计与编程实践</w:t>
      </w:r>
      <w:r>
        <w:rPr>
          <w:rFonts w:eastAsia="楷体_GB2312"/>
          <w:sz w:val="48"/>
        </w:rPr>
        <w:t>》</w:t>
      </w:r>
    </w:p>
    <w:p>
      <w:pPr>
        <w:pStyle w:val="Normal"/>
        <w:snapToGrid w:val="false"/>
        <w:jc w:val="center"/>
        <w:rPr>
          <w:rFonts w:eastAsia="楷体_GB2312"/>
          <w:sz w:val="32"/>
          <w:szCs w:val="32"/>
        </w:rPr>
      </w:pPr>
      <w:r>
        <w:rPr>
          <w:rFonts w:eastAsia="楷体_GB2312"/>
          <w:sz w:val="32"/>
          <w:szCs w:val="32"/>
        </w:rPr>
        <w:t>——</w:t>
      </w:r>
      <w:r>
        <w:rPr>
          <w:rFonts w:eastAsia="楷体_GB2312"/>
          <w:sz w:val="32"/>
          <w:szCs w:val="32"/>
        </w:rPr>
        <w:t>《</w:t>
      </w:r>
      <w:r>
        <w:rPr>
          <w:rFonts w:eastAsia="楷体_GB2312"/>
          <w:color w:val="000000" w:themeColor="text1"/>
          <w:sz w:val="32"/>
          <w:szCs w:val="32"/>
        </w:rPr>
        <w:t>科研设备共享平台设计与实现</w:t>
      </w:r>
      <w:r>
        <w:rPr>
          <w:rFonts w:eastAsia="楷体_GB2312"/>
          <w:sz w:val="32"/>
          <w:szCs w:val="32"/>
        </w:rPr>
        <w:t>》技术报告</w:t>
      </w:r>
    </w:p>
    <w:p>
      <w:pPr>
        <w:pStyle w:val="Normal"/>
        <w:snapToGrid w:val="false"/>
        <w:jc w:val="center"/>
        <w:rPr>
          <w:rFonts w:eastAsia="楷体_GB2312"/>
          <w:sz w:val="48"/>
        </w:rPr>
      </w:pPr>
      <w:r>
        <w:rPr>
          <w:rFonts w:eastAsia="楷体_GB2312"/>
          <w:sz w:val="48"/>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spacing w:lineRule="auto" w:line="480"/>
        <w:ind w:firstLine="538"/>
        <w:rPr>
          <w:rFonts w:eastAsia="黑体"/>
          <w:sz w:val="28"/>
          <w:u w:val="single"/>
        </w:rPr>
      </w:pPr>
      <w:r>
        <w:rPr>
          <w:rFonts w:eastAsia="黑体"/>
          <w:sz w:val="28"/>
        </w:rPr>
        <w:t>专业：</w:t>
      </w:r>
      <w:r>
        <w:rPr>
          <w:rFonts w:eastAsia="黑体"/>
          <w:sz w:val="28"/>
          <w:u w:val="single"/>
        </w:rPr>
        <w:t xml:space="preserve">软件工程                                         </w:t>
      </w:r>
    </w:p>
    <w:p>
      <w:pPr>
        <w:pStyle w:val="Normal"/>
        <w:snapToGrid w:val="false"/>
        <w:spacing w:lineRule="auto" w:line="480"/>
        <w:ind w:firstLine="538"/>
        <w:rPr>
          <w:rFonts w:eastAsia="黑体"/>
          <w:sz w:val="28"/>
          <w:u w:val="single"/>
        </w:rPr>
      </w:pPr>
      <w:r>
        <w:rPr>
          <w:rFonts w:eastAsia="黑体"/>
          <w:sz w:val="28"/>
        </w:rPr>
        <w:t>班级：</w:t>
      </w:r>
      <w:r>
        <w:rPr>
          <w:rFonts w:eastAsia="黑体"/>
          <w:sz w:val="28"/>
          <w:u w:val="single"/>
        </w:rPr>
        <w:t>软件</w:t>
      </w:r>
      <w:r>
        <w:rPr>
          <w:rFonts w:eastAsia="黑体"/>
          <w:sz w:val="28"/>
          <w:u w:val="single"/>
        </w:rPr>
        <w:t xml:space="preserve">161                                          </w:t>
      </w:r>
    </w:p>
    <w:p>
      <w:pPr>
        <w:pStyle w:val="Normal"/>
        <w:snapToGrid w:val="false"/>
        <w:spacing w:lineRule="auto" w:line="480"/>
        <w:ind w:firstLine="538"/>
        <w:rPr>
          <w:rFonts w:eastAsia="黑体"/>
          <w:sz w:val="28"/>
        </w:rPr>
      </w:pPr>
      <w:r>
        <w:rPr>
          <w:rFonts w:eastAsia="黑体"/>
          <w:sz w:val="28"/>
        </w:rPr>
        <w:t>组长：</w:t>
      </w:r>
      <w:r>
        <w:rPr>
          <w:rFonts w:eastAsia="黑体"/>
          <w:color w:val="000000" w:themeColor="text1"/>
          <w:sz w:val="28"/>
          <w:u w:val="single"/>
        </w:rPr>
        <w:t>胡启明（</w:t>
      </w:r>
      <w:r>
        <w:rPr>
          <w:rFonts w:eastAsia="黑体"/>
          <w:color w:val="000000" w:themeColor="text1"/>
          <w:sz w:val="28"/>
          <w:u w:val="single"/>
        </w:rPr>
        <w:t>164547</w:t>
      </w:r>
      <w:r>
        <w:rPr>
          <w:rFonts w:eastAsia="黑体"/>
          <w:color w:val="000000" w:themeColor="text1"/>
          <w:sz w:val="28"/>
          <w:u w:val="single"/>
        </w:rPr>
        <w:t>）</w:t>
      </w:r>
      <w:r>
        <w:rPr>
          <w:rFonts w:eastAsia="黑体"/>
          <w:sz w:val="28"/>
          <w:u w:val="single"/>
        </w:rPr>
        <w:t xml:space="preserve">                                  </w:t>
      </w:r>
      <w:r>
        <w:rPr>
          <w:rFonts w:eastAsia="黑体"/>
          <w:sz w:val="28"/>
        </w:rPr>
        <w:t xml:space="preserve">   </w:t>
      </w:r>
    </w:p>
    <w:p>
      <w:pPr>
        <w:pStyle w:val="Normal"/>
        <w:snapToGrid w:val="false"/>
        <w:spacing w:lineRule="auto" w:line="480"/>
        <w:ind w:firstLine="538"/>
        <w:rPr>
          <w:rFonts w:eastAsia="黑体"/>
          <w:sz w:val="28"/>
          <w:u w:val="single"/>
        </w:rPr>
      </w:pPr>
      <w:r>
        <w:rPr>
          <w:rFonts w:eastAsia="黑体"/>
          <w:sz w:val="28"/>
        </w:rPr>
        <w:t>成员：</w:t>
      </w:r>
      <w:r>
        <w:rPr>
          <w:rFonts w:eastAsia="黑体"/>
          <w:color w:val="000000" w:themeColor="text1"/>
          <w:sz w:val="28"/>
          <w:u w:val="single"/>
        </w:rPr>
        <w:t>朴世超（</w:t>
      </w:r>
      <w:r>
        <w:rPr>
          <w:rFonts w:eastAsia="黑体"/>
          <w:color w:val="000000" w:themeColor="text1"/>
          <w:sz w:val="28"/>
          <w:u w:val="single"/>
        </w:rPr>
        <w:t>164545</w:t>
      </w:r>
      <w:r>
        <w:rPr>
          <w:rFonts w:eastAsia="黑体"/>
          <w:color w:val="000000" w:themeColor="text1"/>
          <w:sz w:val="28"/>
          <w:u w:val="single"/>
        </w:rPr>
        <w:t>）、李小庆（</w:t>
      </w:r>
      <w:r>
        <w:rPr>
          <w:rFonts w:eastAsia="黑体"/>
          <w:color w:val="000000" w:themeColor="text1"/>
          <w:sz w:val="28"/>
          <w:u w:val="single"/>
        </w:rPr>
        <w:t>164550</w:t>
      </w:r>
      <w:r>
        <w:rPr>
          <w:rFonts w:eastAsia="黑体"/>
          <w:color w:val="000000" w:themeColor="text1"/>
          <w:sz w:val="28"/>
          <w:u w:val="single"/>
        </w:rPr>
        <w:t>）、方武（</w:t>
      </w:r>
      <w:r>
        <w:rPr>
          <w:rFonts w:eastAsia="黑体"/>
          <w:color w:val="000000" w:themeColor="text1"/>
          <w:sz w:val="28"/>
          <w:u w:val="single"/>
        </w:rPr>
        <w:t>164564</w:t>
      </w:r>
      <w:r>
        <w:rPr>
          <w:rFonts w:eastAsia="黑体"/>
          <w:color w:val="000000" w:themeColor="text1"/>
          <w:sz w:val="28"/>
          <w:u w:val="single"/>
        </w:rPr>
        <w:t>）</w:t>
      </w:r>
      <w:r>
        <w:rPr>
          <w:rFonts w:eastAsia="黑体"/>
          <w:sz w:val="28"/>
          <w:u w:val="single"/>
        </w:rPr>
        <w:t xml:space="preserve">                     </w:t>
      </w:r>
    </w:p>
    <w:p>
      <w:pPr>
        <w:pStyle w:val="Normal"/>
        <w:snapToGrid w:val="false"/>
        <w:spacing w:lineRule="auto" w:line="480"/>
        <w:ind w:firstLine="538"/>
        <w:rPr>
          <w:rFonts w:eastAsia="黑体"/>
          <w:sz w:val="28"/>
        </w:rPr>
      </w:pPr>
      <w:r>
        <w:rPr>
          <w:rFonts w:eastAsia="黑体"/>
          <w:sz w:val="28"/>
        </w:rPr>
        <w:t>指导教师：</w:t>
      </w:r>
      <w:r>
        <w:rPr>
          <w:rFonts w:eastAsia="黑体"/>
          <w:sz w:val="28"/>
          <w:u w:val="single"/>
        </w:rPr>
        <w:t xml:space="preserve">石陆魁                                        </w:t>
      </w:r>
      <w:r>
        <w:rPr>
          <w:rFonts w:eastAsia="黑体"/>
          <w:sz w:val="28"/>
        </w:rPr>
        <w:t xml:space="preserve"> </w:t>
      </w:r>
    </w:p>
    <w:p>
      <w:pPr>
        <w:pStyle w:val="Normal"/>
        <w:snapToGrid w:val="false"/>
        <w:spacing w:lineRule="auto" w:line="480"/>
        <w:ind w:right="560" w:firstLine="3920"/>
        <w:rPr>
          <w:rFonts w:eastAsia="黑体"/>
          <w:sz w:val="28"/>
        </w:rPr>
      </w:pPr>
      <w:r>
        <w:rPr>
          <w:rFonts w:eastAsia="黑体"/>
          <w:sz w:val="28"/>
        </w:rPr>
      </w:r>
    </w:p>
    <w:p>
      <w:pPr>
        <w:pStyle w:val="Normal"/>
        <w:snapToGrid w:val="false"/>
        <w:spacing w:lineRule="auto" w:line="480"/>
        <w:ind w:right="560" w:firstLine="538"/>
        <w:rPr>
          <w:rFonts w:eastAsia="黑体"/>
          <w:sz w:val="28"/>
        </w:rPr>
      </w:pPr>
      <w:r>
        <w:rPr>
          <w:rFonts w:eastAsia="黑体"/>
          <w:sz w:val="28"/>
        </w:rPr>
        <w:t>完成时间：</w:t>
      </w:r>
      <w:r>
        <w:rPr>
          <w:rFonts w:eastAsia="黑体"/>
          <w:sz w:val="28"/>
          <w:u w:val="single"/>
        </w:rPr>
        <w:t xml:space="preserve">                    </w:t>
      </w:r>
      <w:r>
        <w:rPr>
          <w:rFonts w:eastAsia="黑体"/>
          <w:sz w:val="28"/>
        </w:rPr>
        <w:t xml:space="preserve"> </w:t>
      </w:r>
      <w:r>
        <w:br w:type="page"/>
      </w:r>
    </w:p>
    <w:p>
      <w:pPr>
        <w:pStyle w:val="Normal"/>
        <w:snapToGrid w:val="false"/>
        <w:ind w:firstLine="560"/>
        <w:jc w:val="center"/>
        <w:rPr>
          <w:rFonts w:ascii="宋体" w:hAnsi="宋体"/>
          <w:b/>
          <w:b/>
          <w:bCs/>
          <w:sz w:val="32"/>
        </w:rPr>
      </w:pPr>
      <w:r>
        <w:rPr>
          <w:rFonts w:ascii="宋体" w:hAnsi="宋体"/>
          <w:b/>
          <w:bCs/>
          <w:sz w:val="32"/>
        </w:rPr>
        <w:t>目   录</w:t>
      </w:r>
    </w:p>
    <w:p>
      <w:pPr>
        <w:pStyle w:val="Normal"/>
        <w:snapToGrid w:val="false"/>
        <w:ind w:firstLine="420"/>
        <w:rPr>
          <w:rFonts w:ascii="宋体" w:hAnsi="宋体"/>
        </w:rPr>
      </w:pPr>
      <w:r>
        <w:rPr>
          <w:rFonts w:ascii="宋体" w:hAnsi="宋体"/>
        </w:rPr>
      </w:r>
    </w:p>
    <w:p>
      <w:pPr>
        <w:pStyle w:val="Normal"/>
        <w:snapToGrid w:val="false"/>
        <w:ind w:firstLine="420"/>
        <w:rPr>
          <w:rFonts w:ascii="宋体" w:hAnsi="宋体"/>
          <w:color w:val="4472C4"/>
        </w:rPr>
      </w:pPr>
      <w:r>
        <w:rPr>
          <w:rFonts w:ascii="宋体" w:hAnsi="宋体"/>
          <w:color w:val="4472C4"/>
        </w:rPr>
      </w:r>
    </w:p>
    <w:p>
      <w:pPr>
        <w:pStyle w:val="Normal"/>
        <w:snapToGrid w:val="false"/>
        <w:spacing w:lineRule="auto" w:line="360"/>
        <w:jc w:val="left"/>
        <w:rPr>
          <w:rFonts w:ascii="宋体" w:hAnsi="宋体"/>
          <w:szCs w:val="21"/>
        </w:rPr>
      </w:pPr>
      <w:r>
        <w:rPr>
          <w:rFonts w:ascii="宋体" w:hAnsi="宋体"/>
          <w:szCs w:val="21"/>
        </w:rPr>
        <w:t>项目开发计划书…………………………………………………………………（页码）</w:t>
      </w:r>
    </w:p>
    <w:p>
      <w:pPr>
        <w:pStyle w:val="Normal"/>
        <w:snapToGrid w:val="false"/>
        <w:spacing w:lineRule="auto" w:line="360"/>
        <w:jc w:val="left"/>
        <w:rPr>
          <w:rFonts w:ascii="宋体" w:hAnsi="宋体"/>
          <w:szCs w:val="21"/>
        </w:rPr>
      </w:pPr>
      <w:r>
        <w:rPr>
          <w:rFonts w:ascii="宋体" w:hAnsi="宋体"/>
          <w:szCs w:val="21"/>
        </w:rPr>
        <w:t>需求规格说明书…………………………………………………………………（页码）</w:t>
      </w:r>
    </w:p>
    <w:p>
      <w:pPr>
        <w:pStyle w:val="Normal"/>
        <w:snapToGrid w:val="false"/>
        <w:spacing w:lineRule="auto" w:line="360"/>
        <w:jc w:val="left"/>
        <w:rPr>
          <w:rFonts w:ascii="宋体" w:hAnsi="宋体"/>
          <w:szCs w:val="21"/>
        </w:rPr>
      </w:pPr>
      <w:r>
        <w:rPr>
          <w:rFonts w:ascii="宋体" w:hAnsi="宋体"/>
          <w:szCs w:val="21"/>
        </w:rPr>
        <w:t>设计规格说明书…………………………………………………………………（页码）</w:t>
      </w:r>
    </w:p>
    <w:p>
      <w:pPr>
        <w:pStyle w:val="Normal"/>
        <w:snapToGrid w:val="false"/>
        <w:spacing w:lineRule="auto" w:line="360"/>
        <w:jc w:val="left"/>
        <w:rPr>
          <w:rFonts w:ascii="宋体" w:hAnsi="宋体"/>
          <w:szCs w:val="21"/>
        </w:rPr>
      </w:pPr>
      <w:r>
        <w:rPr>
          <w:rFonts w:ascii="宋体" w:hAnsi="宋体"/>
          <w:szCs w:val="21"/>
        </w:rPr>
        <w:t>系统实现及测试报告……………………………………………………………（页码）</w:t>
      </w:r>
    </w:p>
    <w:p>
      <w:pPr>
        <w:pStyle w:val="Normal"/>
        <w:snapToGrid w:val="false"/>
        <w:spacing w:lineRule="auto" w:line="360"/>
        <w:jc w:val="left"/>
        <w:rPr>
          <w:rFonts w:ascii="宋体" w:hAnsi="宋体"/>
          <w:sz w:val="24"/>
        </w:rPr>
      </w:pPr>
      <w:r>
        <w:rPr>
          <w:rFonts w:ascii="宋体" w:hAnsi="宋体"/>
          <w:szCs w:val="21"/>
        </w:rPr>
        <w:t>实验工作记录和总结……………………………………………………………（页码）</w:t>
      </w:r>
    </w:p>
    <w:p>
      <w:pPr>
        <w:pStyle w:val="Normal"/>
        <w:snapToGrid w:val="false"/>
        <w:jc w:val="left"/>
        <w:rPr>
          <w:rFonts w:ascii="宋体" w:hAnsi="宋体"/>
          <w:sz w:val="24"/>
        </w:rPr>
      </w:pPr>
      <w:r>
        <w:rPr>
          <w:rFonts w:ascii="宋体" w:hAnsi="宋体"/>
          <w:sz w:val="24"/>
        </w:rPr>
      </w:r>
    </w:p>
    <w:p>
      <w:pPr>
        <w:pStyle w:val="Normal"/>
        <w:snapToGrid w:val="false"/>
        <w:ind w:firstLine="480"/>
        <w:jc w:val="left"/>
        <w:rPr>
          <w:rFonts w:ascii="宋体" w:hAnsi="宋体"/>
          <w:sz w:val="24"/>
        </w:rPr>
      </w:pPr>
      <w:r>
        <w:rPr>
          <w:rFonts w:ascii="宋体" w:hAnsi="宋体"/>
          <w:sz w:val="24"/>
        </w:rPr>
      </w:r>
      <w:r>
        <w:br w:type="page"/>
      </w:r>
    </w:p>
    <w:p>
      <w:pPr>
        <w:pStyle w:val="Normal"/>
        <w:snapToGrid w:val="false"/>
        <w:jc w:val="center"/>
        <w:rPr>
          <w:rFonts w:ascii="楷体_GB2312" w:hAnsi="楷体_GB2312" w:eastAsia="楷体_GB2312"/>
        </w:rPr>
      </w:pPr>
      <w:r>
        <w:rPr>
          <w:rFonts w:ascii="楷体_GB2312" w:hAnsi="楷体_GB2312" w:eastAsia="楷体_GB2312"/>
          <w:b/>
          <w:bCs/>
          <w:sz w:val="36"/>
          <w:szCs w:val="44"/>
        </w:rPr>
        <w:t>项目开发计划书</w:t>
      </w:r>
    </w:p>
    <w:p>
      <w:pPr>
        <w:pStyle w:val="2"/>
        <w:snapToGrid w:val="false"/>
        <w:spacing w:lineRule="auto" w:line="240"/>
        <w:rPr>
          <w:rFonts w:ascii="楷体" w:hAnsi="楷体" w:eastAsia="楷体"/>
          <w:sz w:val="18"/>
        </w:rPr>
      </w:pPr>
      <w:r>
        <w:rPr>
          <w:rFonts w:eastAsia="楷体" w:ascii="楷体" w:hAnsi="楷体"/>
          <w:bCs w:val="false"/>
        </w:rPr>
        <w:t>1</w:t>
      </w:r>
      <w:r>
        <w:rPr>
          <w:rFonts w:ascii="楷体" w:hAnsi="楷体" w:eastAsia="楷体"/>
          <w:bCs w:val="false"/>
        </w:rPr>
        <w:t>．概述</w:t>
      </w:r>
    </w:p>
    <w:p>
      <w:pPr>
        <w:pStyle w:val="3"/>
        <w:snapToGrid w:val="false"/>
        <w:spacing w:lineRule="auto" w:line="240"/>
        <w:rPr>
          <w:rFonts w:ascii="楷体" w:hAnsi="楷体" w:eastAsia="楷体"/>
        </w:rPr>
      </w:pPr>
      <w:r>
        <w:rPr>
          <w:rFonts w:eastAsia="楷体" w:ascii="楷体" w:hAnsi="楷体"/>
        </w:rPr>
        <w:t>1.1</w:t>
      </w:r>
      <w:r>
        <w:rPr>
          <w:rFonts w:ascii="楷体" w:hAnsi="楷体" w:eastAsia="楷体"/>
        </w:rPr>
        <w:t>项目的目的与目标</w:t>
      </w:r>
    </w:p>
    <w:p>
      <w:pPr>
        <w:pStyle w:val="Normal"/>
        <w:rPr/>
      </w:pPr>
      <w:r>
        <w:rPr/>
      </w:r>
    </w:p>
    <w:p>
      <w:pPr>
        <w:pStyle w:val="Normal"/>
        <w:snapToGrid w:val="false"/>
        <w:ind w:firstLine="420"/>
        <w:rPr>
          <w:rFonts w:ascii="楷体" w:hAnsi="楷体" w:eastAsia="楷体"/>
          <w:color w:val="000000" w:themeColor="text1"/>
        </w:rPr>
      </w:pPr>
      <w:r>
        <w:rPr>
          <w:rFonts w:ascii="楷体" w:hAnsi="楷体" w:eastAsia="楷体"/>
          <w:color w:val="000000" w:themeColor="text1"/>
        </w:rPr>
        <w:t>本项目的开发目的旨在解决目前高校及科研单位在大型仪器的使用和共享中，存在的利用率低，管理封闭，共享程度差的问题。希望通过本系统的使用可以完善现有的的科研设施与仪器开放共享体系，使科技资源得以更为有效的利用。</w:t>
      </w:r>
    </w:p>
    <w:p>
      <w:pPr>
        <w:pStyle w:val="Normal"/>
        <w:tabs>
          <w:tab w:val="left" w:pos="5812" w:leader="none"/>
        </w:tabs>
        <w:snapToGrid w:val="false"/>
        <w:ind w:firstLine="420"/>
        <w:rPr>
          <w:rFonts w:ascii="楷体" w:hAnsi="楷体" w:eastAsia="楷体"/>
          <w:color w:val="000000" w:themeColor="text1"/>
        </w:rPr>
      </w:pPr>
      <w:r>
        <w:rPr>
          <w:rFonts w:ascii="楷体" w:hAnsi="楷体" w:eastAsia="楷体"/>
          <w:color w:val="000000" w:themeColor="text1"/>
        </w:rPr>
        <w:t>本系统的开发目标是利用</w:t>
      </w:r>
      <w:r>
        <w:rPr>
          <w:rFonts w:eastAsia="楷体" w:ascii="楷体" w:hAnsi="楷体"/>
          <w:color w:val="000000" w:themeColor="text1"/>
        </w:rPr>
        <w:t>Java</w:t>
      </w:r>
      <w:r>
        <w:rPr>
          <w:rFonts w:ascii="楷体" w:hAnsi="楷体" w:eastAsia="楷体"/>
          <w:color w:val="000000" w:themeColor="text1"/>
        </w:rPr>
        <w:t>的</w:t>
      </w:r>
      <w:r>
        <w:rPr>
          <w:rFonts w:eastAsia="楷体" w:ascii="楷体" w:hAnsi="楷体"/>
          <w:color w:val="000000" w:themeColor="text1"/>
        </w:rPr>
        <w:t>Spring</w:t>
      </w:r>
      <w:r>
        <w:rPr>
          <w:rFonts w:ascii="楷体" w:hAnsi="楷体" w:eastAsia="楷体"/>
          <w:color w:val="000000" w:themeColor="text1"/>
        </w:rPr>
        <w:t>后端框架和</w:t>
      </w:r>
      <w:r>
        <w:rPr>
          <w:rFonts w:eastAsia="楷体" w:ascii="楷体" w:hAnsi="楷体"/>
          <w:color w:val="000000" w:themeColor="text1"/>
        </w:rPr>
        <w:t>Angular4</w:t>
      </w:r>
      <w:r>
        <w:rPr>
          <w:rFonts w:ascii="楷体" w:hAnsi="楷体" w:eastAsia="楷体"/>
          <w:color w:val="000000" w:themeColor="text1"/>
        </w:rPr>
        <w:t>前端框架，开发一款健全的</w:t>
      </w:r>
      <w:r>
        <w:rPr>
          <w:rFonts w:eastAsia="楷体" w:ascii="楷体" w:hAnsi="楷体"/>
          <w:color w:val="000000" w:themeColor="text1"/>
        </w:rPr>
        <w:t>B/S</w:t>
      </w:r>
      <w:r>
        <w:rPr>
          <w:rFonts w:ascii="楷体" w:hAnsi="楷体" w:eastAsia="楷体"/>
          <w:color w:val="000000" w:themeColor="text1"/>
        </w:rPr>
        <w:t>架构的在线科研仪器共享平台，在该平台高校主管部门可以发布新闻通知以及添加并管理下属实验室和其他仪器所有部门，仪器所有部门可以提交共享仪器的信息，经由主管部门审核后即可发布，普通用户可在网站上浏览实验室与设备并按照多种搜索条件来搜索这些设备，并提交租用申请，租用结束后需要双方确认并由租用者对本次服务进行评价。</w:t>
      </w:r>
    </w:p>
    <w:p>
      <w:pPr>
        <w:pStyle w:val="3"/>
        <w:snapToGrid w:val="false"/>
        <w:spacing w:lineRule="auto" w:line="240"/>
        <w:rPr>
          <w:rFonts w:ascii="楷体" w:hAnsi="楷体" w:eastAsia="楷体"/>
        </w:rPr>
      </w:pPr>
      <w:r>
        <w:rPr>
          <w:rFonts w:eastAsia="楷体" w:ascii="楷体" w:hAnsi="楷体"/>
          <w:sz w:val="24"/>
        </w:rPr>
        <w:t>1</w:t>
      </w:r>
      <w:r>
        <w:rPr>
          <w:rFonts w:eastAsia="楷体" w:ascii="楷体" w:hAnsi="楷体"/>
        </w:rPr>
        <w:t xml:space="preserve">.2 </w:t>
      </w:r>
      <w:r>
        <w:rPr>
          <w:rFonts w:ascii="楷体" w:hAnsi="楷体" w:eastAsia="楷体"/>
        </w:rPr>
        <w:t>系统功能范围及过程规划</w:t>
      </w:r>
    </w:p>
    <w:p>
      <w:pPr>
        <w:pStyle w:val="Normal"/>
        <w:snapToGrid w:val="false"/>
        <w:ind w:firstLine="359"/>
        <w:rPr>
          <w:rFonts w:ascii="楷体" w:hAnsi="楷体" w:eastAsia="楷体"/>
          <w:color w:val="4472C4"/>
        </w:rPr>
      </w:pPr>
      <w:r>
        <w:rPr>
          <w:rFonts w:eastAsia="楷体" w:ascii="楷体" w:hAnsi="楷体"/>
          <w:color w:val="4472C4"/>
        </w:rPr>
      </w:r>
    </w:p>
    <w:p>
      <w:pPr>
        <w:pStyle w:val="Normal"/>
        <w:tabs>
          <w:tab w:val="left" w:pos="5812" w:leader="none"/>
        </w:tabs>
        <w:snapToGrid w:val="false"/>
        <w:ind w:firstLine="420"/>
        <w:rPr>
          <w:rFonts w:ascii="楷体" w:hAnsi="楷体" w:eastAsia="楷体"/>
          <w:color w:val="000000" w:themeColor="text1"/>
        </w:rPr>
      </w:pPr>
      <w:r>
        <w:rPr>
          <w:rFonts w:eastAsia="楷体" w:ascii="楷体" w:hAnsi="楷体"/>
          <w:color w:val="000000" w:themeColor="text1"/>
        </w:rPr>
        <w:t xml:space="preserve">1.2.1 </w:t>
      </w:r>
      <w:r>
        <w:rPr>
          <w:rFonts w:ascii="楷体" w:hAnsi="楷体" w:eastAsia="楷体"/>
          <w:color w:val="000000" w:themeColor="text1"/>
        </w:rPr>
        <w:t>系统功能结构图</w:t>
      </w:r>
    </w:p>
    <w:p>
      <w:pPr>
        <w:pStyle w:val="Normal"/>
        <w:snapToGrid w:val="false"/>
        <w:ind w:firstLine="359"/>
        <w:rPr>
          <w:rFonts w:ascii="楷体" w:hAnsi="楷体" w:eastAsia="楷体"/>
          <w:color w:val="4472C4"/>
        </w:rPr>
      </w:pPr>
      <w:r>
        <w:rPr/>
        <w:drawing>
          <wp:inline distT="0" distB="0" distL="0" distR="0">
            <wp:extent cx="5274310" cy="2782570"/>
            <wp:effectExtent l="0" t="0" r="0" b="0"/>
            <wp:docPr id="1" name="图片 11" descr="F:\Downloads\科享高校科研设备共享平台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F:\Downloads\科享高校科研设备共享平台 (4).png"/>
                    <pic:cNvPicPr>
                      <a:picLocks noChangeAspect="1" noChangeArrowheads="1"/>
                    </pic:cNvPicPr>
                  </pic:nvPicPr>
                  <pic:blipFill>
                    <a:blip r:embed="rId2"/>
                    <a:stretch>
                      <a:fillRect/>
                    </a:stretch>
                  </pic:blipFill>
                  <pic:spPr bwMode="auto">
                    <a:xfrm>
                      <a:off x="0" y="0"/>
                      <a:ext cx="5274310" cy="2782570"/>
                    </a:xfrm>
                    <a:prstGeom prst="rect">
                      <a:avLst/>
                    </a:prstGeom>
                  </pic:spPr>
                </pic:pic>
              </a:graphicData>
            </a:graphic>
          </wp:inline>
        </w:drawing>
      </w:r>
    </w:p>
    <w:p>
      <w:pPr>
        <w:pStyle w:val="Normal"/>
        <w:snapToGrid w:val="false"/>
        <w:ind w:firstLine="256"/>
        <w:jc w:val="center"/>
        <w:rPr>
          <w:rFonts w:ascii="楷体" w:hAnsi="楷体" w:eastAsia="楷体"/>
          <w:color w:val="000000" w:themeColor="text1"/>
          <w:sz w:val="15"/>
          <w:szCs w:val="15"/>
        </w:rPr>
      </w:pPr>
      <w:r>
        <w:rPr>
          <w:rFonts w:ascii="楷体" w:hAnsi="楷体" w:eastAsia="楷体"/>
          <w:color w:val="000000" w:themeColor="text1"/>
          <w:sz w:val="15"/>
          <w:szCs w:val="15"/>
        </w:rPr>
        <w:t>图</w:t>
      </w:r>
      <w:r>
        <w:rPr>
          <w:rFonts w:eastAsia="楷体" w:ascii="楷体" w:hAnsi="楷体"/>
          <w:color w:val="000000" w:themeColor="text1"/>
          <w:sz w:val="15"/>
          <w:szCs w:val="15"/>
        </w:rPr>
        <w:t xml:space="preserve">1-1 </w:t>
      </w:r>
      <w:r>
        <w:rPr>
          <w:rFonts w:ascii="楷体" w:hAnsi="楷体" w:eastAsia="楷体"/>
          <w:color w:val="000000" w:themeColor="text1"/>
          <w:sz w:val="15"/>
          <w:szCs w:val="15"/>
        </w:rPr>
        <w:t>系统功能结构图</w:t>
      </w:r>
    </w:p>
    <w:p>
      <w:pPr>
        <w:pStyle w:val="Normal"/>
        <w:tabs>
          <w:tab w:val="left" w:pos="5812" w:leader="none"/>
        </w:tabs>
        <w:snapToGrid w:val="false"/>
        <w:ind w:firstLine="420"/>
        <w:rPr>
          <w:rFonts w:ascii="楷体" w:hAnsi="楷体" w:eastAsia="楷体"/>
          <w:color w:val="000000" w:themeColor="text1"/>
        </w:rPr>
      </w:pPr>
      <w:r>
        <w:rPr>
          <w:rFonts w:eastAsia="楷体" w:ascii="楷体" w:hAnsi="楷体"/>
          <w:color w:val="000000" w:themeColor="text1"/>
        </w:rPr>
      </w:r>
    </w:p>
    <w:p>
      <w:pPr>
        <w:pStyle w:val="Normal"/>
        <w:tabs>
          <w:tab w:val="left" w:pos="5812" w:leader="none"/>
        </w:tabs>
        <w:snapToGrid w:val="false"/>
        <w:ind w:firstLine="420"/>
        <w:rPr>
          <w:rFonts w:ascii="楷体" w:hAnsi="楷体" w:eastAsia="楷体"/>
          <w:color w:val="000000" w:themeColor="text1"/>
        </w:rPr>
      </w:pPr>
      <w:r>
        <w:rPr>
          <w:rFonts w:eastAsia="楷体" w:ascii="楷体" w:hAnsi="楷体"/>
          <w:color w:val="000000" w:themeColor="text1"/>
        </w:rPr>
        <w:t xml:space="preserve">1.2.2 </w:t>
      </w:r>
      <w:r>
        <w:rPr>
          <w:rFonts w:ascii="楷体" w:hAnsi="楷体" w:eastAsia="楷体"/>
          <w:color w:val="000000" w:themeColor="text1"/>
        </w:rPr>
        <w:t>系统计划采用的过程模型</w:t>
      </w:r>
    </w:p>
    <w:p>
      <w:pPr>
        <w:pStyle w:val="Normal"/>
        <w:tabs>
          <w:tab w:val="left" w:pos="5812" w:leader="none"/>
        </w:tabs>
        <w:snapToGrid w:val="false"/>
        <w:ind w:firstLine="420"/>
        <w:rPr>
          <w:rFonts w:ascii="楷体" w:hAnsi="楷体" w:eastAsia="楷体"/>
          <w:color w:val="000000" w:themeColor="text1"/>
        </w:rPr>
      </w:pPr>
      <w:r>
        <w:rPr>
          <w:rFonts w:eastAsia="楷体" w:ascii="楷体" w:hAnsi="楷体"/>
          <w:color w:val="000000" w:themeColor="text1"/>
        </w:rPr>
      </w:r>
    </w:p>
    <w:p>
      <w:pPr>
        <w:pStyle w:val="Normal"/>
        <w:snapToGrid w:val="false"/>
        <w:ind w:firstLine="420"/>
        <w:rPr>
          <w:rFonts w:ascii="楷体" w:hAnsi="楷体" w:eastAsia="楷体"/>
          <w:color w:val="000000" w:themeColor="text1"/>
        </w:rPr>
      </w:pPr>
      <w:r>
        <w:rPr>
          <w:rFonts w:ascii="楷体" w:hAnsi="楷体" w:eastAsia="楷体"/>
          <w:color w:val="000000" w:themeColor="text1"/>
        </w:rPr>
        <w:t>本系统采用快速原型与增量开发相结合的模式。快速原型模型又称原型模型，它是增量模型的另一种形式，本系统在开发真实系统之前，先构造一个实现普通用户、管理单位和主管部门进行数据传递的原型，在该原型的基础上，通过增量开发的形式逐步实现完整设备信息的上传、设备状态的变化、数据统计以及新闻发布功能，从何逐渐完成整个系统的开发工作。本系统的过程模型如下所示。</w:t>
      </w:r>
    </w:p>
    <w:p>
      <w:pPr>
        <w:pStyle w:val="Normal"/>
        <w:snapToGrid w:val="false"/>
        <w:ind w:firstLine="359"/>
        <w:jc w:val="center"/>
        <w:rPr>
          <w:rFonts w:ascii="楷体" w:hAnsi="楷体" w:eastAsia="楷体"/>
          <w:bCs/>
          <w:color w:val="4472C4"/>
          <w:szCs w:val="32"/>
        </w:rPr>
      </w:pPr>
      <w:r>
        <w:rPr/>
        <w:drawing>
          <wp:inline distT="0" distB="0" distL="0" distR="0">
            <wp:extent cx="5274310" cy="4351020"/>
            <wp:effectExtent l="0" t="0" r="0" b="0"/>
            <wp:docPr id="2" name="图片 3" descr="C:\Users\Administrator\Desktop\快速原型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C:\Users\Administrator\Desktop\快速原型模型.png"/>
                    <pic:cNvPicPr>
                      <a:picLocks noChangeAspect="1" noChangeArrowheads="1"/>
                    </pic:cNvPicPr>
                  </pic:nvPicPr>
                  <pic:blipFill>
                    <a:blip r:embed="rId3"/>
                    <a:stretch>
                      <a:fillRect/>
                    </a:stretch>
                  </pic:blipFill>
                  <pic:spPr bwMode="auto">
                    <a:xfrm>
                      <a:off x="0" y="0"/>
                      <a:ext cx="5274310" cy="4351020"/>
                    </a:xfrm>
                    <a:prstGeom prst="rect">
                      <a:avLst/>
                    </a:prstGeom>
                  </pic:spPr>
                </pic:pic>
              </a:graphicData>
            </a:graphic>
          </wp:inline>
        </w:drawing>
      </w:r>
    </w:p>
    <w:p>
      <w:pPr>
        <w:pStyle w:val="Normal"/>
        <w:snapToGrid w:val="false"/>
        <w:ind w:firstLine="256"/>
        <w:jc w:val="center"/>
        <w:rPr>
          <w:rFonts w:ascii="楷体" w:hAnsi="楷体" w:eastAsia="楷体"/>
          <w:bCs/>
          <w:color w:val="000000" w:themeColor="text1"/>
          <w:sz w:val="15"/>
          <w:szCs w:val="15"/>
        </w:rPr>
      </w:pPr>
      <w:r>
        <w:rPr>
          <w:rFonts w:ascii="楷体" w:hAnsi="楷体" w:eastAsia="楷体"/>
          <w:bCs/>
          <w:color w:val="000000" w:themeColor="text1"/>
          <w:sz w:val="15"/>
          <w:szCs w:val="15"/>
        </w:rPr>
        <w:t>图</w:t>
      </w:r>
      <w:r>
        <w:rPr>
          <w:rFonts w:eastAsia="楷体" w:ascii="楷体" w:hAnsi="楷体"/>
          <w:bCs/>
          <w:color w:val="000000" w:themeColor="text1"/>
          <w:sz w:val="15"/>
          <w:szCs w:val="15"/>
        </w:rPr>
        <w:t xml:space="preserve">1-2 </w:t>
      </w:r>
      <w:r>
        <w:rPr>
          <w:rFonts w:ascii="楷体" w:hAnsi="楷体" w:eastAsia="楷体"/>
          <w:bCs/>
          <w:color w:val="000000" w:themeColor="text1"/>
          <w:sz w:val="15"/>
          <w:szCs w:val="15"/>
        </w:rPr>
        <w:t>系统开发过程模型</w:t>
      </w:r>
    </w:p>
    <w:p>
      <w:pPr>
        <w:pStyle w:val="Normal"/>
        <w:snapToGrid w:val="false"/>
        <w:ind w:firstLine="359"/>
        <w:rPr>
          <w:rFonts w:ascii="楷体" w:hAnsi="楷体" w:eastAsia="楷体"/>
          <w:bCs/>
          <w:color w:val="4472C4"/>
          <w:szCs w:val="32"/>
        </w:rPr>
      </w:pPr>
      <w:r>
        <w:rPr>
          <w:rFonts w:eastAsia="楷体" w:ascii="楷体" w:hAnsi="楷体"/>
          <w:bCs/>
          <w:color w:val="4472C4"/>
          <w:szCs w:val="32"/>
        </w:rPr>
      </w:r>
    </w:p>
    <w:p>
      <w:pPr>
        <w:pStyle w:val="2"/>
        <w:snapToGrid w:val="false"/>
        <w:spacing w:lineRule="auto" w:line="240"/>
        <w:rPr>
          <w:rFonts w:ascii="楷体" w:hAnsi="楷体" w:eastAsia="楷体"/>
          <w:bCs w:val="false"/>
          <w:color w:val="000000" w:themeColor="text1"/>
        </w:rPr>
      </w:pPr>
      <w:r>
        <w:rPr>
          <w:rFonts w:eastAsia="楷体" w:ascii="楷体" w:hAnsi="楷体"/>
          <w:bCs w:val="false"/>
          <w:color w:val="000000" w:themeColor="text1"/>
        </w:rPr>
        <w:t xml:space="preserve">2. </w:t>
      </w:r>
      <w:r>
        <w:rPr>
          <w:rFonts w:ascii="楷体" w:hAnsi="楷体" w:eastAsia="楷体"/>
          <w:bCs w:val="false"/>
          <w:color w:val="000000" w:themeColor="text1"/>
        </w:rPr>
        <w:t>可行性分析</w:t>
      </w:r>
    </w:p>
    <w:p>
      <w:pPr>
        <w:pStyle w:val="3"/>
        <w:rPr>
          <w:rFonts w:ascii="楷体" w:hAnsi="楷体" w:eastAsia="楷体"/>
        </w:rPr>
      </w:pPr>
      <w:r>
        <w:rPr>
          <w:rFonts w:eastAsia="楷体" w:ascii="楷体" w:hAnsi="楷体"/>
        </w:rPr>
        <w:t xml:space="preserve">2.1 </w:t>
      </w:r>
      <w:r>
        <w:rPr>
          <w:rFonts w:ascii="楷体" w:hAnsi="楷体" w:eastAsia="楷体"/>
        </w:rPr>
        <w:t>社会可行性</w:t>
      </w:r>
    </w:p>
    <w:p>
      <w:pPr>
        <w:pStyle w:val="Normal"/>
        <w:snapToGrid w:val="false"/>
        <w:ind w:firstLine="420"/>
        <w:rPr>
          <w:rFonts w:ascii="楷体" w:hAnsi="楷体" w:eastAsia="楷体"/>
          <w:color w:val="000000" w:themeColor="text1"/>
        </w:rPr>
      </w:pPr>
      <w:r>
        <w:rPr>
          <w:rFonts w:ascii="楷体" w:hAnsi="楷体" w:eastAsia="楷体"/>
          <w:color w:val="000000" w:themeColor="text1"/>
        </w:rPr>
        <w:t>国务院《关于国家重大科研基础设施和大型科研仪器向社会开放的意见》中将“建立科研设施与仪器开放评价体系和奖惩办法”和“建立促进开放的激励引导机制”作为</w:t>
      </w:r>
      <w:r>
        <w:rPr>
          <w:rFonts w:eastAsia="楷体" w:ascii="楷体" w:hAnsi="楷体"/>
          <w:color w:val="000000" w:themeColor="text1"/>
        </w:rPr>
        <w:t>6</w:t>
      </w:r>
      <w:r>
        <w:rPr>
          <w:rFonts w:ascii="楷体" w:hAnsi="楷体" w:eastAsia="楷体"/>
          <w:color w:val="000000" w:themeColor="text1"/>
        </w:rPr>
        <w:t>大项重点措施中的两项，是将高校大型仪器 设备开放共享的考核和激励机制作为促进高校大型仪 器开放共享的重点工作来推进。</w:t>
      </w:r>
    </w:p>
    <w:p>
      <w:pPr>
        <w:pStyle w:val="3"/>
        <w:rPr>
          <w:rFonts w:ascii="楷体" w:hAnsi="楷体" w:eastAsia="楷体"/>
        </w:rPr>
      </w:pPr>
      <w:r>
        <w:rPr>
          <w:rFonts w:eastAsia="楷体" w:ascii="楷体" w:hAnsi="楷体"/>
        </w:rPr>
        <w:t xml:space="preserve">2.2 </w:t>
      </w:r>
      <w:r>
        <w:rPr>
          <w:rFonts w:ascii="楷体" w:hAnsi="楷体" w:eastAsia="楷体"/>
        </w:rPr>
        <w:t>经济可行性</w:t>
      </w:r>
    </w:p>
    <w:p>
      <w:pPr>
        <w:pStyle w:val="Normal"/>
        <w:snapToGrid w:val="false"/>
        <w:ind w:firstLine="420"/>
        <w:rPr>
          <w:rFonts w:ascii="楷体" w:hAnsi="楷体" w:eastAsia="楷体"/>
          <w:color w:val="000000" w:themeColor="text1"/>
        </w:rPr>
      </w:pPr>
      <w:r>
        <w:rPr>
          <w:rFonts w:ascii="楷体" w:hAnsi="楷体" w:eastAsia="楷体"/>
          <w:color w:val="000000" w:themeColor="text1"/>
        </w:rPr>
        <w:t>项目初期的研发成本不高，主要为服务器租用费用，而为了提高管理者对共享工作的积极性，对于大型仪器设备的共享服务，应制定出明确的有偿使用与服务标准，并作为共享基金的重要组成部分。有偿使用标准应由设备的折旧费、消耗费、维护费、管理费等几部分组成。大型仪器设备购置后，每年应落实不低于设备原值</w:t>
      </w:r>
      <w:r>
        <w:rPr>
          <w:rFonts w:eastAsia="楷体" w:ascii="楷体" w:hAnsi="楷体"/>
          <w:color w:val="000000" w:themeColor="text1"/>
        </w:rPr>
        <w:t>5%</w:t>
      </w:r>
      <w:r>
        <w:rPr>
          <w:rFonts w:ascii="楷体" w:hAnsi="楷体" w:eastAsia="楷体"/>
          <w:color w:val="000000" w:themeColor="text1"/>
        </w:rPr>
        <w:t>的运行维护费，用于大型设备的维修保养、升级改造，以及实验室的日常材料费、水费、电费的开支。因为目前科研单位用于大型仪器设备维护、技术改造的专项经费投入明显不足，通过设立大型仪器设备的共享基金，可有助于缓解经费不足的问题，保证共享平台的高效和稳定运转。另外，还可将仪器设备共享取得的收益，也纳入到专用基金中，设定一定比例的奖励基金，作为实验室人员或管理人员的劳务酬金等。</w:t>
      </w:r>
    </w:p>
    <w:p>
      <w:pPr>
        <w:pStyle w:val="Normal"/>
        <w:snapToGrid w:val="false"/>
        <w:ind w:firstLine="420"/>
        <w:rPr>
          <w:rFonts w:ascii="楷体" w:hAnsi="楷体" w:eastAsia="楷体"/>
          <w:color w:val="4472C4"/>
        </w:rPr>
      </w:pPr>
      <w:r>
        <w:rPr>
          <w:rFonts w:eastAsia="楷体" w:ascii="楷体" w:hAnsi="楷体"/>
          <w:color w:val="4472C4"/>
        </w:rPr>
      </w:r>
    </w:p>
    <w:p>
      <w:pPr>
        <w:pStyle w:val="3"/>
        <w:rPr>
          <w:rFonts w:ascii="楷体" w:hAnsi="楷体" w:eastAsia="楷体"/>
        </w:rPr>
      </w:pPr>
      <w:r>
        <w:rPr>
          <w:rFonts w:eastAsia="楷体" w:ascii="楷体" w:hAnsi="楷体"/>
        </w:rPr>
        <w:t xml:space="preserve">2.3 </w:t>
      </w:r>
      <w:r>
        <w:rPr>
          <w:rFonts w:ascii="楷体" w:hAnsi="楷体" w:eastAsia="楷体"/>
        </w:rPr>
        <w:t>技术可行性</w:t>
      </w:r>
    </w:p>
    <w:p>
      <w:pPr>
        <w:pStyle w:val="Normal"/>
        <w:snapToGrid w:val="false"/>
        <w:ind w:firstLine="420"/>
        <w:rPr>
          <w:rFonts w:ascii="楷体" w:hAnsi="楷体" w:eastAsia="楷体"/>
          <w:color w:val="000000" w:themeColor="text1"/>
        </w:rPr>
      </w:pPr>
      <w:r>
        <w:rPr>
          <w:rFonts w:ascii="楷体" w:hAnsi="楷体" w:eastAsia="楷体"/>
          <w:color w:val="000000" w:themeColor="text1"/>
        </w:rPr>
        <w:t>系统开发主要用到了</w:t>
      </w:r>
      <w:r>
        <w:rPr>
          <w:rFonts w:eastAsia="楷体" w:ascii="楷体" w:hAnsi="楷体"/>
          <w:color w:val="000000" w:themeColor="text1"/>
        </w:rPr>
        <w:t>Java</w:t>
      </w:r>
      <w:r>
        <w:rPr>
          <w:rFonts w:ascii="楷体" w:hAnsi="楷体" w:eastAsia="楷体"/>
          <w:color w:val="000000" w:themeColor="text1"/>
        </w:rPr>
        <w:t>的</w:t>
      </w:r>
      <w:r>
        <w:rPr>
          <w:rFonts w:eastAsia="楷体" w:ascii="楷体" w:hAnsi="楷体"/>
          <w:color w:val="000000" w:themeColor="text1"/>
        </w:rPr>
        <w:t>Spring</w:t>
      </w:r>
      <w:r>
        <w:rPr>
          <w:rFonts w:ascii="楷体" w:hAnsi="楷体" w:eastAsia="楷体"/>
          <w:color w:val="000000" w:themeColor="text1"/>
        </w:rPr>
        <w:t>框架和前端的</w:t>
      </w:r>
      <w:r>
        <w:rPr>
          <w:rFonts w:eastAsia="楷体" w:ascii="楷体" w:hAnsi="楷体"/>
          <w:color w:val="000000" w:themeColor="text1"/>
        </w:rPr>
        <w:t>Angularjs</w:t>
      </w:r>
      <w:r>
        <w:rPr>
          <w:rFonts w:ascii="楷体" w:hAnsi="楷体" w:eastAsia="楷体"/>
          <w:color w:val="000000" w:themeColor="text1"/>
        </w:rPr>
        <w:t>框架，系统开发难度没有超出项目成员的能力范围，通过计算机网络和其他资料的帮助，开发本系统难度在可以接受的范围内。</w:t>
      </w:r>
    </w:p>
    <w:p>
      <w:pPr>
        <w:pStyle w:val="2"/>
        <w:snapToGrid w:val="false"/>
        <w:spacing w:lineRule="auto" w:line="240"/>
        <w:rPr>
          <w:rFonts w:ascii="楷体" w:hAnsi="楷体" w:eastAsia="楷体"/>
        </w:rPr>
      </w:pPr>
      <w:bookmarkStart w:id="0" w:name="_Toc535736356"/>
      <w:bookmarkStart w:id="1" w:name="_Toc536846204"/>
      <w:bookmarkStart w:id="2" w:name="_Toc536846118"/>
      <w:bookmarkStart w:id="3" w:name="_Toc536845925"/>
      <w:bookmarkStart w:id="4" w:name="_Toc536845860"/>
      <w:bookmarkStart w:id="5" w:name="_Toc535807198"/>
      <w:bookmarkStart w:id="6" w:name="_Toc535732822"/>
      <w:bookmarkStart w:id="7" w:name="_Toc535732653"/>
      <w:bookmarkStart w:id="8" w:name="_Toc535727179"/>
      <w:bookmarkStart w:id="9" w:name="_Toc523018696"/>
      <w:bookmarkStart w:id="10" w:name="_Toc535807077"/>
      <w:bookmarkStart w:id="11" w:name="_Toc536851002"/>
      <w:bookmarkStart w:id="12" w:name="_Toc536848410"/>
      <w:r>
        <w:rPr>
          <w:rFonts w:eastAsia="楷体" w:ascii="楷体" w:hAnsi="楷体"/>
        </w:rPr>
        <w:t>3</w:t>
      </w:r>
      <w:r>
        <w:rPr>
          <w:rFonts w:ascii="楷体" w:hAnsi="楷体" w:eastAsia="楷体"/>
        </w:rPr>
        <w:t>．</w:t>
      </w:r>
      <w:bookmarkEnd w:id="0"/>
      <w:bookmarkEnd w:id="1"/>
      <w:bookmarkEnd w:id="2"/>
      <w:bookmarkEnd w:id="3"/>
      <w:bookmarkEnd w:id="4"/>
      <w:bookmarkEnd w:id="5"/>
      <w:bookmarkEnd w:id="6"/>
      <w:bookmarkEnd w:id="7"/>
      <w:bookmarkEnd w:id="8"/>
      <w:bookmarkEnd w:id="9"/>
      <w:bookmarkEnd w:id="10"/>
      <w:bookmarkEnd w:id="11"/>
      <w:bookmarkEnd w:id="12"/>
      <w:r>
        <w:rPr>
          <w:rFonts w:ascii="楷体" w:hAnsi="楷体" w:eastAsia="楷体"/>
        </w:rPr>
        <w:t>方案选择</w:t>
      </w:r>
    </w:p>
    <w:p>
      <w:pPr>
        <w:pStyle w:val="Normal"/>
        <w:rPr/>
      </w:pPr>
      <w:r>
        <w:rPr/>
      </w:r>
    </w:p>
    <w:p>
      <w:pPr>
        <w:pStyle w:val="Normal"/>
        <w:snapToGrid w:val="false"/>
        <w:ind w:firstLine="420"/>
        <w:rPr>
          <w:rFonts w:ascii="楷体" w:hAnsi="楷体" w:eastAsia="楷体"/>
          <w:color w:val="000000" w:themeColor="text1"/>
        </w:rPr>
      </w:pPr>
      <w:r>
        <w:rPr>
          <w:rFonts w:ascii="楷体" w:hAnsi="楷体" w:eastAsia="楷体"/>
          <w:color w:val="000000" w:themeColor="text1"/>
        </w:rPr>
        <w:t>可选方案</w:t>
      </w:r>
      <w:r>
        <w:rPr>
          <w:rFonts w:eastAsia="楷体" w:ascii="楷体" w:hAnsi="楷体"/>
          <w:color w:val="000000" w:themeColor="text1"/>
        </w:rPr>
        <w:t>1</w:t>
      </w:r>
    </w:p>
    <w:p>
      <w:pPr>
        <w:pStyle w:val="Normal"/>
        <w:snapToGrid w:val="false"/>
        <w:ind w:firstLine="420"/>
        <w:rPr>
          <w:rFonts w:ascii="楷体" w:hAnsi="楷体" w:eastAsia="楷体"/>
          <w:color w:val="000000" w:themeColor="text1"/>
        </w:rPr>
      </w:pPr>
      <w:r>
        <w:rPr>
          <w:rFonts w:eastAsia="楷体" w:ascii="楷体" w:hAnsi="楷体"/>
          <w:color w:val="000000" w:themeColor="text1"/>
        </w:rPr>
        <w:t>REST</w:t>
      </w:r>
      <w:r>
        <w:rPr>
          <w:rFonts w:ascii="楷体" w:hAnsi="楷体" w:eastAsia="楷体"/>
          <w:color w:val="000000" w:themeColor="text1"/>
        </w:rPr>
        <w:t>前后端分离系统架构，使用</w:t>
      </w:r>
      <w:r>
        <w:rPr>
          <w:rFonts w:eastAsia="楷体" w:ascii="楷体" w:hAnsi="楷体"/>
          <w:color w:val="000000" w:themeColor="text1"/>
        </w:rPr>
        <w:t>Java</w:t>
      </w:r>
      <w:r>
        <w:rPr>
          <w:rFonts w:ascii="楷体" w:hAnsi="楷体" w:eastAsia="楷体"/>
          <w:color w:val="000000" w:themeColor="text1"/>
        </w:rPr>
        <w:t>的</w:t>
      </w:r>
      <w:r>
        <w:rPr>
          <w:rFonts w:eastAsia="楷体" w:ascii="楷体" w:hAnsi="楷体"/>
          <w:color w:val="000000" w:themeColor="text1"/>
        </w:rPr>
        <w:t>Spring</w:t>
      </w:r>
      <w:r>
        <w:rPr>
          <w:rFonts w:ascii="楷体" w:hAnsi="楷体" w:eastAsia="楷体"/>
          <w:color w:val="000000" w:themeColor="text1"/>
        </w:rPr>
        <w:t>框架结合</w:t>
      </w:r>
      <w:r>
        <w:rPr>
          <w:rFonts w:eastAsia="楷体" w:ascii="楷体" w:hAnsi="楷体"/>
          <w:color w:val="000000" w:themeColor="text1"/>
        </w:rPr>
        <w:t>Angularjs</w:t>
      </w:r>
      <w:r>
        <w:rPr>
          <w:rFonts w:ascii="楷体" w:hAnsi="楷体" w:eastAsia="楷体"/>
          <w:color w:val="000000" w:themeColor="text1"/>
        </w:rPr>
        <w:t>前端框架，后端部署到</w:t>
      </w:r>
      <w:r>
        <w:rPr>
          <w:rFonts w:eastAsia="楷体" w:ascii="楷体" w:hAnsi="楷体"/>
          <w:color w:val="000000" w:themeColor="text1"/>
        </w:rPr>
        <w:t>Linux</w:t>
      </w:r>
      <w:r>
        <w:rPr>
          <w:rFonts w:ascii="楷体" w:hAnsi="楷体" w:eastAsia="楷体"/>
          <w:color w:val="000000" w:themeColor="text1"/>
        </w:rPr>
        <w:t>服务器上的</w:t>
      </w:r>
      <w:r>
        <w:rPr>
          <w:rFonts w:eastAsia="楷体" w:ascii="楷体" w:hAnsi="楷体"/>
          <w:color w:val="000000" w:themeColor="text1"/>
        </w:rPr>
        <w:t>Nginx</w:t>
      </w:r>
      <w:r>
        <w:rPr>
          <w:rFonts w:ascii="楷体" w:hAnsi="楷体" w:eastAsia="楷体"/>
          <w:color w:val="000000" w:themeColor="text1"/>
        </w:rPr>
        <w:t>环境，使用快速原型与增量开发相结合的开发模式。</w:t>
      </w:r>
    </w:p>
    <w:p>
      <w:pPr>
        <w:pStyle w:val="Normal"/>
        <w:snapToGrid w:val="false"/>
        <w:ind w:firstLine="420"/>
        <w:rPr>
          <w:rFonts w:ascii="楷体" w:hAnsi="楷体" w:eastAsia="楷体"/>
          <w:color w:val="000000" w:themeColor="text1"/>
        </w:rPr>
      </w:pPr>
      <w:r>
        <w:rPr>
          <w:rFonts w:ascii="楷体" w:hAnsi="楷体" w:eastAsia="楷体"/>
          <w:color w:val="000000" w:themeColor="text1"/>
        </w:rPr>
        <w:t>可选方案</w:t>
      </w:r>
      <w:r>
        <w:rPr>
          <w:rFonts w:eastAsia="楷体" w:ascii="楷体" w:hAnsi="楷体"/>
          <w:color w:val="000000" w:themeColor="text1"/>
        </w:rPr>
        <w:t>2</w:t>
      </w:r>
    </w:p>
    <w:p>
      <w:pPr>
        <w:pStyle w:val="Normal"/>
        <w:snapToGrid w:val="false"/>
        <w:ind w:firstLine="420"/>
        <w:rPr>
          <w:rFonts w:ascii="楷体" w:hAnsi="楷体" w:eastAsia="楷体"/>
          <w:color w:val="000000" w:themeColor="text1"/>
        </w:rPr>
      </w:pPr>
      <w:r>
        <w:rPr>
          <w:rFonts w:ascii="楷体" w:hAnsi="楷体" w:eastAsia="楷体"/>
          <w:color w:val="000000" w:themeColor="text1"/>
        </w:rPr>
        <w:t>前端框架采用</w:t>
      </w:r>
      <w:r>
        <w:rPr>
          <w:rFonts w:eastAsia="楷体" w:ascii="楷体" w:hAnsi="楷体"/>
          <w:color w:val="000000" w:themeColor="text1"/>
        </w:rPr>
        <w:t>Vue.js</w:t>
      </w:r>
      <w:r>
        <w:rPr>
          <w:rFonts w:ascii="楷体" w:hAnsi="楷体" w:eastAsia="楷体"/>
          <w:color w:val="000000" w:themeColor="text1"/>
        </w:rPr>
        <w:t>，其他与方案</w:t>
      </w:r>
      <w:r>
        <w:rPr>
          <w:rFonts w:eastAsia="楷体" w:ascii="楷体" w:hAnsi="楷体"/>
          <w:color w:val="000000" w:themeColor="text1"/>
        </w:rPr>
        <w:t>1</w:t>
      </w:r>
      <w:r>
        <w:rPr>
          <w:rFonts w:ascii="楷体" w:hAnsi="楷体" w:eastAsia="楷体"/>
          <w:color w:val="000000" w:themeColor="text1"/>
        </w:rPr>
        <w:t>一致。</w:t>
      </w:r>
    </w:p>
    <w:p>
      <w:pPr>
        <w:pStyle w:val="Normal"/>
        <w:snapToGrid w:val="false"/>
        <w:ind w:firstLine="420"/>
        <w:rPr>
          <w:rFonts w:ascii="楷体" w:hAnsi="楷体" w:eastAsia="楷体"/>
          <w:color w:val="000000" w:themeColor="text1"/>
        </w:rPr>
      </w:pPr>
      <w:r>
        <w:rPr>
          <w:rFonts w:ascii="楷体" w:hAnsi="楷体" w:eastAsia="楷体"/>
          <w:color w:val="000000" w:themeColor="text1"/>
        </w:rPr>
        <w:t>可选方案</w:t>
      </w:r>
      <w:r>
        <w:rPr>
          <w:rFonts w:eastAsia="楷体" w:ascii="楷体" w:hAnsi="楷体"/>
          <w:color w:val="000000" w:themeColor="text1"/>
        </w:rPr>
        <w:t>3</w:t>
      </w:r>
    </w:p>
    <w:p>
      <w:pPr>
        <w:pStyle w:val="Normal"/>
        <w:snapToGrid w:val="false"/>
        <w:ind w:firstLine="420"/>
        <w:rPr>
          <w:rFonts w:ascii="楷体" w:hAnsi="楷体" w:eastAsia="楷体"/>
          <w:color w:val="000000" w:themeColor="text1"/>
        </w:rPr>
      </w:pPr>
      <w:r>
        <w:rPr>
          <w:rFonts w:eastAsia="楷体" w:ascii="楷体" w:hAnsi="楷体"/>
          <w:color w:val="000000" w:themeColor="text1"/>
        </w:rPr>
        <w:t>MVC</w:t>
      </w:r>
      <w:r>
        <w:rPr>
          <w:rFonts w:ascii="楷体" w:hAnsi="楷体" w:eastAsia="楷体"/>
          <w:color w:val="000000" w:themeColor="text1"/>
        </w:rPr>
        <w:t>架构，使用</w:t>
      </w:r>
      <w:r>
        <w:rPr>
          <w:rFonts w:eastAsia="楷体" w:ascii="楷体" w:hAnsi="楷体"/>
          <w:color w:val="000000" w:themeColor="text1"/>
        </w:rPr>
        <w:t>TP5</w:t>
      </w:r>
      <w:r>
        <w:rPr>
          <w:rFonts w:ascii="楷体" w:hAnsi="楷体" w:eastAsia="楷体"/>
          <w:color w:val="000000" w:themeColor="text1"/>
        </w:rPr>
        <w:t>的前后端相结合的架构，没有独立的前端框架，其他与方案</w:t>
      </w:r>
      <w:r>
        <w:rPr>
          <w:rFonts w:eastAsia="楷体" w:ascii="楷体" w:hAnsi="楷体"/>
          <w:color w:val="000000" w:themeColor="text1"/>
        </w:rPr>
        <w:t>1</w:t>
      </w:r>
      <w:r>
        <w:rPr>
          <w:rFonts w:ascii="楷体" w:hAnsi="楷体" w:eastAsia="楷体"/>
          <w:color w:val="000000" w:themeColor="text1"/>
        </w:rPr>
        <w:t>一致。</w:t>
      </w:r>
    </w:p>
    <w:p>
      <w:pPr>
        <w:pStyle w:val="Normal"/>
        <w:snapToGrid w:val="false"/>
        <w:ind w:firstLine="420"/>
        <w:rPr>
          <w:rFonts w:ascii="楷体" w:hAnsi="楷体" w:eastAsia="楷体"/>
          <w:color w:val="000000" w:themeColor="text1"/>
        </w:rPr>
      </w:pPr>
      <w:r>
        <w:rPr>
          <w:rFonts w:eastAsia="楷体" w:ascii="楷体" w:hAnsi="楷体"/>
          <w:color w:val="000000" w:themeColor="text1"/>
        </w:rPr>
      </w:r>
    </w:p>
    <w:p>
      <w:pPr>
        <w:pStyle w:val="Normal"/>
        <w:snapToGrid w:val="false"/>
        <w:ind w:firstLine="420"/>
        <w:rPr>
          <w:rFonts w:ascii="楷体" w:hAnsi="楷体" w:eastAsia="楷体"/>
          <w:color w:val="000000" w:themeColor="text1"/>
        </w:rPr>
      </w:pPr>
      <w:r>
        <w:rPr>
          <w:rFonts w:ascii="楷体" w:hAnsi="楷体" w:eastAsia="楷体"/>
          <w:color w:val="000000" w:themeColor="text1"/>
        </w:rPr>
        <w:t>方案选择</w:t>
      </w:r>
    </w:p>
    <w:p>
      <w:pPr>
        <w:pStyle w:val="Normal"/>
        <w:snapToGrid w:val="false"/>
        <w:ind w:firstLine="420"/>
        <w:rPr>
          <w:rFonts w:ascii="楷体" w:hAnsi="楷体" w:eastAsia="楷体"/>
          <w:color w:val="000000" w:themeColor="text1"/>
        </w:rPr>
      </w:pPr>
      <w:r>
        <w:rPr>
          <w:rFonts w:ascii="楷体" w:hAnsi="楷体" w:eastAsia="楷体"/>
          <w:color w:val="000000" w:themeColor="text1"/>
        </w:rPr>
        <w:t>因为</w:t>
      </w:r>
      <w:r>
        <w:rPr>
          <w:rFonts w:eastAsia="楷体" w:ascii="楷体" w:hAnsi="楷体"/>
          <w:color w:val="000000" w:themeColor="text1"/>
        </w:rPr>
        <w:t>REST</w:t>
      </w:r>
      <w:r>
        <w:rPr>
          <w:rFonts w:ascii="楷体" w:hAnsi="楷体" w:eastAsia="楷体"/>
          <w:color w:val="000000" w:themeColor="text1"/>
        </w:rPr>
        <w:t>架构适合协同开发，项目的前后段部分可分别同步开发，项目开发周期短，</w:t>
      </w:r>
      <w:r>
        <w:rPr>
          <w:rFonts w:eastAsia="楷体" w:ascii="楷体" w:hAnsi="楷体"/>
          <w:color w:val="000000" w:themeColor="text1"/>
        </w:rPr>
        <w:t>Java</w:t>
      </w:r>
      <w:r>
        <w:rPr>
          <w:rFonts w:ascii="楷体" w:hAnsi="楷体" w:eastAsia="楷体"/>
          <w:color w:val="000000" w:themeColor="text1"/>
        </w:rPr>
        <w:t>的结构化方面要比</w:t>
      </w:r>
      <w:r>
        <w:rPr>
          <w:rFonts w:eastAsia="楷体" w:ascii="楷体" w:hAnsi="楷体"/>
          <w:color w:val="000000" w:themeColor="text1"/>
        </w:rPr>
        <w:t>PHP</w:t>
      </w:r>
      <w:r>
        <w:rPr>
          <w:rFonts w:ascii="楷体" w:hAnsi="楷体" w:eastAsia="楷体"/>
          <w:color w:val="000000" w:themeColor="text1"/>
        </w:rPr>
        <w:t>更好，而且</w:t>
      </w:r>
      <w:r>
        <w:rPr>
          <w:rFonts w:eastAsia="楷体" w:ascii="楷体" w:hAnsi="楷体"/>
          <w:color w:val="000000" w:themeColor="text1"/>
        </w:rPr>
        <w:t>Angular</w:t>
      </w:r>
      <w:r>
        <w:rPr>
          <w:rFonts w:ascii="楷体" w:hAnsi="楷体" w:eastAsia="楷体"/>
          <w:color w:val="000000" w:themeColor="text1"/>
        </w:rPr>
        <w:t>的整体性要比</w:t>
      </w:r>
      <w:r>
        <w:rPr>
          <w:rFonts w:eastAsia="楷体" w:ascii="楷体" w:hAnsi="楷体"/>
          <w:color w:val="000000" w:themeColor="text1"/>
        </w:rPr>
        <w:t>Vue</w:t>
      </w:r>
      <w:r>
        <w:rPr>
          <w:rFonts w:ascii="楷体" w:hAnsi="楷体" w:eastAsia="楷体"/>
          <w:color w:val="000000" w:themeColor="text1"/>
        </w:rPr>
        <w:t>更佳，但难度稍高，经综合分析合小组成员讨论选择可选方案</w:t>
      </w:r>
      <w:r>
        <w:rPr>
          <w:rFonts w:eastAsia="楷体" w:ascii="楷体" w:hAnsi="楷体"/>
          <w:color w:val="000000" w:themeColor="text1"/>
        </w:rPr>
        <w:t>1.</w:t>
      </w:r>
    </w:p>
    <w:p>
      <w:pPr>
        <w:pStyle w:val="2"/>
        <w:snapToGrid w:val="false"/>
        <w:spacing w:lineRule="auto" w:line="240"/>
        <w:rPr>
          <w:rFonts w:ascii="楷体" w:hAnsi="楷体" w:eastAsia="楷体"/>
          <w:bCs w:val="false"/>
        </w:rPr>
      </w:pPr>
      <w:bookmarkStart w:id="13" w:name="_Toc535807202"/>
      <w:bookmarkStart w:id="14" w:name="_Toc536851006"/>
      <w:bookmarkStart w:id="15" w:name="_Toc536848414"/>
      <w:bookmarkStart w:id="16" w:name="_Toc536846208"/>
      <w:bookmarkStart w:id="17" w:name="_Toc536846122"/>
      <w:bookmarkStart w:id="18" w:name="_Toc536845864"/>
      <w:bookmarkStart w:id="19" w:name="_Toc535807081"/>
      <w:bookmarkStart w:id="20" w:name="_Toc535732826"/>
      <w:bookmarkStart w:id="21" w:name="_Toc535732657"/>
      <w:bookmarkStart w:id="22" w:name="_Toc535727183"/>
      <w:bookmarkStart w:id="23" w:name="_Toc523018700"/>
      <w:bookmarkStart w:id="24" w:name="_Toc536845929"/>
      <w:bookmarkStart w:id="25" w:name="_Toc535736360"/>
      <w:r>
        <w:rPr>
          <w:rFonts w:eastAsia="楷体" w:ascii="楷体" w:hAnsi="楷体"/>
          <w:bCs w:val="false"/>
        </w:rPr>
        <w:t>4</w:t>
      </w:r>
      <w:bookmarkEnd w:id="13"/>
      <w:bookmarkEnd w:id="14"/>
      <w:bookmarkEnd w:id="15"/>
      <w:bookmarkEnd w:id="16"/>
      <w:bookmarkEnd w:id="17"/>
      <w:bookmarkEnd w:id="18"/>
      <w:bookmarkEnd w:id="19"/>
      <w:bookmarkEnd w:id="20"/>
      <w:bookmarkEnd w:id="21"/>
      <w:bookmarkEnd w:id="22"/>
      <w:bookmarkEnd w:id="23"/>
      <w:bookmarkEnd w:id="24"/>
      <w:bookmarkEnd w:id="25"/>
      <w:r>
        <w:rPr>
          <w:rFonts w:ascii="楷体" w:hAnsi="楷体" w:eastAsia="楷体"/>
          <w:bCs w:val="false"/>
        </w:rPr>
        <w:t>．项目进度计划</w:t>
      </w:r>
    </w:p>
    <w:p>
      <w:pPr>
        <w:pStyle w:val="3"/>
        <w:rPr>
          <w:rFonts w:ascii="楷体" w:hAnsi="楷体" w:eastAsia="楷体"/>
        </w:rPr>
      </w:pPr>
      <w:r>
        <w:rPr>
          <w:rFonts w:eastAsia="楷体" w:ascii="楷体" w:hAnsi="楷体"/>
        </w:rPr>
        <w:t xml:space="preserve">4.1 </w:t>
      </w:r>
      <w:r>
        <w:rPr>
          <w:rFonts w:ascii="楷体" w:hAnsi="楷体" w:eastAsia="楷体"/>
        </w:rPr>
        <w:t>活动网络图</w:t>
      </w:r>
    </w:p>
    <w:p>
      <w:pPr>
        <w:pStyle w:val="Normal"/>
        <w:snapToGrid w:val="false"/>
        <w:ind w:firstLine="420"/>
        <w:rPr>
          <w:rFonts w:ascii="楷体" w:hAnsi="楷体" w:eastAsia="楷体"/>
          <w:color w:val="4472C4"/>
        </w:rPr>
      </w:pPr>
      <w:r>
        <w:rPr/>
        <w:drawing>
          <wp:inline distT="0" distB="0" distL="0" distR="0">
            <wp:extent cx="5263515" cy="2548890"/>
            <wp:effectExtent l="0" t="0" r="0" b="0"/>
            <wp:docPr id="3" name="图片 14" descr="C:\Users\Administrator\Desktop\期末大实验\活动网络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C:\Users\Administrator\Desktop\期末大实验\活动网络图.png"/>
                    <pic:cNvPicPr>
                      <a:picLocks noChangeAspect="1" noChangeArrowheads="1"/>
                    </pic:cNvPicPr>
                  </pic:nvPicPr>
                  <pic:blipFill>
                    <a:blip r:embed="rId4"/>
                    <a:stretch>
                      <a:fillRect/>
                    </a:stretch>
                  </pic:blipFill>
                  <pic:spPr bwMode="auto">
                    <a:xfrm>
                      <a:off x="0" y="0"/>
                      <a:ext cx="5263515" cy="2548890"/>
                    </a:xfrm>
                    <a:prstGeom prst="rect">
                      <a:avLst/>
                    </a:prstGeom>
                  </pic:spPr>
                </pic:pic>
              </a:graphicData>
            </a:graphic>
          </wp:inline>
        </w:drawing>
      </w:r>
    </w:p>
    <w:p>
      <w:pPr>
        <w:pStyle w:val="Normal"/>
        <w:snapToGrid w:val="false"/>
        <w:ind w:firstLine="300"/>
        <w:jc w:val="center"/>
        <w:rPr>
          <w:rFonts w:ascii="楷体" w:hAnsi="楷体" w:eastAsia="楷体"/>
          <w:color w:val="000000" w:themeColor="text1"/>
          <w:sz w:val="15"/>
          <w:szCs w:val="15"/>
        </w:rPr>
      </w:pPr>
      <w:r>
        <w:rPr>
          <w:rFonts w:ascii="楷体" w:hAnsi="楷体" w:eastAsia="楷体"/>
          <w:color w:val="000000" w:themeColor="text1"/>
          <w:sz w:val="15"/>
          <w:szCs w:val="15"/>
        </w:rPr>
        <w:t>图</w:t>
      </w:r>
      <w:r>
        <w:rPr>
          <w:rFonts w:eastAsia="楷体" w:ascii="楷体" w:hAnsi="楷体"/>
          <w:color w:val="000000" w:themeColor="text1"/>
          <w:sz w:val="15"/>
          <w:szCs w:val="15"/>
        </w:rPr>
        <w:t xml:space="preserve">1-3 </w:t>
      </w:r>
      <w:r>
        <w:rPr>
          <w:rFonts w:ascii="楷体" w:hAnsi="楷体" w:eastAsia="楷体"/>
          <w:color w:val="000000" w:themeColor="text1"/>
          <w:sz w:val="15"/>
          <w:szCs w:val="15"/>
        </w:rPr>
        <w:t>活动网络图</w:t>
      </w:r>
    </w:p>
    <w:p>
      <w:pPr>
        <w:pStyle w:val="3"/>
        <w:rPr>
          <w:rFonts w:ascii="楷体" w:hAnsi="楷体" w:eastAsia="楷体"/>
        </w:rPr>
      </w:pPr>
      <w:r>
        <w:rPr>
          <w:rFonts w:eastAsia="楷体" w:ascii="楷体" w:hAnsi="楷体"/>
        </w:rPr>
        <w:t xml:space="preserve">4.2 </w:t>
      </w:r>
      <w:r>
        <w:rPr>
          <w:rFonts w:ascii="楷体" w:hAnsi="楷体" w:eastAsia="楷体"/>
        </w:rPr>
        <w:t>甘特图（第一部分）</w:t>
      </w:r>
    </w:p>
    <w:p>
      <w:pPr>
        <w:pStyle w:val="Normal"/>
        <w:snapToGrid w:val="false"/>
        <w:ind w:firstLine="420"/>
        <w:rPr>
          <w:rFonts w:ascii="楷体" w:hAnsi="楷体" w:eastAsia="楷体"/>
          <w:color w:val="4472C4"/>
        </w:rPr>
      </w:pPr>
      <w:r>
        <w:rPr/>
        <w:drawing>
          <wp:inline distT="0" distB="0" distL="0" distR="0">
            <wp:extent cx="4646930" cy="2091690"/>
            <wp:effectExtent l="0" t="0" r="0" b="0"/>
            <wp:docPr id="4" name="图片 16" descr="C:\Users\Administrator\Desktop\甘特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C:\Users\Administrator\Desktop\甘特图.png"/>
                    <pic:cNvPicPr>
                      <a:picLocks noChangeAspect="1" noChangeArrowheads="1"/>
                    </pic:cNvPicPr>
                  </pic:nvPicPr>
                  <pic:blipFill>
                    <a:blip r:embed="rId5"/>
                    <a:stretch>
                      <a:fillRect/>
                    </a:stretch>
                  </pic:blipFill>
                  <pic:spPr bwMode="auto">
                    <a:xfrm>
                      <a:off x="0" y="0"/>
                      <a:ext cx="4646930" cy="2091690"/>
                    </a:xfrm>
                    <a:prstGeom prst="rect">
                      <a:avLst/>
                    </a:prstGeom>
                  </pic:spPr>
                </pic:pic>
              </a:graphicData>
            </a:graphic>
          </wp:inline>
        </w:drawing>
      </w:r>
    </w:p>
    <w:p>
      <w:pPr>
        <w:pStyle w:val="Normal"/>
        <w:snapToGrid w:val="false"/>
        <w:ind w:firstLine="300"/>
        <w:jc w:val="center"/>
        <w:rPr>
          <w:rFonts w:ascii="楷体" w:hAnsi="楷体" w:eastAsia="楷体"/>
          <w:color w:val="000000" w:themeColor="text1"/>
          <w:sz w:val="15"/>
          <w:szCs w:val="15"/>
        </w:rPr>
      </w:pPr>
      <w:r>
        <w:rPr>
          <w:rFonts w:ascii="楷体" w:hAnsi="楷体" w:eastAsia="楷体"/>
          <w:color w:val="000000" w:themeColor="text1"/>
          <w:sz w:val="15"/>
          <w:szCs w:val="15"/>
        </w:rPr>
        <w:t>图</w:t>
      </w:r>
      <w:r>
        <w:rPr>
          <w:rFonts w:eastAsia="楷体" w:ascii="楷体" w:hAnsi="楷体"/>
          <w:color w:val="000000" w:themeColor="text1"/>
          <w:sz w:val="15"/>
          <w:szCs w:val="15"/>
        </w:rPr>
        <w:t xml:space="preserve">1-4-1 </w:t>
      </w:r>
      <w:r>
        <w:rPr>
          <w:rFonts w:ascii="楷体" w:hAnsi="楷体" w:eastAsia="楷体"/>
          <w:color w:val="000000" w:themeColor="text1"/>
          <w:sz w:val="15"/>
          <w:szCs w:val="15"/>
        </w:rPr>
        <w:t>甘特图（第一部分）</w:t>
      </w:r>
    </w:p>
    <w:p>
      <w:pPr>
        <w:pStyle w:val="Normal"/>
        <w:snapToGrid w:val="false"/>
        <w:ind w:firstLine="420"/>
        <w:rPr>
          <w:rFonts w:ascii="楷体" w:hAnsi="楷体" w:eastAsia="楷体"/>
          <w:color w:val="000000" w:themeColor="text1"/>
        </w:rPr>
      </w:pPr>
      <w:r>
        <w:rPr>
          <w:rFonts w:ascii="楷体" w:hAnsi="楷体" w:eastAsia="楷体"/>
          <w:color w:val="000000" w:themeColor="text1"/>
        </w:rPr>
        <w:t>甘特图的第二部分</w:t>
      </w:r>
    </w:p>
    <w:p>
      <w:pPr>
        <w:pStyle w:val="Normal"/>
        <w:snapToGrid w:val="false"/>
        <w:ind w:firstLine="420"/>
        <w:rPr>
          <w:rFonts w:ascii="楷体" w:hAnsi="楷体" w:eastAsia="楷体"/>
          <w:color w:val="4472C4"/>
        </w:rPr>
      </w:pPr>
      <w:r>
        <w:rPr/>
        <w:drawing>
          <wp:inline distT="0" distB="0" distL="0" distR="0">
            <wp:extent cx="4669155" cy="421005"/>
            <wp:effectExtent l="0" t="0" r="0" b="0"/>
            <wp:docPr id="5" name="图片 17" descr="C:\Users\Administrator\Desktop\甘特图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C:\Users\Administrator\Desktop\甘特图_part2.png"/>
                    <pic:cNvPicPr>
                      <a:picLocks noChangeAspect="1" noChangeArrowheads="1"/>
                    </pic:cNvPicPr>
                  </pic:nvPicPr>
                  <pic:blipFill>
                    <a:blip r:embed="rId6"/>
                    <a:stretch>
                      <a:fillRect/>
                    </a:stretch>
                  </pic:blipFill>
                  <pic:spPr bwMode="auto">
                    <a:xfrm>
                      <a:off x="0" y="0"/>
                      <a:ext cx="4669155" cy="421005"/>
                    </a:xfrm>
                    <a:prstGeom prst="rect">
                      <a:avLst/>
                    </a:prstGeom>
                  </pic:spPr>
                </pic:pic>
              </a:graphicData>
            </a:graphic>
          </wp:inline>
        </w:drawing>
      </w:r>
    </w:p>
    <w:p>
      <w:pPr>
        <w:pStyle w:val="Normal"/>
        <w:snapToGrid w:val="false"/>
        <w:ind w:firstLine="300"/>
        <w:jc w:val="center"/>
        <w:rPr>
          <w:rFonts w:ascii="楷体" w:hAnsi="楷体" w:eastAsia="楷体"/>
          <w:color w:val="000000" w:themeColor="text1"/>
          <w:sz w:val="15"/>
          <w:szCs w:val="15"/>
        </w:rPr>
      </w:pPr>
      <w:r>
        <w:rPr>
          <w:rFonts w:ascii="楷体" w:hAnsi="楷体" w:eastAsia="楷体"/>
          <w:color w:val="000000" w:themeColor="text1"/>
          <w:sz w:val="15"/>
          <w:szCs w:val="15"/>
        </w:rPr>
        <w:t>图</w:t>
      </w:r>
      <w:r>
        <w:rPr>
          <w:rFonts w:eastAsia="楷体" w:ascii="楷体" w:hAnsi="楷体"/>
          <w:color w:val="000000" w:themeColor="text1"/>
          <w:sz w:val="15"/>
          <w:szCs w:val="15"/>
        </w:rPr>
        <w:t xml:space="preserve">1-4-2 </w:t>
      </w:r>
      <w:r>
        <w:rPr>
          <w:rFonts w:ascii="楷体" w:hAnsi="楷体" w:eastAsia="楷体"/>
          <w:color w:val="000000" w:themeColor="text1"/>
          <w:sz w:val="15"/>
          <w:szCs w:val="15"/>
        </w:rPr>
        <w:t>甘特图（第二部分）</w:t>
      </w:r>
    </w:p>
    <w:p>
      <w:pPr>
        <w:pStyle w:val="2"/>
        <w:rPr>
          <w:rFonts w:ascii="楷体" w:hAnsi="楷体" w:eastAsia="楷体"/>
        </w:rPr>
      </w:pPr>
      <w:r>
        <w:rPr>
          <w:rFonts w:eastAsia="楷体" w:ascii="楷体" w:hAnsi="楷体"/>
        </w:rPr>
        <w:t xml:space="preserve">5 </w:t>
      </w:r>
      <w:r>
        <w:rPr>
          <w:rFonts w:ascii="楷体" w:hAnsi="楷体" w:eastAsia="楷体"/>
        </w:rPr>
        <w:t>人员组织计划</w:t>
      </w:r>
    </w:p>
    <w:p>
      <w:pPr>
        <w:pStyle w:val="Normal"/>
        <w:snapToGrid w:val="false"/>
        <w:ind w:firstLine="420"/>
        <w:rPr>
          <w:rFonts w:ascii="楷体" w:hAnsi="楷体" w:eastAsia="楷体"/>
          <w:color w:val="4472C4"/>
        </w:rPr>
      </w:pPr>
      <w:r>
        <w:rPr>
          <w:rFonts w:eastAsia="楷体" w:ascii="楷体" w:hAnsi="楷体"/>
          <w:color w:val="4472C4"/>
        </w:rPr>
      </w:r>
    </w:p>
    <w:tbl>
      <w:tblPr>
        <w:tblStyle w:val="a8"/>
        <w:tblW w:w="8296" w:type="dxa"/>
        <w:jc w:val="left"/>
        <w:tblInd w:w="-5" w:type="dxa"/>
        <w:tblCellMar>
          <w:top w:w="0" w:type="dxa"/>
          <w:left w:w="103" w:type="dxa"/>
          <w:bottom w:w="0" w:type="dxa"/>
          <w:right w:w="108" w:type="dxa"/>
        </w:tblCellMar>
        <w:tblLook w:val="04a0" w:noVBand="1" w:noHBand="0" w:lastColumn="0" w:firstColumn="1" w:lastRow="0" w:firstRow="1"/>
      </w:tblPr>
      <w:tblGrid>
        <w:gridCol w:w="3114"/>
        <w:gridCol w:w="2416"/>
        <w:gridCol w:w="2766"/>
      </w:tblGrid>
      <w:tr>
        <w:trPr/>
        <w:tc>
          <w:tcPr>
            <w:tcW w:w="3114" w:type="dxa"/>
            <w:tcBorders/>
            <w:shd w:fill="auto" w:val="clear"/>
            <w:tcMar>
              <w:left w:w="103" w:type="dxa"/>
            </w:tcMar>
          </w:tcPr>
          <w:p>
            <w:pPr>
              <w:pStyle w:val="Normal"/>
              <w:snapToGrid w:val="false"/>
              <w:jc w:val="center"/>
              <w:rPr>
                <w:rFonts w:ascii="楷体" w:hAnsi="楷体" w:eastAsia="楷体"/>
              </w:rPr>
            </w:pPr>
            <w:r>
              <w:rPr>
                <w:rFonts w:ascii="楷体" w:hAnsi="楷体" w:eastAsia="楷体"/>
              </w:rPr>
              <w:t>任务模块</w:t>
            </w:r>
          </w:p>
        </w:tc>
        <w:tc>
          <w:tcPr>
            <w:tcW w:w="2416" w:type="dxa"/>
            <w:tcBorders/>
            <w:shd w:fill="auto" w:val="clear"/>
            <w:tcMar>
              <w:left w:w="103" w:type="dxa"/>
            </w:tcMar>
          </w:tcPr>
          <w:p>
            <w:pPr>
              <w:pStyle w:val="Normal"/>
              <w:snapToGrid w:val="false"/>
              <w:jc w:val="center"/>
              <w:rPr>
                <w:rFonts w:ascii="楷体" w:hAnsi="楷体" w:eastAsia="楷体"/>
              </w:rPr>
            </w:pPr>
            <w:r>
              <w:rPr>
                <w:rFonts w:ascii="楷体" w:hAnsi="楷体" w:eastAsia="楷体"/>
              </w:rPr>
              <w:t>任务负责人</w:t>
            </w:r>
          </w:p>
        </w:tc>
        <w:tc>
          <w:tcPr>
            <w:tcW w:w="2766" w:type="dxa"/>
            <w:tcBorders/>
            <w:shd w:fill="auto" w:val="clear"/>
            <w:tcMar>
              <w:left w:w="103" w:type="dxa"/>
            </w:tcMar>
          </w:tcPr>
          <w:p>
            <w:pPr>
              <w:pStyle w:val="Normal"/>
              <w:snapToGrid w:val="false"/>
              <w:jc w:val="center"/>
              <w:rPr>
                <w:rFonts w:ascii="楷体" w:hAnsi="楷体" w:eastAsia="楷体"/>
              </w:rPr>
            </w:pPr>
            <w:r>
              <w:rPr>
                <w:rFonts w:ascii="楷体" w:hAnsi="楷体" w:eastAsia="楷体"/>
              </w:rPr>
              <w:t>成果审查人</w:t>
            </w:r>
          </w:p>
        </w:tc>
      </w:tr>
      <w:tr>
        <w:trPr/>
        <w:tc>
          <w:tcPr>
            <w:tcW w:w="3114" w:type="dxa"/>
            <w:tcBorders/>
            <w:shd w:fill="auto" w:val="clear"/>
            <w:tcMar>
              <w:left w:w="103" w:type="dxa"/>
            </w:tcMar>
          </w:tcPr>
          <w:p>
            <w:pPr>
              <w:pStyle w:val="Normal"/>
              <w:snapToGrid w:val="false"/>
              <w:rPr>
                <w:rFonts w:ascii="楷体" w:hAnsi="楷体" w:eastAsia="楷体"/>
              </w:rPr>
            </w:pPr>
            <w:r>
              <w:rPr>
                <w:rFonts w:ascii="楷体" w:hAnsi="楷体" w:eastAsia="楷体"/>
              </w:rPr>
              <w:t>制定项目开发计划</w:t>
            </w:r>
          </w:p>
        </w:tc>
        <w:tc>
          <w:tcPr>
            <w:tcW w:w="2416" w:type="dxa"/>
            <w:tcBorders/>
            <w:shd w:fill="auto" w:val="clear"/>
            <w:tcMar>
              <w:left w:w="103" w:type="dxa"/>
            </w:tcMar>
          </w:tcPr>
          <w:p>
            <w:pPr>
              <w:pStyle w:val="Normal"/>
              <w:snapToGrid w:val="false"/>
              <w:rPr>
                <w:rFonts w:ascii="楷体" w:hAnsi="楷体" w:eastAsia="楷体"/>
              </w:rPr>
            </w:pPr>
            <w:r>
              <w:rPr>
                <w:rFonts w:ascii="楷体" w:hAnsi="楷体" w:eastAsia="楷体"/>
              </w:rPr>
              <w:t>胡启明</w:t>
            </w:r>
          </w:p>
        </w:tc>
        <w:tc>
          <w:tcPr>
            <w:tcW w:w="2766" w:type="dxa"/>
            <w:tcBorders/>
            <w:shd w:fill="auto" w:val="clear"/>
            <w:tcMar>
              <w:left w:w="103" w:type="dxa"/>
            </w:tcMar>
          </w:tcPr>
          <w:p>
            <w:pPr>
              <w:pStyle w:val="Normal"/>
              <w:snapToGrid w:val="false"/>
              <w:rPr>
                <w:rFonts w:ascii="楷体" w:hAnsi="楷体" w:eastAsia="楷体"/>
              </w:rPr>
            </w:pPr>
            <w:r>
              <w:rPr>
                <w:rFonts w:ascii="楷体" w:hAnsi="楷体" w:eastAsia="楷体"/>
              </w:rPr>
              <w:t>朴世超</w:t>
            </w:r>
          </w:p>
        </w:tc>
      </w:tr>
      <w:tr>
        <w:trPr/>
        <w:tc>
          <w:tcPr>
            <w:tcW w:w="3114" w:type="dxa"/>
            <w:tcBorders/>
            <w:shd w:fill="auto" w:val="clear"/>
            <w:tcMar>
              <w:left w:w="103" w:type="dxa"/>
            </w:tcMar>
          </w:tcPr>
          <w:p>
            <w:pPr>
              <w:pStyle w:val="Normal"/>
              <w:snapToGrid w:val="false"/>
              <w:rPr>
                <w:rFonts w:ascii="楷体" w:hAnsi="楷体" w:eastAsia="楷体"/>
              </w:rPr>
            </w:pPr>
            <w:r>
              <w:rPr>
                <w:rFonts w:ascii="楷体" w:hAnsi="楷体" w:eastAsia="楷体"/>
              </w:rPr>
              <w:t>需求分析</w:t>
            </w:r>
          </w:p>
        </w:tc>
        <w:tc>
          <w:tcPr>
            <w:tcW w:w="2416" w:type="dxa"/>
            <w:tcBorders/>
            <w:shd w:fill="auto" w:val="clear"/>
            <w:tcMar>
              <w:left w:w="103" w:type="dxa"/>
            </w:tcMar>
          </w:tcPr>
          <w:p>
            <w:pPr>
              <w:pStyle w:val="Normal"/>
              <w:snapToGrid w:val="false"/>
              <w:rPr>
                <w:rFonts w:ascii="楷体" w:hAnsi="楷体" w:eastAsia="楷体"/>
              </w:rPr>
            </w:pPr>
            <w:r>
              <w:rPr>
                <w:rFonts w:ascii="楷体" w:hAnsi="楷体" w:eastAsia="楷体"/>
              </w:rPr>
              <w:t>胡启明、方武、李小庆</w:t>
            </w:r>
          </w:p>
        </w:tc>
        <w:tc>
          <w:tcPr>
            <w:tcW w:w="2766" w:type="dxa"/>
            <w:tcBorders/>
            <w:shd w:fill="auto" w:val="clear"/>
            <w:tcMar>
              <w:left w:w="103" w:type="dxa"/>
            </w:tcMar>
          </w:tcPr>
          <w:p>
            <w:pPr>
              <w:pStyle w:val="Normal"/>
              <w:snapToGrid w:val="false"/>
              <w:rPr>
                <w:rFonts w:ascii="楷体" w:hAnsi="楷体" w:eastAsia="楷体"/>
              </w:rPr>
            </w:pPr>
            <w:r>
              <w:rPr>
                <w:rFonts w:ascii="楷体" w:hAnsi="楷体" w:eastAsia="楷体"/>
              </w:rPr>
              <w:t>朴世超</w:t>
            </w:r>
          </w:p>
        </w:tc>
      </w:tr>
      <w:tr>
        <w:trPr/>
        <w:tc>
          <w:tcPr>
            <w:tcW w:w="3114" w:type="dxa"/>
            <w:tcBorders/>
            <w:shd w:fill="auto" w:val="clear"/>
            <w:tcMar>
              <w:left w:w="103" w:type="dxa"/>
            </w:tcMar>
          </w:tcPr>
          <w:p>
            <w:pPr>
              <w:pStyle w:val="Normal"/>
              <w:snapToGrid w:val="false"/>
              <w:rPr>
                <w:rFonts w:ascii="楷体" w:hAnsi="楷体" w:eastAsia="楷体"/>
              </w:rPr>
            </w:pPr>
            <w:r>
              <w:rPr>
                <w:rFonts w:ascii="楷体" w:hAnsi="楷体" w:eastAsia="楷体"/>
              </w:rPr>
              <w:t>系统设计</w:t>
            </w:r>
          </w:p>
        </w:tc>
        <w:tc>
          <w:tcPr>
            <w:tcW w:w="2416" w:type="dxa"/>
            <w:tcBorders/>
            <w:shd w:fill="auto" w:val="clear"/>
            <w:tcMar>
              <w:left w:w="103" w:type="dxa"/>
            </w:tcMar>
          </w:tcPr>
          <w:p>
            <w:pPr>
              <w:pStyle w:val="Normal"/>
              <w:snapToGrid w:val="false"/>
              <w:rPr>
                <w:rFonts w:ascii="楷体" w:hAnsi="楷体" w:eastAsia="楷体"/>
              </w:rPr>
            </w:pPr>
            <w:r>
              <w:rPr>
                <w:rFonts w:ascii="楷体" w:hAnsi="楷体" w:eastAsia="楷体"/>
              </w:rPr>
              <w:t>朴世超、李小庆</w:t>
            </w:r>
          </w:p>
        </w:tc>
        <w:tc>
          <w:tcPr>
            <w:tcW w:w="2766" w:type="dxa"/>
            <w:tcBorders/>
            <w:shd w:fill="auto" w:val="clear"/>
            <w:tcMar>
              <w:left w:w="103" w:type="dxa"/>
            </w:tcMar>
          </w:tcPr>
          <w:p>
            <w:pPr>
              <w:pStyle w:val="Normal"/>
              <w:snapToGrid w:val="false"/>
              <w:rPr>
                <w:rFonts w:ascii="楷体" w:hAnsi="楷体" w:eastAsia="楷体"/>
              </w:rPr>
            </w:pPr>
            <w:r>
              <w:rPr>
                <w:rFonts w:ascii="楷体" w:hAnsi="楷体" w:eastAsia="楷体"/>
              </w:rPr>
              <w:t>胡启明</w:t>
            </w:r>
          </w:p>
        </w:tc>
      </w:tr>
      <w:tr>
        <w:trPr/>
        <w:tc>
          <w:tcPr>
            <w:tcW w:w="3114" w:type="dxa"/>
            <w:tcBorders/>
            <w:shd w:fill="auto" w:val="clear"/>
            <w:tcMar>
              <w:left w:w="103" w:type="dxa"/>
            </w:tcMar>
          </w:tcPr>
          <w:p>
            <w:pPr>
              <w:pStyle w:val="Normal"/>
              <w:snapToGrid w:val="false"/>
              <w:rPr>
                <w:rFonts w:ascii="楷体" w:hAnsi="楷体" w:eastAsia="楷体"/>
              </w:rPr>
            </w:pPr>
            <w:r>
              <w:rPr>
                <w:rFonts w:ascii="楷体" w:hAnsi="楷体" w:eastAsia="楷体"/>
              </w:rPr>
              <w:t>系统框架开发及测试</w:t>
            </w:r>
          </w:p>
        </w:tc>
        <w:tc>
          <w:tcPr>
            <w:tcW w:w="2416" w:type="dxa"/>
            <w:tcBorders/>
            <w:shd w:fill="auto" w:val="clear"/>
            <w:tcMar>
              <w:left w:w="103" w:type="dxa"/>
            </w:tcMar>
          </w:tcPr>
          <w:p>
            <w:pPr>
              <w:pStyle w:val="Normal"/>
              <w:snapToGrid w:val="false"/>
              <w:rPr>
                <w:rFonts w:ascii="楷体" w:hAnsi="楷体" w:eastAsia="楷体"/>
              </w:rPr>
            </w:pPr>
            <w:r>
              <w:rPr>
                <w:rFonts w:ascii="楷体" w:hAnsi="楷体" w:eastAsia="楷体"/>
              </w:rPr>
              <w:t>朴世超</w:t>
            </w:r>
          </w:p>
        </w:tc>
        <w:tc>
          <w:tcPr>
            <w:tcW w:w="2766" w:type="dxa"/>
            <w:tcBorders/>
            <w:shd w:fill="auto" w:val="clear"/>
            <w:tcMar>
              <w:left w:w="103" w:type="dxa"/>
            </w:tcMar>
          </w:tcPr>
          <w:p>
            <w:pPr>
              <w:pStyle w:val="Normal"/>
              <w:snapToGrid w:val="false"/>
              <w:rPr>
                <w:rFonts w:ascii="楷体" w:hAnsi="楷体" w:eastAsia="楷体"/>
              </w:rPr>
            </w:pPr>
            <w:r>
              <w:rPr>
                <w:rFonts w:ascii="楷体" w:hAnsi="楷体" w:eastAsia="楷体"/>
              </w:rPr>
              <w:t>胡启明</w:t>
            </w:r>
          </w:p>
        </w:tc>
      </w:tr>
      <w:tr>
        <w:trPr/>
        <w:tc>
          <w:tcPr>
            <w:tcW w:w="3114" w:type="dxa"/>
            <w:tcBorders/>
            <w:shd w:fill="auto" w:val="clear"/>
            <w:tcMar>
              <w:left w:w="103" w:type="dxa"/>
            </w:tcMar>
          </w:tcPr>
          <w:p>
            <w:pPr>
              <w:pStyle w:val="Normal"/>
              <w:snapToGrid w:val="false"/>
              <w:rPr>
                <w:rFonts w:ascii="楷体" w:hAnsi="楷体" w:eastAsia="楷体"/>
              </w:rPr>
            </w:pPr>
            <w:r>
              <w:rPr>
                <w:rFonts w:ascii="楷体" w:hAnsi="楷体" w:eastAsia="楷体"/>
              </w:rPr>
              <w:t>仪器信息填报模块开发及测试</w:t>
            </w:r>
          </w:p>
        </w:tc>
        <w:tc>
          <w:tcPr>
            <w:tcW w:w="2416" w:type="dxa"/>
            <w:tcBorders/>
            <w:shd w:fill="auto" w:val="clear"/>
            <w:tcMar>
              <w:left w:w="103"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103" w:type="dxa"/>
            </w:tcMar>
          </w:tcPr>
          <w:p>
            <w:pPr>
              <w:pStyle w:val="Normal"/>
              <w:snapToGrid w:val="false"/>
              <w:rPr>
                <w:rFonts w:ascii="楷体" w:hAnsi="楷体" w:eastAsia="楷体"/>
              </w:rPr>
            </w:pPr>
            <w:r>
              <w:rPr>
                <w:rFonts w:ascii="楷体" w:hAnsi="楷体" w:eastAsia="楷体"/>
              </w:rPr>
              <w:t>方武、李小庆</w:t>
            </w:r>
          </w:p>
        </w:tc>
      </w:tr>
      <w:tr>
        <w:trPr/>
        <w:tc>
          <w:tcPr>
            <w:tcW w:w="3114" w:type="dxa"/>
            <w:tcBorders/>
            <w:shd w:fill="auto" w:val="clear"/>
            <w:tcMar>
              <w:left w:w="103" w:type="dxa"/>
            </w:tcMar>
          </w:tcPr>
          <w:p>
            <w:pPr>
              <w:pStyle w:val="Normal"/>
              <w:snapToGrid w:val="false"/>
              <w:rPr>
                <w:rFonts w:ascii="楷体" w:hAnsi="楷体" w:eastAsia="楷体"/>
              </w:rPr>
            </w:pPr>
            <w:r>
              <w:rPr>
                <w:rFonts w:ascii="楷体" w:hAnsi="楷体" w:eastAsia="楷体"/>
              </w:rPr>
              <w:t>仪器信息展示模块开发及测试</w:t>
            </w:r>
          </w:p>
        </w:tc>
        <w:tc>
          <w:tcPr>
            <w:tcW w:w="2416" w:type="dxa"/>
            <w:tcBorders/>
            <w:shd w:fill="auto" w:val="clear"/>
            <w:tcMar>
              <w:left w:w="103"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103" w:type="dxa"/>
            </w:tcMar>
          </w:tcPr>
          <w:p>
            <w:pPr>
              <w:pStyle w:val="Normal"/>
              <w:snapToGrid w:val="false"/>
              <w:rPr>
                <w:rFonts w:ascii="楷体" w:hAnsi="楷体" w:eastAsia="楷体"/>
              </w:rPr>
            </w:pPr>
            <w:r>
              <w:rPr>
                <w:rFonts w:ascii="楷体" w:hAnsi="楷体" w:eastAsia="楷体"/>
              </w:rPr>
              <w:t>方武、李小庆</w:t>
            </w:r>
          </w:p>
        </w:tc>
      </w:tr>
      <w:tr>
        <w:trPr/>
        <w:tc>
          <w:tcPr>
            <w:tcW w:w="3114" w:type="dxa"/>
            <w:tcBorders/>
            <w:shd w:fill="auto" w:val="clear"/>
            <w:tcMar>
              <w:left w:w="103" w:type="dxa"/>
            </w:tcMar>
          </w:tcPr>
          <w:p>
            <w:pPr>
              <w:pStyle w:val="Normal"/>
              <w:snapToGrid w:val="false"/>
              <w:rPr>
                <w:rFonts w:ascii="楷体" w:hAnsi="楷体" w:eastAsia="楷体"/>
              </w:rPr>
            </w:pPr>
            <w:r>
              <w:rPr>
                <w:rFonts w:ascii="楷体" w:hAnsi="楷体" w:eastAsia="楷体"/>
              </w:rPr>
              <w:t>仪器搜索模块开发及测试</w:t>
            </w:r>
          </w:p>
        </w:tc>
        <w:tc>
          <w:tcPr>
            <w:tcW w:w="2416" w:type="dxa"/>
            <w:tcBorders/>
            <w:shd w:fill="auto" w:val="clear"/>
            <w:tcMar>
              <w:left w:w="103"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103" w:type="dxa"/>
            </w:tcMar>
          </w:tcPr>
          <w:p>
            <w:pPr>
              <w:pStyle w:val="Normal"/>
              <w:snapToGrid w:val="false"/>
              <w:rPr>
                <w:rFonts w:ascii="楷体" w:hAnsi="楷体" w:eastAsia="楷体"/>
              </w:rPr>
            </w:pPr>
            <w:r>
              <w:rPr>
                <w:rFonts w:ascii="楷体" w:hAnsi="楷体" w:eastAsia="楷体"/>
              </w:rPr>
              <w:t>方武、李小庆</w:t>
            </w:r>
          </w:p>
        </w:tc>
      </w:tr>
      <w:tr>
        <w:trPr/>
        <w:tc>
          <w:tcPr>
            <w:tcW w:w="3114" w:type="dxa"/>
            <w:tcBorders/>
            <w:shd w:fill="auto" w:val="clear"/>
            <w:tcMar>
              <w:left w:w="103" w:type="dxa"/>
            </w:tcMar>
          </w:tcPr>
          <w:p>
            <w:pPr>
              <w:pStyle w:val="Normal"/>
              <w:snapToGrid w:val="false"/>
              <w:rPr>
                <w:rFonts w:ascii="楷体" w:hAnsi="楷体" w:eastAsia="楷体"/>
              </w:rPr>
            </w:pPr>
            <w:r>
              <w:rPr>
                <w:rFonts w:ascii="楷体" w:hAnsi="楷体" w:eastAsia="楷体"/>
              </w:rPr>
              <w:t>仪器预约模块开发及测试</w:t>
            </w:r>
          </w:p>
        </w:tc>
        <w:tc>
          <w:tcPr>
            <w:tcW w:w="2416" w:type="dxa"/>
            <w:tcBorders/>
            <w:shd w:fill="auto" w:val="clear"/>
            <w:tcMar>
              <w:left w:w="103"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103" w:type="dxa"/>
            </w:tcMar>
          </w:tcPr>
          <w:p>
            <w:pPr>
              <w:pStyle w:val="Normal"/>
              <w:snapToGrid w:val="false"/>
              <w:rPr>
                <w:rFonts w:ascii="楷体" w:hAnsi="楷体" w:eastAsia="楷体"/>
              </w:rPr>
            </w:pPr>
            <w:r>
              <w:rPr>
                <w:rFonts w:ascii="楷体" w:hAnsi="楷体" w:eastAsia="楷体"/>
              </w:rPr>
              <w:t>方武、李小庆</w:t>
            </w:r>
          </w:p>
        </w:tc>
      </w:tr>
      <w:tr>
        <w:trPr/>
        <w:tc>
          <w:tcPr>
            <w:tcW w:w="3114" w:type="dxa"/>
            <w:tcBorders/>
            <w:shd w:fill="auto" w:val="clear"/>
            <w:tcMar>
              <w:left w:w="103" w:type="dxa"/>
            </w:tcMar>
          </w:tcPr>
          <w:p>
            <w:pPr>
              <w:pStyle w:val="Normal"/>
              <w:snapToGrid w:val="false"/>
              <w:rPr>
                <w:rFonts w:ascii="楷体" w:hAnsi="楷体" w:eastAsia="楷体"/>
              </w:rPr>
            </w:pPr>
            <w:r>
              <w:rPr>
                <w:rFonts w:ascii="楷体" w:hAnsi="楷体" w:eastAsia="楷体"/>
              </w:rPr>
              <w:t>集成测试及系统测试</w:t>
            </w:r>
          </w:p>
        </w:tc>
        <w:tc>
          <w:tcPr>
            <w:tcW w:w="2416" w:type="dxa"/>
            <w:tcBorders/>
            <w:shd w:fill="auto" w:val="clear"/>
            <w:tcMar>
              <w:left w:w="103"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103" w:type="dxa"/>
            </w:tcMar>
          </w:tcPr>
          <w:p>
            <w:pPr>
              <w:pStyle w:val="Normal"/>
              <w:snapToGrid w:val="false"/>
              <w:rPr>
                <w:rFonts w:ascii="楷体" w:hAnsi="楷体" w:eastAsia="楷体"/>
              </w:rPr>
            </w:pPr>
            <w:r>
              <w:rPr>
                <w:rFonts w:ascii="楷体" w:hAnsi="楷体" w:eastAsia="楷体"/>
              </w:rPr>
              <w:t>方武、李小庆</w:t>
            </w:r>
          </w:p>
        </w:tc>
      </w:tr>
    </w:tbl>
    <w:p>
      <w:pPr>
        <w:pStyle w:val="Normal"/>
        <w:snapToGrid w:val="false"/>
        <w:ind w:firstLine="300"/>
        <w:jc w:val="center"/>
        <w:rPr>
          <w:rFonts w:ascii="楷体" w:hAnsi="楷体" w:eastAsia="楷体"/>
          <w:color w:val="000000" w:themeColor="text1"/>
          <w:sz w:val="15"/>
          <w:szCs w:val="15"/>
        </w:rPr>
      </w:pPr>
      <w:r>
        <w:rPr>
          <w:rFonts w:ascii="楷体" w:hAnsi="楷体" w:eastAsia="楷体"/>
          <w:color w:val="000000" w:themeColor="text1"/>
          <w:sz w:val="15"/>
          <w:szCs w:val="15"/>
        </w:rPr>
        <w:t>表</w:t>
      </w:r>
      <w:r>
        <w:rPr>
          <w:rFonts w:eastAsia="楷体" w:ascii="楷体" w:hAnsi="楷体"/>
          <w:color w:val="000000" w:themeColor="text1"/>
          <w:sz w:val="15"/>
          <w:szCs w:val="15"/>
        </w:rPr>
        <w:t xml:space="preserve">1-1 </w:t>
      </w:r>
      <w:r>
        <w:rPr>
          <w:rFonts w:ascii="楷体" w:hAnsi="楷体" w:eastAsia="楷体"/>
          <w:color w:val="000000" w:themeColor="text1"/>
          <w:sz w:val="15"/>
          <w:szCs w:val="15"/>
        </w:rPr>
        <w:t>人员组织计划</w:t>
      </w:r>
      <w:r>
        <w:br w:type="page"/>
      </w:r>
    </w:p>
    <w:p>
      <w:pPr>
        <w:pStyle w:val="Normal"/>
        <w:snapToGrid w:val="false"/>
        <w:jc w:val="center"/>
        <w:rPr>
          <w:rFonts w:ascii="楷体_GB2312" w:hAnsi="楷体_GB2312" w:eastAsia="楷体_GB2312"/>
        </w:rPr>
      </w:pPr>
      <w:r>
        <w:rPr>
          <w:rFonts w:ascii="楷体_GB2312" w:hAnsi="楷体_GB2312" w:eastAsia="楷体_GB2312"/>
          <w:b/>
          <w:bCs/>
          <w:sz w:val="36"/>
          <w:szCs w:val="44"/>
        </w:rPr>
        <w:t>需求规格说明书</w:t>
      </w:r>
    </w:p>
    <w:p>
      <w:pPr>
        <w:pStyle w:val="2"/>
        <w:snapToGrid w:val="false"/>
        <w:spacing w:lineRule="auto" w:line="240"/>
        <w:rPr>
          <w:rFonts w:ascii="楷体" w:hAnsi="楷体" w:eastAsia="楷体"/>
          <w:bCs w:val="false"/>
        </w:rPr>
      </w:pPr>
      <w:r>
        <w:rPr>
          <w:rFonts w:eastAsia="楷体" w:ascii="楷体" w:hAnsi="楷体"/>
          <w:bCs w:val="false"/>
        </w:rPr>
        <w:t>1</w:t>
      </w:r>
      <w:r>
        <w:rPr>
          <w:rFonts w:ascii="楷体" w:hAnsi="楷体" w:eastAsia="楷体"/>
          <w:bCs w:val="false"/>
        </w:rPr>
        <w:t>．系统功能需求</w:t>
      </w:r>
    </w:p>
    <w:p>
      <w:pPr>
        <w:pStyle w:val="3"/>
        <w:rPr>
          <w:rFonts w:ascii="楷体" w:hAnsi="楷体" w:eastAsia="楷体"/>
        </w:rPr>
      </w:pPr>
      <w:r>
        <w:rPr>
          <w:rFonts w:eastAsia="楷体" w:ascii="楷体" w:hAnsi="楷体"/>
        </w:rPr>
        <w:t xml:space="preserve">1.1 </w:t>
      </w:r>
      <w:r>
        <w:rPr>
          <w:rFonts w:ascii="楷体" w:hAnsi="楷体" w:eastAsia="楷体"/>
        </w:rPr>
        <w:t>用户需求描述</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科享高校科研设备共享平台立足高校，为高校的科研部门和创新创业部门的空闲大型设备提供了共享的可能，这些部门的仪器有些长期闲置而维护也会花费不小的成本，如果高校的课题组或学生个体如有对大型设备的租赁需要则可以向这些部门提交申请，提高了闲置设备的利用率，便利了科研团队和学生的科研创新工作。</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本系统的目标用户分为三大类：普通用户、管理单位以及主管部门。</w:t>
      </w:r>
    </w:p>
    <w:p>
      <w:pPr>
        <w:pStyle w:val="Normal"/>
        <w:ind w:firstLine="420"/>
        <w:rPr>
          <w:rFonts w:ascii="楷体" w:hAnsi="楷体" w:eastAsia="楷体"/>
          <w:color w:val="000000" w:themeColor="text1"/>
          <w:szCs w:val="22"/>
        </w:rPr>
      </w:pPr>
      <w:r>
        <w:rPr>
          <w:rFonts w:eastAsia="楷体" w:ascii="楷体" w:hAnsi="楷体"/>
          <w:color w:val="000000" w:themeColor="text1"/>
          <w:szCs w:val="22"/>
        </w:rPr>
        <w:t>1</w:t>
      </w:r>
      <w:r>
        <w:rPr>
          <w:rFonts w:ascii="楷体" w:hAnsi="楷体" w:eastAsia="楷体"/>
          <w:color w:val="000000" w:themeColor="text1"/>
          <w:szCs w:val="22"/>
        </w:rPr>
        <w:t>）普通用户是申请使用科研仪器设施的用户。普通用户在该平台可以按照实验室、仪器类别和预约状态等筛选项对信息进行搜索并可以浏览实验室和仪器的各种信息，确定并预约仪器设备使用时间。在仪器服务使用后，普通用户可以对整个服务过程进行评价。</w:t>
      </w:r>
    </w:p>
    <w:p>
      <w:pPr>
        <w:pStyle w:val="Normal"/>
        <w:ind w:firstLine="420"/>
        <w:rPr>
          <w:rFonts w:ascii="楷体" w:hAnsi="楷体" w:eastAsia="楷体"/>
          <w:color w:val="000000" w:themeColor="text1"/>
          <w:szCs w:val="22"/>
        </w:rPr>
      </w:pPr>
      <w:r>
        <w:rPr>
          <w:rFonts w:eastAsia="楷体" w:ascii="楷体" w:hAnsi="楷体"/>
          <w:color w:val="000000" w:themeColor="text1"/>
          <w:szCs w:val="22"/>
        </w:rPr>
        <w:t>2</w:t>
      </w:r>
      <w:r>
        <w:rPr>
          <w:rFonts w:ascii="楷体" w:hAnsi="楷体" w:eastAsia="楷体"/>
          <w:color w:val="000000" w:themeColor="text1"/>
          <w:szCs w:val="22"/>
        </w:rPr>
        <w:t>）管理单位是提供在线服务平台仪器设施使用的用户。管理单位可以上传、修改和删除共享设备信息并对普通用户提出的预约请求订单进行审核，对拒绝的订单给出合理的理由。</w:t>
      </w:r>
    </w:p>
    <w:p>
      <w:pPr>
        <w:pStyle w:val="Normal"/>
        <w:ind w:firstLine="420"/>
        <w:rPr>
          <w:rFonts w:ascii="楷体" w:hAnsi="楷体" w:eastAsia="楷体"/>
          <w:color w:val="000000" w:themeColor="text1"/>
          <w:szCs w:val="22"/>
        </w:rPr>
      </w:pPr>
      <w:r>
        <w:rPr>
          <w:rFonts w:eastAsia="楷体" w:ascii="楷体" w:hAnsi="楷体"/>
          <w:color w:val="000000" w:themeColor="text1"/>
          <w:szCs w:val="22"/>
        </w:rPr>
        <w:t>3</w:t>
      </w:r>
      <w:r>
        <w:rPr>
          <w:rFonts w:ascii="楷体" w:hAnsi="楷体" w:eastAsia="楷体"/>
          <w:color w:val="000000" w:themeColor="text1"/>
          <w:szCs w:val="22"/>
        </w:rPr>
        <w:t>）主管部门用户相当于管理员用户</w:t>
      </w:r>
      <w:r>
        <w:rPr>
          <w:rFonts w:eastAsia="楷体" w:ascii="楷体" w:hAnsi="楷体"/>
          <w:color w:val="000000" w:themeColor="text1"/>
          <w:szCs w:val="22"/>
        </w:rPr>
        <w:t>,</w:t>
      </w:r>
      <w:r>
        <w:rPr>
          <w:rFonts w:ascii="楷体" w:hAnsi="楷体" w:eastAsia="楷体"/>
          <w:color w:val="000000" w:themeColor="text1"/>
          <w:szCs w:val="22"/>
        </w:rPr>
        <w:t>他可以添加管理单位类型并对所有管理单位用户以及普通用户进行管理。主管部门对管理单位提交的仪器信息进行审核、查看在线平台的仪器数据、查看普通用户对服务过程的评价以及传达国家平台的动态信息。</w:t>
      </w:r>
    </w:p>
    <w:p>
      <w:pPr>
        <w:pStyle w:val="3"/>
        <w:rPr>
          <w:rFonts w:ascii="楷体" w:hAnsi="楷体" w:eastAsia="楷体"/>
        </w:rPr>
      </w:pPr>
      <w:r>
        <w:rPr>
          <w:rFonts w:eastAsia="楷体" w:ascii="楷体" w:hAnsi="楷体"/>
        </w:rPr>
        <w:t xml:space="preserve">1.2 </w:t>
      </w:r>
      <w:r>
        <w:rPr>
          <w:rFonts w:ascii="楷体" w:hAnsi="楷体" w:eastAsia="楷体"/>
        </w:rPr>
        <w:t>初始功能提取</w:t>
      </w:r>
    </w:p>
    <w:p>
      <w:pPr>
        <w:pStyle w:val="Normal"/>
        <w:rPr/>
      </w:pPr>
      <w:r>
        <w:rPr/>
      </w:r>
    </w:p>
    <w:tbl>
      <w:tblPr>
        <w:tblW w:w="8495"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7" w:type="dxa"/>
          <w:bottom w:w="0" w:type="dxa"/>
          <w:right w:w="108" w:type="dxa"/>
        </w:tblCellMar>
        <w:tblLook w:val="0000" w:noVBand="0" w:noHBand="0" w:lastColumn="0" w:firstColumn="0" w:lastRow="0" w:firstRow="0"/>
      </w:tblPr>
      <w:tblGrid>
        <w:gridCol w:w="699"/>
        <w:gridCol w:w="1417"/>
        <w:gridCol w:w="1135"/>
        <w:gridCol w:w="1840"/>
        <w:gridCol w:w="1702"/>
        <w:gridCol w:w="1701"/>
      </w:tblGrid>
      <w:tr>
        <w:trPr/>
        <w:tc>
          <w:tcPr>
            <w:tcW w:w="699"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tcPr>
          <w:p>
            <w:pPr>
              <w:pStyle w:val="Style19"/>
              <w:jc w:val="center"/>
              <w:rPr>
                <w:rFonts w:ascii="楷体" w:hAnsi="楷体" w:eastAsia="楷体"/>
                <w:sz w:val="18"/>
              </w:rPr>
            </w:pPr>
            <w:r>
              <w:rPr>
                <w:rFonts w:ascii="楷体" w:hAnsi="楷体" w:eastAsia="楷体"/>
                <w:sz w:val="18"/>
              </w:rPr>
              <w:t>编号</w:t>
            </w:r>
          </w:p>
        </w:tc>
        <w:tc>
          <w:tcPr>
            <w:tcW w:w="1417"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jc w:val="center"/>
              <w:rPr>
                <w:rFonts w:ascii="楷体" w:hAnsi="楷体" w:eastAsia="楷体"/>
                <w:sz w:val="18"/>
              </w:rPr>
            </w:pPr>
            <w:r>
              <w:rPr>
                <w:rFonts w:ascii="楷体" w:hAnsi="楷体" w:eastAsia="楷体"/>
                <w:sz w:val="18"/>
              </w:rPr>
              <w:t>功能名称</w:t>
            </w:r>
          </w:p>
        </w:tc>
        <w:tc>
          <w:tcPr>
            <w:tcW w:w="1135"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jc w:val="center"/>
              <w:rPr>
                <w:rFonts w:ascii="楷体" w:hAnsi="楷体" w:eastAsia="楷体"/>
                <w:sz w:val="18"/>
              </w:rPr>
            </w:pPr>
            <w:r>
              <w:rPr>
                <w:rFonts w:ascii="楷体" w:hAnsi="楷体" w:eastAsia="楷体"/>
                <w:sz w:val="18"/>
              </w:rPr>
              <w:t>使用人</w:t>
            </w:r>
          </w:p>
        </w:tc>
        <w:tc>
          <w:tcPr>
            <w:tcW w:w="184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jc w:val="center"/>
              <w:rPr>
                <w:rFonts w:ascii="楷体" w:hAnsi="楷体" w:eastAsia="楷体"/>
                <w:sz w:val="18"/>
              </w:rPr>
            </w:pPr>
            <w:r>
              <w:rPr>
                <w:rFonts w:ascii="楷体" w:hAnsi="楷体" w:eastAsia="楷体"/>
                <w:sz w:val="18"/>
              </w:rPr>
              <w:t>功能描述</w:t>
            </w:r>
          </w:p>
        </w:tc>
        <w:tc>
          <w:tcPr>
            <w:tcW w:w="170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jc w:val="center"/>
              <w:rPr>
                <w:rFonts w:ascii="楷体" w:hAnsi="楷体" w:eastAsia="楷体"/>
                <w:sz w:val="18"/>
              </w:rPr>
            </w:pPr>
            <w:r>
              <w:rPr>
                <w:rFonts w:ascii="楷体" w:hAnsi="楷体" w:eastAsia="楷体"/>
                <w:sz w:val="18"/>
              </w:rPr>
              <w:t>输入内容</w:t>
            </w:r>
          </w:p>
        </w:tc>
        <w:tc>
          <w:tcPr>
            <w:tcW w:w="1701"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Pr>
          <w:p>
            <w:pPr>
              <w:pStyle w:val="Style19"/>
              <w:jc w:val="center"/>
              <w:rPr>
                <w:rFonts w:ascii="楷体" w:hAnsi="楷体" w:eastAsia="楷体"/>
                <w:sz w:val="18"/>
              </w:rPr>
            </w:pPr>
            <w:r>
              <w:rPr>
                <w:rFonts w:ascii="楷体" w:hAnsi="楷体" w:eastAsia="楷体"/>
                <w:sz w:val="18"/>
              </w:rPr>
              <w:t>输出内容</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1</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浏览实验室</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全部用户</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用户可在浏览实验室页面下查看全部实验室并通过点击实验室卡片查看指定实验室的仪器</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无</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全部实验室的资料卡片</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2</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浏览仪器类别</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全部用户</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用户可在浏览仪器类别页面下查看并通过点击仪器类别查看指定类别的仪器</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无</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仪器的全部类别卡片</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3</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浏览仪器</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全部用户</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浏览仪器页面下会根据不同的地址参数通过不同的仪器分类来部分或全部显示仪器</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本页面不需要用户手动输入参数</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部分或全部仪器卡片</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4</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搜索仪器</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全部用户</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用户可在搜索页面选择不同的搜索参数进而为浏览仪器页面指定不同的地址参数，进而实现只显示满足搜索条件的仪器</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实验室名称、</w:t>
            </w:r>
          </w:p>
          <w:p>
            <w:pPr>
              <w:pStyle w:val="Style19"/>
              <w:jc w:val="left"/>
              <w:rPr>
                <w:rFonts w:ascii="楷体" w:hAnsi="楷体" w:eastAsia="楷体"/>
                <w:sz w:val="18"/>
              </w:rPr>
            </w:pPr>
            <w:r>
              <w:rPr>
                <w:rFonts w:ascii="楷体" w:hAnsi="楷体" w:eastAsia="楷体"/>
                <w:sz w:val="18"/>
              </w:rPr>
              <w:t>仪器类别、</w:t>
            </w:r>
          </w:p>
          <w:p>
            <w:pPr>
              <w:pStyle w:val="Style19"/>
              <w:jc w:val="left"/>
              <w:rPr>
                <w:rFonts w:ascii="楷体" w:hAnsi="楷体" w:eastAsia="楷体"/>
                <w:sz w:val="18"/>
              </w:rPr>
            </w:pPr>
            <w:r>
              <w:rPr>
                <w:rFonts w:ascii="楷体" w:hAnsi="楷体" w:eastAsia="楷体"/>
                <w:sz w:val="18"/>
              </w:rPr>
              <w:t>仪器名称关键字</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不同地址参数</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5</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用户注册</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游客</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注册一个新用户，管理单位用户的注册需要通过主管部门的审核。</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普通用户需要输入用户名、邮箱、密码和确认密码，管理单位用户需要在此基础上选择自己的单位</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表单不符合要求或用户已存在则给出相应提示，否则给出注册成功提示</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6</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用户登录</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注册用户</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用户需要登录后才能根据不同权限使用下列功能。</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用户名及密码</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根据服务器返回的不同结果显示错误提示（如用户名和密码不匹配、注册请求未通过审核等）或登录成功信息。</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7</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提交仪器预约</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普通用户</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用户选择一个仪器并点击预约按钮开始预约</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预约的开始结束时间以及用户的联系方式</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是否成功预约</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8</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评价预约服务</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普通用户</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到达用户使用的结束时间之后用户可进行预约服务的评价</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对本次预约服务的评语</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是否发表成功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9</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上传仪器信息</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管理单位</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上传一个共享仪器的信息，需经过主管部门审核才可显示</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仪器的名称、类别和简介</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是否上传成功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10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修改仪器信息</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管理单位</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对已上传的共享仪器信息进行修改，同样需要经过主管部门的审核才可显示</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仪器修改后的名称、类别和简介</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修改后的信息是否提交成功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11</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审核预约请求</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管理单位</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对普通用户提交的预约请求进行审核，审核通过后用户才能在指定的时间前往使用仪器否则给出拒绝的理由</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是否通过审核，如未通过需要输入理由</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审核信息是否提交成功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12</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管理用户</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主管部门</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可查看普通用户和管理单位的全部用户账户，并有权限删除各个账户</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删除用户的</w:t>
            </w:r>
            <w:r>
              <w:rPr>
                <w:rFonts w:eastAsia="楷体" w:ascii="楷体" w:hAnsi="楷体"/>
                <w:sz w:val="18"/>
              </w:rPr>
              <w:t>id</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删除是否成功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13</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审核注册请求</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主管部门</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审核管理单位的注册请求，通过后管理单位方能使用此账号登录</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是否通过审核</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审核信息是否提交成功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14</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审核仪器信息</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主管部门</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审核管理单位提交的仪器新增或修改请求，通过后仪器方可显示</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是否通过审核</w:t>
            </w:r>
          </w:p>
        </w:tc>
        <w:tc>
          <w:tcPr>
            <w:tcW w:w="1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审核信息是否提交成功</w:t>
            </w:r>
          </w:p>
        </w:tc>
      </w:tr>
      <w:tr>
        <w:trPr/>
        <w:tc>
          <w:tcPr>
            <w:tcW w:w="699"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15</w:t>
            </w:r>
          </w:p>
        </w:tc>
        <w:tc>
          <w:tcPr>
            <w:tcW w:w="1417"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浏览评价</w:t>
            </w:r>
          </w:p>
        </w:tc>
        <w:tc>
          <w:tcPr>
            <w:tcW w:w="1135"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主管部门</w:t>
            </w:r>
          </w:p>
        </w:tc>
        <w:tc>
          <w:tcPr>
            <w:tcW w:w="184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主管部门可查看用户对本主管部门下各个管理单位的不同预约的评价</w:t>
            </w:r>
          </w:p>
        </w:tc>
        <w:tc>
          <w:tcPr>
            <w:tcW w:w="170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无</w:t>
            </w:r>
          </w:p>
        </w:tc>
        <w:tc>
          <w:tcPr>
            <w:tcW w:w="1701"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用户对本主管部门下各个管理单位的不同预约的评价</w:t>
            </w:r>
          </w:p>
        </w:tc>
      </w:tr>
    </w:tbl>
    <w:p>
      <w:pPr>
        <w:pStyle w:val="Style20"/>
        <w:jc w:val="center"/>
        <w:rPr>
          <w:rFonts w:ascii="楷体" w:hAnsi="楷体" w:eastAsia="楷体"/>
          <w:sz w:val="15"/>
          <w:szCs w:val="15"/>
        </w:rPr>
      </w:pPr>
      <w:r>
        <w:rPr>
          <w:rFonts w:ascii="楷体" w:hAnsi="楷体" w:eastAsia="楷体"/>
          <w:sz w:val="15"/>
          <w:szCs w:val="15"/>
        </w:rPr>
        <w:t>表</w:t>
      </w:r>
      <w:r>
        <w:rPr>
          <w:rFonts w:eastAsia="楷体" w:ascii="楷体" w:hAnsi="楷体"/>
          <w:sz w:val="15"/>
          <w:szCs w:val="15"/>
        </w:rPr>
        <w:t xml:space="preserve">2-1  </w:t>
      </w:r>
      <w:r>
        <w:rPr>
          <w:rFonts w:ascii="楷体" w:hAnsi="楷体" w:eastAsia="楷体"/>
          <w:sz w:val="15"/>
          <w:szCs w:val="15"/>
        </w:rPr>
        <w:t>功能需求点列表</w:t>
      </w:r>
    </w:p>
    <w:p>
      <w:pPr>
        <w:pStyle w:val="Style20"/>
        <w:jc w:val="center"/>
        <w:rPr>
          <w:rFonts w:ascii="楷体" w:hAnsi="楷体" w:eastAsia="楷体"/>
          <w:sz w:val="15"/>
          <w:szCs w:val="15"/>
        </w:rPr>
      </w:pPr>
      <w:r>
        <w:rPr>
          <w:rFonts w:eastAsia="楷体" w:ascii="楷体" w:hAnsi="楷体"/>
          <w:sz w:val="15"/>
          <w:szCs w:val="15"/>
        </w:rPr>
      </w:r>
    </w:p>
    <w:p>
      <w:pPr>
        <w:pStyle w:val="Style20"/>
        <w:jc w:val="center"/>
        <w:rPr>
          <w:rFonts w:ascii="楷体" w:hAnsi="楷体" w:eastAsia="楷体"/>
          <w:sz w:val="15"/>
          <w:szCs w:val="15"/>
        </w:rPr>
      </w:pPr>
      <w:r>
        <w:rPr>
          <w:rFonts w:eastAsia="楷体" w:ascii="楷体" w:hAnsi="楷体"/>
          <w:sz w:val="15"/>
          <w:szCs w:val="15"/>
        </w:rPr>
      </w:r>
    </w:p>
    <w:p>
      <w:pPr>
        <w:pStyle w:val="Style20"/>
        <w:jc w:val="center"/>
        <w:rPr>
          <w:rFonts w:ascii="楷体" w:hAnsi="楷体" w:eastAsia="楷体"/>
          <w:sz w:val="15"/>
          <w:szCs w:val="15"/>
        </w:rPr>
      </w:pPr>
      <w:r>
        <w:rPr>
          <w:rFonts w:eastAsia="楷体" w:ascii="楷体" w:hAnsi="楷体"/>
          <w:sz w:val="15"/>
          <w:szCs w:val="15"/>
        </w:rPr>
      </w:r>
    </w:p>
    <w:p>
      <w:pPr>
        <w:pStyle w:val="3"/>
        <w:rPr>
          <w:rFonts w:ascii="楷体" w:hAnsi="楷体" w:eastAsia="楷体"/>
        </w:rPr>
      </w:pPr>
      <w:r>
        <w:rPr>
          <w:rFonts w:eastAsia="楷体" w:ascii="楷体" w:hAnsi="楷体"/>
        </w:rPr>
        <w:t xml:space="preserve">1.3 </w:t>
      </w:r>
      <w:r>
        <w:rPr>
          <w:rFonts w:ascii="楷体" w:hAnsi="楷体" w:eastAsia="楷体"/>
        </w:rPr>
        <w:t xml:space="preserve">系统需求描述 </w:t>
      </w:r>
    </w:p>
    <w:p>
      <w:pPr>
        <w:pStyle w:val="3"/>
        <w:rPr>
          <w:rFonts w:ascii="楷体" w:hAnsi="楷体" w:eastAsia="楷体"/>
          <w:sz w:val="18"/>
          <w:szCs w:val="18"/>
        </w:rPr>
      </w:pPr>
      <w:r>
        <w:rPr>
          <w:rFonts w:eastAsia="楷体" w:ascii="楷体" w:hAnsi="楷体"/>
          <w:sz w:val="18"/>
          <w:szCs w:val="18"/>
        </w:rPr>
        <w:t xml:space="preserve">1.3.1 </w:t>
      </w:r>
      <w:r>
        <w:rPr>
          <w:rFonts w:ascii="楷体" w:hAnsi="楷体" w:eastAsia="楷体"/>
          <w:sz w:val="18"/>
          <w:szCs w:val="18"/>
        </w:rPr>
        <w:t>用例图</w:t>
      </w:r>
    </w:p>
    <w:p>
      <w:pPr>
        <w:pStyle w:val="Normal"/>
        <w:snapToGrid w:val="false"/>
        <w:ind w:firstLine="420"/>
        <w:rPr>
          <w:rFonts w:ascii="楷体" w:hAnsi="楷体" w:eastAsia="楷体"/>
        </w:rPr>
      </w:pPr>
      <w:r>
        <w:rPr/>
        <w:drawing>
          <wp:inline distT="0" distB="0" distL="0" distR="0">
            <wp:extent cx="5274310" cy="3664585"/>
            <wp:effectExtent l="0" t="0" r="0" b="0"/>
            <wp:docPr id="6" name="图片 9" descr="F:\Downloads\未命名文件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F:\Downloads\未命名文件 (14).png"/>
                    <pic:cNvPicPr>
                      <a:picLocks noChangeAspect="1" noChangeArrowheads="1"/>
                    </pic:cNvPicPr>
                  </pic:nvPicPr>
                  <pic:blipFill>
                    <a:blip r:embed="rId7"/>
                    <a:stretch>
                      <a:fillRect/>
                    </a:stretch>
                  </pic:blipFill>
                  <pic:spPr bwMode="auto">
                    <a:xfrm>
                      <a:off x="0" y="0"/>
                      <a:ext cx="5274310" cy="3664585"/>
                    </a:xfrm>
                    <a:prstGeom prst="rect">
                      <a:avLst/>
                    </a:prstGeom>
                  </pic:spPr>
                </pic:pic>
              </a:graphicData>
            </a:graphic>
          </wp:inline>
        </w:drawing>
      </w:r>
    </w:p>
    <w:p>
      <w:pPr>
        <w:pStyle w:val="Normal"/>
        <w:snapToGrid w:val="false"/>
        <w:ind w:firstLine="300"/>
        <w:jc w:val="center"/>
        <w:rPr>
          <w:rFonts w:ascii="楷体" w:hAnsi="楷体" w:eastAsia="楷体"/>
          <w:sz w:val="15"/>
          <w:szCs w:val="15"/>
        </w:rPr>
      </w:pPr>
      <w:r>
        <w:rPr>
          <w:rFonts w:ascii="楷体" w:hAnsi="楷体" w:eastAsia="楷体"/>
          <w:sz w:val="15"/>
          <w:szCs w:val="15"/>
        </w:rPr>
        <w:t>图</w:t>
      </w:r>
      <w:r>
        <w:rPr>
          <w:rFonts w:eastAsia="楷体" w:ascii="楷体" w:hAnsi="楷体"/>
          <w:sz w:val="15"/>
          <w:szCs w:val="15"/>
        </w:rPr>
        <w:t xml:space="preserve">2-1 </w:t>
      </w:r>
      <w:r>
        <w:rPr>
          <w:rFonts w:ascii="楷体" w:hAnsi="楷体" w:eastAsia="楷体"/>
          <w:sz w:val="15"/>
          <w:szCs w:val="15"/>
        </w:rPr>
        <w:t>用例图</w:t>
      </w:r>
    </w:p>
    <w:p>
      <w:pPr>
        <w:pStyle w:val="3"/>
        <w:rPr>
          <w:rFonts w:ascii="楷体" w:hAnsi="楷体" w:eastAsia="楷体"/>
          <w:sz w:val="18"/>
          <w:szCs w:val="18"/>
        </w:rPr>
      </w:pPr>
      <w:r>
        <w:rPr>
          <w:rFonts w:eastAsia="楷体" w:ascii="楷体" w:hAnsi="楷体"/>
          <w:sz w:val="18"/>
          <w:szCs w:val="18"/>
        </w:rPr>
        <w:t xml:space="preserve">1.3.2 </w:t>
      </w:r>
      <w:r>
        <w:rPr>
          <w:rFonts w:ascii="楷体" w:hAnsi="楷体" w:eastAsia="楷体"/>
          <w:sz w:val="18"/>
          <w:szCs w:val="18"/>
        </w:rPr>
        <w:t>用例表</w:t>
      </w:r>
    </w:p>
    <w:p>
      <w:pPr>
        <w:pStyle w:val="Style19"/>
        <w:rPr>
          <w:rFonts w:ascii="楷体" w:hAnsi="楷体" w:eastAsia="楷体"/>
          <w:sz w:val="18"/>
        </w:rPr>
      </w:pPr>
      <w:r>
        <w:rPr>
          <w:rFonts w:ascii="楷体" w:hAnsi="楷体" w:eastAsia="楷体"/>
          <w:sz w:val="18"/>
        </w:rPr>
        <w:t>游客用例</w:t>
      </w:r>
    </w:p>
    <w:tbl>
      <w:tblPr>
        <w:tblStyle w:val="a8"/>
        <w:tblW w:w="8522" w:type="dxa"/>
        <w:jc w:val="left"/>
        <w:tblInd w:w="-5" w:type="dxa"/>
        <w:tblCellMar>
          <w:top w:w="0" w:type="dxa"/>
          <w:left w:w="103"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用户注册</w:t>
            </w:r>
          </w:p>
        </w:tc>
      </w:tr>
      <w:tr>
        <w:trPr>
          <w:trHeight w:val="441"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游客功能</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游客</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游客在注册界面申请成为普通用户或管理单位用户</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游客，在线系统</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 xml:space="preserve">游客已经打开注册界面   </w:t>
            </w:r>
          </w:p>
        </w:tc>
      </w:tr>
      <w:tr>
        <w:trPr>
          <w:trHeight w:val="148" w:hRule="atLeast"/>
        </w:trPr>
        <w:tc>
          <w:tcPr>
            <w:tcW w:w="510" w:type="dxa"/>
            <w:vMerge w:val="restart"/>
            <w:tcBorders/>
            <w:shd w:fill="auto" w:val="clear"/>
            <w:tcMar>
              <w:left w:w="103"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3" w:type="dxa"/>
            </w:tcMar>
          </w:tcPr>
          <w:p>
            <w:pPr>
              <w:pStyle w:val="Style19"/>
              <w:rPr>
                <w:rFonts w:ascii="楷体" w:hAnsi="楷体" w:eastAsia="楷体"/>
                <w:sz w:val="18"/>
              </w:rPr>
            </w:pPr>
            <w:r>
              <w:rPr>
                <w:rFonts w:eastAsia="楷体" w:ascii="楷体" w:hAnsi="楷体"/>
                <w:sz w:val="18"/>
              </w:rPr>
              <w:t>1.</w:t>
            </w:r>
            <w:r>
              <w:rPr>
                <w:rFonts w:ascii="楷体" w:hAnsi="楷体" w:eastAsia="楷体"/>
                <w:sz w:val="18"/>
              </w:rPr>
              <w:t>游客填写注册信息，填写完毕后提交</w:t>
            </w:r>
          </w:p>
          <w:p>
            <w:pPr>
              <w:pStyle w:val="Style19"/>
              <w:rPr>
                <w:rFonts w:ascii="楷体" w:hAnsi="楷体" w:eastAsia="楷体"/>
                <w:sz w:val="18"/>
              </w:rPr>
            </w:pPr>
            <w:r>
              <w:rPr>
                <w:rFonts w:eastAsia="楷体" w:ascii="楷体" w:hAnsi="楷体"/>
                <w:sz w:val="18"/>
              </w:rPr>
              <w:t>2.</w:t>
            </w:r>
            <w:r>
              <w:rPr>
                <w:rFonts w:ascii="楷体" w:hAnsi="楷体" w:eastAsia="楷体"/>
                <w:sz w:val="18"/>
              </w:rPr>
              <w:t>主管部门审核管理单位的注册请求</w:t>
            </w:r>
          </w:p>
          <w:p>
            <w:pPr>
              <w:pStyle w:val="Style19"/>
              <w:rPr>
                <w:rFonts w:ascii="楷体" w:hAnsi="楷体" w:eastAsia="楷体"/>
                <w:sz w:val="18"/>
              </w:rPr>
            </w:pPr>
            <w:r>
              <w:rPr>
                <w:rFonts w:eastAsia="楷体" w:ascii="楷体" w:hAnsi="楷体"/>
                <w:sz w:val="18"/>
              </w:rPr>
              <w:t>3.</w:t>
            </w:r>
            <w:r>
              <w:rPr>
                <w:rFonts w:ascii="楷体" w:hAnsi="楷体" w:eastAsia="楷体"/>
                <w:sz w:val="18"/>
              </w:rPr>
              <w:t>信息发送到后台，后台进行信息更改</w:t>
            </w:r>
          </w:p>
          <w:p>
            <w:pPr>
              <w:pStyle w:val="Style19"/>
              <w:rPr>
                <w:rFonts w:ascii="楷体" w:hAnsi="楷体" w:eastAsia="楷体"/>
                <w:sz w:val="18"/>
              </w:rPr>
            </w:pPr>
            <w:r>
              <w:rPr>
                <w:rFonts w:eastAsia="楷体" w:ascii="楷体" w:hAnsi="楷体"/>
                <w:sz w:val="18"/>
              </w:rPr>
              <w:t>4.</w:t>
            </w:r>
            <w:r>
              <w:rPr>
                <w:rFonts w:ascii="楷体" w:hAnsi="楷体" w:eastAsia="楷体"/>
                <w:sz w:val="18"/>
              </w:rPr>
              <w:t>显示处理完毕，注册成功</w:t>
            </w:r>
          </w:p>
        </w:tc>
      </w:tr>
      <w:tr>
        <w:trPr>
          <w:trHeight w:val="148"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3" w:type="dxa"/>
            </w:tcMar>
            <w:vAlign w:val="center"/>
          </w:tcPr>
          <w:p>
            <w:pPr>
              <w:pStyle w:val="Style19"/>
              <w:rPr>
                <w:rFonts w:ascii="楷体" w:hAnsi="楷体" w:eastAsia="楷体"/>
                <w:sz w:val="18"/>
              </w:rPr>
            </w:pPr>
            <w:r>
              <w:rPr>
                <w:rFonts w:eastAsia="楷体" w:ascii="楷体" w:hAnsi="楷体"/>
                <w:sz w:val="18"/>
              </w:rPr>
              <w:t>1.</w:t>
            </w:r>
            <w:r>
              <w:rPr>
                <w:rFonts w:ascii="楷体" w:hAnsi="楷体" w:eastAsia="楷体"/>
                <w:sz w:val="18"/>
              </w:rPr>
              <w:t>在第</w:t>
            </w:r>
            <w:r>
              <w:rPr>
                <w:rFonts w:eastAsia="楷体" w:ascii="楷体" w:hAnsi="楷体"/>
                <w:sz w:val="18"/>
              </w:rPr>
              <w:t>1</w:t>
            </w:r>
            <w:r>
              <w:rPr>
                <w:rFonts w:ascii="楷体" w:hAnsi="楷体" w:eastAsia="楷体"/>
                <w:sz w:val="18"/>
              </w:rPr>
              <w:t>步中，注册信息不完整，提示请完善注册信息</w:t>
            </w:r>
          </w:p>
          <w:p>
            <w:pPr>
              <w:pStyle w:val="Style19"/>
              <w:rPr>
                <w:rFonts w:ascii="楷体" w:hAnsi="楷体" w:eastAsia="楷体"/>
                <w:sz w:val="18"/>
              </w:rPr>
            </w:pPr>
            <w:r>
              <w:rPr>
                <w:rFonts w:eastAsia="楷体" w:ascii="楷体" w:hAnsi="楷体"/>
                <w:sz w:val="18"/>
              </w:rPr>
              <w:t>2.</w:t>
            </w:r>
            <w:r>
              <w:rPr>
                <w:rFonts w:ascii="楷体" w:hAnsi="楷体" w:eastAsia="楷体"/>
                <w:sz w:val="18"/>
              </w:rPr>
              <w:t>在第</w:t>
            </w:r>
            <w:r>
              <w:rPr>
                <w:rFonts w:eastAsia="楷体" w:ascii="楷体" w:hAnsi="楷体"/>
                <w:sz w:val="18"/>
              </w:rPr>
              <w:t>1</w:t>
            </w:r>
            <w:r>
              <w:rPr>
                <w:rFonts w:ascii="楷体" w:hAnsi="楷体" w:eastAsia="楷体"/>
                <w:sz w:val="18"/>
              </w:rPr>
              <w:t>步中，注册信息不符合规范，提示请填写符合要求的注册信息</w:t>
            </w:r>
          </w:p>
        </w:tc>
      </w:tr>
      <w:tr>
        <w:trPr>
          <w:trHeight w:val="315"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3" w:type="dxa"/>
            </w:tcMar>
          </w:tcPr>
          <w:p>
            <w:pPr>
              <w:pStyle w:val="Style19"/>
              <w:rPr>
                <w:rFonts w:ascii="楷体" w:hAnsi="楷体" w:eastAsia="楷体"/>
                <w:sz w:val="18"/>
              </w:rPr>
            </w:pPr>
            <w:r>
              <w:rPr>
                <w:rFonts w:ascii="楷体" w:hAnsi="楷体" w:eastAsia="楷体"/>
                <w:sz w:val="18"/>
              </w:rPr>
              <w:t>网络中断</w:t>
            </w:r>
          </w:p>
        </w:tc>
      </w:tr>
      <w:tr>
        <w:trPr>
          <w:trHeight w:val="457"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跳转到登录页面</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页面美观，响应迅速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2-2 </w:t>
      </w:r>
      <w:r>
        <w:rPr>
          <w:rFonts w:ascii="楷体" w:hAnsi="楷体" w:eastAsia="楷体"/>
          <w:color w:val="000000" w:themeColor="text1"/>
          <w:szCs w:val="15"/>
        </w:rPr>
        <w:t>用户注册用例表</w:t>
      </w:r>
    </w:p>
    <w:p>
      <w:pPr>
        <w:pStyle w:val="Style19"/>
        <w:rPr>
          <w:rFonts w:ascii="楷体" w:hAnsi="楷体" w:eastAsia="楷体"/>
          <w:sz w:val="18"/>
        </w:rPr>
      </w:pPr>
      <w:r>
        <w:rPr>
          <w:rFonts w:eastAsia="楷体" w:ascii="楷体" w:hAnsi="楷体"/>
          <w:sz w:val="18"/>
        </w:rPr>
      </w:r>
    </w:p>
    <w:tbl>
      <w:tblPr>
        <w:tblStyle w:val="a8"/>
        <w:tblW w:w="8522" w:type="dxa"/>
        <w:jc w:val="left"/>
        <w:tblInd w:w="-5" w:type="dxa"/>
        <w:tblCellMar>
          <w:top w:w="0" w:type="dxa"/>
          <w:left w:w="103"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按照仪器类别搜索仪器</w:t>
            </w:r>
          </w:p>
        </w:tc>
      </w:tr>
      <w:tr>
        <w:trPr>
          <w:trHeight w:val="441"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全体用户功能</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全部用户</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用户可在搜索页面选择不同的搜索参数进而为浏览仪器页面指定不同的地址参数，进而实现只显示满足搜索条件的仪器</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全部用户，在线系统</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 xml:space="preserve">用户已经打开搜索界面   </w:t>
            </w:r>
          </w:p>
        </w:tc>
      </w:tr>
      <w:tr>
        <w:trPr>
          <w:trHeight w:val="148" w:hRule="atLeast"/>
        </w:trPr>
        <w:tc>
          <w:tcPr>
            <w:tcW w:w="510" w:type="dxa"/>
            <w:vMerge w:val="restart"/>
            <w:tcBorders/>
            <w:shd w:fill="auto" w:val="clear"/>
            <w:tcMar>
              <w:left w:w="103"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3"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用户选择要查看的仪器类别并输入仪器关键词</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服务器根据用户发送的检索条件返回满足条件的仪器信息</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页面显示满足搜索结果的仪器卡片</w:t>
            </w:r>
          </w:p>
        </w:tc>
      </w:tr>
      <w:tr>
        <w:trPr>
          <w:trHeight w:val="148"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3" w:type="dxa"/>
            </w:tcMar>
            <w:vAlign w:val="center"/>
          </w:tcPr>
          <w:p>
            <w:pPr>
              <w:pStyle w:val="Style19"/>
              <w:rPr>
                <w:rFonts w:ascii="楷体" w:hAnsi="楷体" w:eastAsia="楷体"/>
                <w:sz w:val="18"/>
              </w:rPr>
            </w:pPr>
            <w:r>
              <w:rPr>
                <w:rFonts w:eastAsia="楷体" w:ascii="楷体" w:hAnsi="楷体"/>
                <w:sz w:val="18"/>
              </w:rPr>
              <w:t>1.</w:t>
            </w:r>
            <w:r>
              <w:rPr>
                <w:rFonts w:ascii="楷体" w:hAnsi="楷体" w:eastAsia="楷体"/>
                <w:sz w:val="18"/>
              </w:rPr>
              <w:t>在第</w:t>
            </w:r>
            <w:r>
              <w:rPr>
                <w:rFonts w:eastAsia="楷体" w:ascii="楷体" w:hAnsi="楷体"/>
                <w:sz w:val="18"/>
              </w:rPr>
              <w:t>1</w:t>
            </w:r>
            <w:r>
              <w:rPr>
                <w:rFonts w:ascii="楷体" w:hAnsi="楷体" w:eastAsia="楷体"/>
                <w:sz w:val="18"/>
              </w:rPr>
              <w:t>步中，未检索到满足搜索条件的仪器，给出满足条件的仪器为空的提示框</w:t>
            </w:r>
          </w:p>
        </w:tc>
      </w:tr>
      <w:tr>
        <w:trPr>
          <w:trHeight w:val="315"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3" w:type="dxa"/>
            </w:tcMar>
          </w:tcPr>
          <w:p>
            <w:pPr>
              <w:pStyle w:val="Style19"/>
              <w:rPr>
                <w:rFonts w:ascii="楷体" w:hAnsi="楷体" w:eastAsia="楷体"/>
                <w:sz w:val="18"/>
              </w:rPr>
            </w:pPr>
            <w:r>
              <w:rPr>
                <w:rFonts w:ascii="楷体" w:hAnsi="楷体" w:eastAsia="楷体"/>
                <w:sz w:val="18"/>
              </w:rPr>
              <w:t>网络中断</w:t>
            </w:r>
          </w:p>
        </w:tc>
      </w:tr>
      <w:tr>
        <w:trPr>
          <w:trHeight w:val="457"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跳转到仪器浏览页面</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页面美观，操作简便，响应迅速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2-3 </w:t>
      </w:r>
      <w:r>
        <w:rPr>
          <w:rFonts w:ascii="楷体" w:hAnsi="楷体" w:eastAsia="楷体"/>
          <w:color w:val="000000" w:themeColor="text1"/>
          <w:szCs w:val="15"/>
        </w:rPr>
        <w:t>按仪器类别搜索仪器用例表</w:t>
      </w:r>
    </w:p>
    <w:p>
      <w:pPr>
        <w:pStyle w:val="Style19"/>
        <w:rPr>
          <w:rFonts w:ascii="楷体" w:hAnsi="楷体" w:eastAsia="楷体"/>
          <w:sz w:val="18"/>
        </w:rPr>
      </w:pPr>
      <w:r>
        <w:rPr>
          <w:rFonts w:ascii="楷体" w:hAnsi="楷体" w:eastAsia="楷体"/>
          <w:sz w:val="18"/>
        </w:rPr>
        <w:t>注册用户用例</w:t>
      </w:r>
    </w:p>
    <w:tbl>
      <w:tblPr>
        <w:tblStyle w:val="a8"/>
        <w:tblW w:w="8522" w:type="dxa"/>
        <w:jc w:val="left"/>
        <w:tblInd w:w="-5" w:type="dxa"/>
        <w:tblCellMar>
          <w:top w:w="0" w:type="dxa"/>
          <w:left w:w="103"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用户登录</w:t>
            </w:r>
          </w:p>
        </w:tc>
      </w:tr>
      <w:tr>
        <w:trPr>
          <w:trHeight w:val="441"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注册用户功能</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普通用户、管理单位用户和主管部门用户</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3" w:type="dxa"/>
            </w:tcMar>
            <w:vAlign w:val="center"/>
          </w:tcPr>
          <w:p>
            <w:pPr>
              <w:pStyle w:val="Style19"/>
              <w:jc w:val="left"/>
              <w:rPr>
                <w:rFonts w:ascii="楷体" w:hAnsi="楷体" w:eastAsia="楷体"/>
                <w:sz w:val="18"/>
              </w:rPr>
            </w:pPr>
            <w:r>
              <w:rPr>
                <w:rFonts w:ascii="楷体" w:hAnsi="楷体" w:eastAsia="楷体"/>
                <w:sz w:val="18"/>
              </w:rPr>
              <w:t>用户需要登录后才能根据不同权限使用响应用户的功能。</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注册用户，在线系统</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 xml:space="preserve">用户已经打开登录界面 </w:t>
            </w:r>
          </w:p>
        </w:tc>
      </w:tr>
      <w:tr>
        <w:trPr>
          <w:trHeight w:val="148" w:hRule="atLeast"/>
        </w:trPr>
        <w:tc>
          <w:tcPr>
            <w:tcW w:w="510" w:type="dxa"/>
            <w:vMerge w:val="restart"/>
            <w:tcBorders/>
            <w:shd w:fill="auto" w:val="clear"/>
            <w:tcMar>
              <w:left w:w="103"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3"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用户输入账号及密码</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用户点击登录按钮</w:t>
            </w:r>
          </w:p>
          <w:p>
            <w:pPr>
              <w:pStyle w:val="Style19"/>
              <w:rPr>
                <w:rFonts w:ascii="楷体" w:hAnsi="楷体" w:eastAsia="楷体"/>
                <w:sz w:val="18"/>
              </w:rPr>
            </w:pPr>
            <w:r>
              <w:rPr>
                <w:rFonts w:eastAsia="楷体" w:ascii="楷体" w:hAnsi="楷体"/>
                <w:sz w:val="18"/>
              </w:rPr>
              <w:t xml:space="preserve">3. </w:t>
            </w:r>
            <w:r>
              <w:rPr>
                <w:rFonts w:ascii="楷体" w:hAnsi="楷体" w:eastAsia="楷体"/>
                <w:sz w:val="18"/>
              </w:rPr>
              <w:t>服务器处理并返回登录成功提示</w:t>
            </w:r>
          </w:p>
          <w:p>
            <w:pPr>
              <w:pStyle w:val="Style19"/>
              <w:rPr>
                <w:rFonts w:ascii="楷体" w:hAnsi="楷体" w:eastAsia="楷体"/>
                <w:sz w:val="18"/>
              </w:rPr>
            </w:pPr>
            <w:r>
              <w:rPr>
                <w:rFonts w:eastAsia="楷体" w:ascii="楷体" w:hAnsi="楷体"/>
                <w:sz w:val="18"/>
              </w:rPr>
              <w:t xml:space="preserve">4. </w:t>
            </w:r>
            <w:r>
              <w:rPr>
                <w:rFonts w:ascii="楷体" w:hAnsi="楷体" w:eastAsia="楷体"/>
                <w:sz w:val="18"/>
              </w:rPr>
              <w:t>页面显示服务器返回的信息</w:t>
            </w:r>
          </w:p>
        </w:tc>
      </w:tr>
      <w:tr>
        <w:trPr>
          <w:trHeight w:val="148"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3" w:type="dxa"/>
            </w:tcMar>
            <w:vAlign w:val="cente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2</w:t>
            </w:r>
            <w:r>
              <w:rPr>
                <w:rFonts w:ascii="楷体" w:hAnsi="楷体" w:eastAsia="楷体"/>
                <w:sz w:val="18"/>
              </w:rPr>
              <w:t>步中，用户输入的账号或密码为空，页面给出相应提示</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在第</w:t>
            </w:r>
            <w:r>
              <w:rPr>
                <w:rFonts w:eastAsia="楷体" w:ascii="楷体" w:hAnsi="楷体"/>
                <w:sz w:val="18"/>
              </w:rPr>
              <w:t>3</w:t>
            </w:r>
            <w:r>
              <w:rPr>
                <w:rFonts w:ascii="楷体" w:hAnsi="楷体" w:eastAsia="楷体"/>
                <w:sz w:val="18"/>
              </w:rPr>
              <w:t>步中，用户名和密码不匹配，页面显示错误信息，用户登录失败</w:t>
            </w:r>
          </w:p>
        </w:tc>
      </w:tr>
      <w:tr>
        <w:trPr>
          <w:trHeight w:val="315"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3" w:type="dxa"/>
            </w:tcMar>
          </w:tcPr>
          <w:p>
            <w:pPr>
              <w:pStyle w:val="Style19"/>
              <w:rPr>
                <w:rFonts w:ascii="楷体" w:hAnsi="楷体" w:eastAsia="楷体"/>
                <w:sz w:val="18"/>
              </w:rPr>
            </w:pPr>
            <w:r>
              <w:rPr>
                <w:rFonts w:ascii="楷体" w:hAnsi="楷体" w:eastAsia="楷体"/>
                <w:sz w:val="18"/>
              </w:rPr>
              <w:t>网络中断</w:t>
            </w:r>
          </w:p>
        </w:tc>
      </w:tr>
      <w:tr>
        <w:trPr>
          <w:trHeight w:val="457"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跳转到系统首页</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页面美观，错误提示明确，响应迅速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2-4 </w:t>
      </w:r>
      <w:r>
        <w:rPr>
          <w:rFonts w:ascii="楷体" w:hAnsi="楷体" w:eastAsia="楷体"/>
          <w:color w:val="000000" w:themeColor="text1"/>
          <w:szCs w:val="15"/>
        </w:rPr>
        <w:t>用户登录用例表</w:t>
      </w:r>
    </w:p>
    <w:p>
      <w:pPr>
        <w:pStyle w:val="Style19"/>
        <w:rPr>
          <w:rFonts w:ascii="楷体" w:hAnsi="楷体" w:eastAsia="楷体"/>
          <w:sz w:val="18"/>
        </w:rPr>
      </w:pPr>
      <w:r>
        <w:rPr>
          <w:rFonts w:eastAsia="楷体" w:ascii="楷体" w:hAnsi="楷体"/>
          <w:sz w:val="18"/>
        </w:rPr>
      </w:r>
    </w:p>
    <w:p>
      <w:pPr>
        <w:pStyle w:val="Style19"/>
        <w:rPr>
          <w:rFonts w:ascii="楷体" w:hAnsi="楷体" w:eastAsia="楷体"/>
          <w:sz w:val="18"/>
        </w:rPr>
      </w:pPr>
      <w:r>
        <w:rPr>
          <w:rFonts w:ascii="楷体" w:hAnsi="楷体" w:eastAsia="楷体"/>
          <w:sz w:val="18"/>
        </w:rPr>
        <w:t>普通用户用例</w:t>
      </w:r>
    </w:p>
    <w:tbl>
      <w:tblPr>
        <w:tblStyle w:val="a8"/>
        <w:tblW w:w="8522" w:type="dxa"/>
        <w:jc w:val="left"/>
        <w:tblInd w:w="-5" w:type="dxa"/>
        <w:tblCellMar>
          <w:top w:w="0" w:type="dxa"/>
          <w:left w:w="103"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提交仪器预约</w:t>
            </w:r>
          </w:p>
        </w:tc>
      </w:tr>
      <w:tr>
        <w:trPr>
          <w:trHeight w:val="441"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普通用户功能</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普通用户</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3" w:type="dxa"/>
            </w:tcMar>
            <w:vAlign w:val="center"/>
          </w:tcPr>
          <w:p>
            <w:pPr>
              <w:pStyle w:val="Style19"/>
              <w:jc w:val="left"/>
              <w:rPr>
                <w:rFonts w:ascii="楷体" w:hAnsi="楷体" w:eastAsia="楷体"/>
                <w:sz w:val="18"/>
              </w:rPr>
            </w:pPr>
            <w:r>
              <w:rPr>
                <w:rFonts w:ascii="楷体" w:hAnsi="楷体" w:eastAsia="楷体"/>
                <w:sz w:val="18"/>
              </w:rPr>
              <w:t>用户选择一个仪器并点击预约按钮开始预约</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普通用户，在线系统</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用户已经登录，并进入浏览仪器页面</w:t>
            </w:r>
          </w:p>
        </w:tc>
      </w:tr>
      <w:tr>
        <w:trPr>
          <w:trHeight w:val="148" w:hRule="atLeast"/>
        </w:trPr>
        <w:tc>
          <w:tcPr>
            <w:tcW w:w="510" w:type="dxa"/>
            <w:vMerge w:val="restart"/>
            <w:tcBorders/>
            <w:shd w:fill="auto" w:val="clear"/>
            <w:tcMar>
              <w:left w:w="103"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3"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用户浏览各种仪器</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用户点击仪器卡片的预约按钮进入仪器预约页面</w:t>
            </w:r>
          </w:p>
          <w:p>
            <w:pPr>
              <w:pStyle w:val="Style19"/>
              <w:rPr>
                <w:rFonts w:ascii="楷体" w:hAnsi="楷体" w:eastAsia="楷体"/>
                <w:sz w:val="18"/>
              </w:rPr>
            </w:pPr>
            <w:r>
              <w:rPr>
                <w:rFonts w:eastAsia="楷体" w:ascii="楷体" w:hAnsi="楷体"/>
                <w:sz w:val="18"/>
              </w:rPr>
              <w:t xml:space="preserve">3. </w:t>
            </w:r>
            <w:r>
              <w:rPr>
                <w:rFonts w:ascii="楷体" w:hAnsi="楷体" w:eastAsia="楷体"/>
                <w:sz w:val="18"/>
              </w:rPr>
              <w:t>用户输入预约开始时间、预约结束时间和联系方式并点击提交预约按钮</w:t>
            </w:r>
          </w:p>
          <w:p>
            <w:pPr>
              <w:pStyle w:val="Style19"/>
              <w:rPr>
                <w:rFonts w:ascii="楷体" w:hAnsi="楷体" w:eastAsia="楷体"/>
                <w:sz w:val="18"/>
              </w:rPr>
            </w:pPr>
            <w:r>
              <w:rPr>
                <w:rFonts w:eastAsia="楷体" w:ascii="楷体" w:hAnsi="楷体"/>
                <w:sz w:val="18"/>
              </w:rPr>
              <w:t xml:space="preserve">4. </w:t>
            </w:r>
            <w:r>
              <w:rPr>
                <w:rFonts w:ascii="楷体" w:hAnsi="楷体" w:eastAsia="楷体"/>
                <w:sz w:val="18"/>
              </w:rPr>
              <w:t>预约信息发到系统后台</w:t>
            </w:r>
          </w:p>
          <w:p>
            <w:pPr>
              <w:pStyle w:val="Style19"/>
              <w:rPr>
                <w:rFonts w:ascii="楷体" w:hAnsi="楷体" w:eastAsia="楷体"/>
                <w:sz w:val="18"/>
              </w:rPr>
            </w:pPr>
            <w:r>
              <w:rPr>
                <w:rFonts w:eastAsia="楷体" w:ascii="楷体" w:hAnsi="楷体"/>
                <w:sz w:val="18"/>
              </w:rPr>
              <w:t xml:space="preserve">5. </w:t>
            </w:r>
            <w:r>
              <w:rPr>
                <w:rFonts w:ascii="楷体" w:hAnsi="楷体" w:eastAsia="楷体"/>
                <w:sz w:val="18"/>
              </w:rPr>
              <w:t>显示预约提交成功</w:t>
            </w:r>
          </w:p>
          <w:p>
            <w:pPr>
              <w:pStyle w:val="Style19"/>
              <w:rPr>
                <w:rFonts w:ascii="楷体" w:hAnsi="楷体" w:eastAsia="楷体"/>
                <w:sz w:val="18"/>
              </w:rPr>
            </w:pPr>
            <w:r>
              <w:rPr>
                <w:rFonts w:eastAsia="楷体" w:ascii="楷体" w:hAnsi="楷体"/>
                <w:sz w:val="18"/>
              </w:rPr>
              <w:t xml:space="preserve">6. </w:t>
            </w:r>
            <w:r>
              <w:rPr>
                <w:rFonts w:ascii="楷体" w:hAnsi="楷体" w:eastAsia="楷体"/>
                <w:sz w:val="18"/>
              </w:rPr>
              <w:t>预约截止时间到来后，提交对预约的评价</w:t>
            </w:r>
          </w:p>
        </w:tc>
      </w:tr>
      <w:tr>
        <w:trPr>
          <w:trHeight w:val="148"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3" w:type="dxa"/>
            </w:tcMar>
            <w:vAlign w:val="cente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3</w:t>
            </w:r>
            <w:r>
              <w:rPr>
                <w:rFonts w:ascii="楷体" w:hAnsi="楷体" w:eastAsia="楷体"/>
                <w:sz w:val="18"/>
              </w:rPr>
              <w:t>步中，用户输入预约时间段或联系方式不合法，给出错误提示</w:t>
            </w:r>
          </w:p>
        </w:tc>
      </w:tr>
      <w:tr>
        <w:trPr>
          <w:trHeight w:val="315"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3" w:type="dxa"/>
            </w:tcMar>
          </w:tcPr>
          <w:p>
            <w:pPr>
              <w:pStyle w:val="Style19"/>
              <w:rPr>
                <w:rFonts w:ascii="楷体" w:hAnsi="楷体" w:eastAsia="楷体"/>
                <w:sz w:val="18"/>
              </w:rPr>
            </w:pPr>
            <w:r>
              <w:rPr>
                <w:rFonts w:ascii="楷体" w:hAnsi="楷体" w:eastAsia="楷体"/>
                <w:sz w:val="18"/>
              </w:rPr>
              <w:t>网络中断</w:t>
            </w:r>
          </w:p>
        </w:tc>
      </w:tr>
      <w:tr>
        <w:trPr>
          <w:trHeight w:val="457"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返回仪器浏览页面</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页面美观，错误提示明确，响应迅速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2-5 </w:t>
      </w:r>
      <w:r>
        <w:rPr>
          <w:rFonts w:ascii="楷体" w:hAnsi="楷体" w:eastAsia="楷体"/>
          <w:color w:val="000000" w:themeColor="text1"/>
          <w:szCs w:val="15"/>
        </w:rPr>
        <w:t>提交仪器预约用例表</w:t>
      </w:r>
    </w:p>
    <w:p>
      <w:pPr>
        <w:pStyle w:val="Style19"/>
        <w:rPr>
          <w:rFonts w:ascii="楷体" w:hAnsi="楷体" w:eastAsia="楷体"/>
          <w:sz w:val="18"/>
        </w:rPr>
      </w:pPr>
      <w:r>
        <w:rPr>
          <w:rFonts w:eastAsia="楷体" w:ascii="楷体" w:hAnsi="楷体"/>
          <w:sz w:val="18"/>
        </w:rPr>
      </w:r>
    </w:p>
    <w:p>
      <w:pPr>
        <w:pStyle w:val="Style19"/>
        <w:rPr>
          <w:rFonts w:ascii="楷体" w:hAnsi="楷体" w:eastAsia="楷体"/>
          <w:sz w:val="18"/>
        </w:rPr>
      </w:pPr>
      <w:r>
        <w:rPr>
          <w:rFonts w:ascii="楷体" w:hAnsi="楷体" w:eastAsia="楷体"/>
          <w:sz w:val="18"/>
        </w:rPr>
        <w:t>管理单位用例</w:t>
      </w:r>
    </w:p>
    <w:tbl>
      <w:tblPr>
        <w:tblStyle w:val="a8"/>
        <w:tblW w:w="8522" w:type="dxa"/>
        <w:jc w:val="left"/>
        <w:tblInd w:w="-5" w:type="dxa"/>
        <w:tblCellMar>
          <w:top w:w="0" w:type="dxa"/>
          <w:left w:w="103"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上传仪器信息</w:t>
            </w:r>
          </w:p>
        </w:tc>
      </w:tr>
      <w:tr>
        <w:trPr>
          <w:trHeight w:val="441"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管理单位用户功能</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管理单位用户</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上传一个共享仪器的信息，需经过主管部门审核才可显示</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管理单位用户，在线系统</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用户已经登录，并进入上传仪器信息页面</w:t>
            </w:r>
          </w:p>
        </w:tc>
      </w:tr>
      <w:tr>
        <w:trPr>
          <w:trHeight w:val="148" w:hRule="atLeast"/>
        </w:trPr>
        <w:tc>
          <w:tcPr>
            <w:tcW w:w="510" w:type="dxa"/>
            <w:vMerge w:val="restart"/>
            <w:tcBorders/>
            <w:shd w:fill="auto" w:val="clear"/>
            <w:tcMar>
              <w:left w:w="103"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3"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管理单位用户输入仪器的名称、类别和简介</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管理单位用户点击提交按钮</w:t>
            </w:r>
          </w:p>
          <w:p>
            <w:pPr>
              <w:pStyle w:val="Style19"/>
              <w:rPr>
                <w:rFonts w:ascii="楷体" w:hAnsi="楷体" w:eastAsia="楷体"/>
                <w:sz w:val="18"/>
              </w:rPr>
            </w:pPr>
            <w:r>
              <w:rPr>
                <w:rFonts w:eastAsia="楷体" w:ascii="楷体" w:hAnsi="楷体"/>
                <w:sz w:val="18"/>
              </w:rPr>
              <w:t xml:space="preserve">3. </w:t>
            </w:r>
            <w:r>
              <w:rPr>
                <w:rFonts w:ascii="楷体" w:hAnsi="楷体" w:eastAsia="楷体"/>
                <w:sz w:val="18"/>
              </w:rPr>
              <w:t>仪器表单提交到服务器处理</w:t>
            </w:r>
          </w:p>
          <w:p>
            <w:pPr>
              <w:pStyle w:val="Style19"/>
              <w:rPr>
                <w:rFonts w:ascii="楷体" w:hAnsi="楷体" w:eastAsia="楷体"/>
                <w:sz w:val="18"/>
              </w:rPr>
            </w:pPr>
            <w:r>
              <w:rPr>
                <w:rFonts w:eastAsia="楷体" w:ascii="楷体" w:hAnsi="楷体"/>
                <w:sz w:val="18"/>
              </w:rPr>
              <w:t xml:space="preserve">4. </w:t>
            </w:r>
            <w:r>
              <w:rPr>
                <w:rFonts w:ascii="楷体" w:hAnsi="楷体" w:eastAsia="楷体"/>
                <w:sz w:val="18"/>
              </w:rPr>
              <w:t>页面显示提交成功提示</w:t>
            </w:r>
          </w:p>
        </w:tc>
      </w:tr>
      <w:tr>
        <w:trPr>
          <w:trHeight w:val="148"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3"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2</w:t>
            </w:r>
            <w:r>
              <w:rPr>
                <w:rFonts w:ascii="楷体" w:hAnsi="楷体" w:eastAsia="楷体"/>
                <w:sz w:val="18"/>
              </w:rPr>
              <w:t>步中该仪器表单填写不完整，给出错误提示</w:t>
            </w:r>
          </w:p>
        </w:tc>
      </w:tr>
      <w:tr>
        <w:trPr>
          <w:trHeight w:val="315"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3" w:type="dxa"/>
            </w:tcMar>
          </w:tcPr>
          <w:p>
            <w:pPr>
              <w:pStyle w:val="Style19"/>
              <w:rPr>
                <w:rFonts w:ascii="楷体" w:hAnsi="楷体" w:eastAsia="楷体"/>
                <w:sz w:val="18"/>
              </w:rPr>
            </w:pPr>
            <w:r>
              <w:rPr>
                <w:rFonts w:ascii="楷体" w:hAnsi="楷体" w:eastAsia="楷体"/>
                <w:sz w:val="18"/>
              </w:rPr>
              <w:t>网络中断</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3" w:type="dxa"/>
            </w:tcMar>
          </w:tcPr>
          <w:p>
            <w:pPr>
              <w:pStyle w:val="Style19"/>
              <w:rPr>
                <w:rFonts w:ascii="楷体" w:hAnsi="楷体" w:eastAsia="楷体"/>
                <w:sz w:val="18"/>
              </w:rPr>
            </w:pPr>
            <w:r>
              <w:rPr>
                <w:rFonts w:ascii="楷体" w:hAnsi="楷体" w:eastAsia="楷体"/>
                <w:sz w:val="18"/>
              </w:rPr>
              <w:t>清空提交表单，停留在当前页面</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页面美观，服务器响应迅速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2-6 </w:t>
      </w:r>
      <w:r>
        <w:rPr>
          <w:rFonts w:ascii="楷体" w:hAnsi="楷体" w:eastAsia="楷体"/>
          <w:color w:val="000000" w:themeColor="text1"/>
          <w:szCs w:val="15"/>
        </w:rPr>
        <w:t>上传仪器信息用例表</w:t>
      </w:r>
    </w:p>
    <w:p>
      <w:pPr>
        <w:pStyle w:val="Style19"/>
        <w:rPr>
          <w:rFonts w:ascii="楷体" w:hAnsi="楷体" w:eastAsia="楷体"/>
          <w:sz w:val="18"/>
        </w:rPr>
      </w:pPr>
      <w:r>
        <w:rPr>
          <w:rFonts w:eastAsia="楷体" w:ascii="楷体" w:hAnsi="楷体"/>
          <w:sz w:val="18"/>
        </w:rPr>
      </w:r>
    </w:p>
    <w:tbl>
      <w:tblPr>
        <w:tblStyle w:val="a8"/>
        <w:tblW w:w="8522" w:type="dxa"/>
        <w:jc w:val="left"/>
        <w:tblInd w:w="-5" w:type="dxa"/>
        <w:tblCellMar>
          <w:top w:w="0" w:type="dxa"/>
          <w:left w:w="103"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审核仪器预约</w:t>
            </w:r>
          </w:p>
        </w:tc>
      </w:tr>
      <w:tr>
        <w:trPr>
          <w:trHeight w:val="441"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管理单位用户功能</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管理单位用户</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对普通用户提交的预约请求进行审核，审核通过后用户才能在指定的时间前往使用仪器否则给出拒绝的理由</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管理单位用户，在线系统</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普通用户已经提交对仪器预约的请求</w:t>
            </w:r>
          </w:p>
        </w:tc>
      </w:tr>
      <w:tr>
        <w:trPr>
          <w:trHeight w:val="148" w:hRule="atLeast"/>
        </w:trPr>
        <w:tc>
          <w:tcPr>
            <w:tcW w:w="510" w:type="dxa"/>
            <w:vMerge w:val="restart"/>
            <w:tcBorders/>
            <w:shd w:fill="auto" w:val="clear"/>
            <w:tcMar>
              <w:left w:w="103"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3"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管理用户点击审核其中的一个预约请求</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检查对该仪器的预约是否有冲突或信息填写不规范</w:t>
            </w:r>
          </w:p>
          <w:p>
            <w:pPr>
              <w:pStyle w:val="Style19"/>
              <w:rPr>
                <w:rFonts w:ascii="楷体" w:hAnsi="楷体" w:eastAsia="楷体"/>
                <w:sz w:val="18"/>
              </w:rPr>
            </w:pPr>
            <w:r>
              <w:rPr>
                <w:rFonts w:eastAsia="楷体" w:ascii="楷体" w:hAnsi="楷体"/>
                <w:sz w:val="18"/>
              </w:rPr>
              <w:t xml:space="preserve">3. </w:t>
            </w:r>
            <w:r>
              <w:rPr>
                <w:rFonts w:ascii="楷体" w:hAnsi="楷体" w:eastAsia="楷体"/>
                <w:sz w:val="18"/>
              </w:rPr>
              <w:t>信息发送到系统后台，后台信息更改</w:t>
            </w:r>
          </w:p>
          <w:p>
            <w:pPr>
              <w:pStyle w:val="Style19"/>
              <w:rPr>
                <w:rFonts w:ascii="楷体" w:hAnsi="楷体" w:eastAsia="楷体"/>
                <w:sz w:val="18"/>
              </w:rPr>
            </w:pPr>
            <w:r>
              <w:rPr>
                <w:rFonts w:eastAsia="楷体" w:ascii="楷体" w:hAnsi="楷体"/>
                <w:sz w:val="18"/>
              </w:rPr>
              <w:t xml:space="preserve">4. </w:t>
            </w:r>
            <w:r>
              <w:rPr>
                <w:rFonts w:ascii="楷体" w:hAnsi="楷体" w:eastAsia="楷体"/>
                <w:sz w:val="18"/>
              </w:rPr>
              <w:t>显示该预约审核完毕</w:t>
            </w:r>
          </w:p>
          <w:p>
            <w:pPr>
              <w:pStyle w:val="Style19"/>
              <w:rPr>
                <w:rFonts w:ascii="楷体" w:hAnsi="楷体" w:eastAsia="楷体"/>
                <w:sz w:val="18"/>
              </w:rPr>
            </w:pPr>
            <w:r>
              <w:rPr>
                <w:rFonts w:eastAsia="楷体" w:ascii="楷体" w:hAnsi="楷体"/>
                <w:sz w:val="18"/>
              </w:rPr>
              <w:t xml:space="preserve">5. </w:t>
            </w:r>
            <w:r>
              <w:rPr>
                <w:rFonts w:ascii="楷体" w:hAnsi="楷体" w:eastAsia="楷体"/>
                <w:sz w:val="18"/>
              </w:rPr>
              <w:t>继续处理下一个预约</w:t>
            </w:r>
          </w:p>
        </w:tc>
      </w:tr>
      <w:tr>
        <w:trPr>
          <w:trHeight w:val="148"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3"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2</w:t>
            </w:r>
            <w:r>
              <w:rPr>
                <w:rFonts w:ascii="楷体" w:hAnsi="楷体" w:eastAsia="楷体"/>
                <w:sz w:val="18"/>
              </w:rPr>
              <w:t>步中该仪器当天已经被其他用户预约或预约信息填写不规范，拒绝预约并给出理由。</w:t>
            </w:r>
          </w:p>
        </w:tc>
      </w:tr>
      <w:tr>
        <w:trPr>
          <w:trHeight w:val="315"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3" w:type="dxa"/>
            </w:tcMar>
          </w:tcPr>
          <w:p>
            <w:pPr>
              <w:pStyle w:val="Style19"/>
              <w:rPr>
                <w:rFonts w:ascii="楷体" w:hAnsi="楷体" w:eastAsia="楷体"/>
                <w:sz w:val="18"/>
              </w:rPr>
            </w:pPr>
            <w:r>
              <w:rPr>
                <w:rFonts w:ascii="楷体" w:hAnsi="楷体" w:eastAsia="楷体"/>
                <w:sz w:val="18"/>
              </w:rPr>
              <w:t>网络中断</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3" w:type="dxa"/>
            </w:tcMar>
          </w:tcPr>
          <w:p>
            <w:pPr>
              <w:pStyle w:val="Style19"/>
              <w:rPr>
                <w:rFonts w:ascii="楷体" w:hAnsi="楷体" w:eastAsia="楷体"/>
                <w:sz w:val="18"/>
              </w:rPr>
            </w:pPr>
            <w:r>
              <w:rPr>
                <w:rFonts w:ascii="楷体" w:hAnsi="楷体" w:eastAsia="楷体"/>
                <w:sz w:val="18"/>
              </w:rPr>
              <w:t>审核用户预约仪器的请求处理完毕，及时更新到了后台系统</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信息显示明确，响应迅速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2-7 </w:t>
      </w:r>
      <w:r>
        <w:rPr>
          <w:rFonts w:ascii="楷体" w:hAnsi="楷体" w:eastAsia="楷体"/>
          <w:color w:val="000000" w:themeColor="text1"/>
          <w:szCs w:val="15"/>
        </w:rPr>
        <w:t>审核仪器预约用例表</w:t>
      </w:r>
    </w:p>
    <w:p>
      <w:pPr>
        <w:pStyle w:val="Style19"/>
        <w:rPr>
          <w:rFonts w:ascii="楷体" w:hAnsi="楷体" w:eastAsia="楷体"/>
          <w:sz w:val="18"/>
        </w:rPr>
      </w:pPr>
      <w:r>
        <w:rPr>
          <w:rFonts w:eastAsia="楷体" w:ascii="楷体" w:hAnsi="楷体"/>
          <w:sz w:val="18"/>
        </w:rPr>
      </w:r>
    </w:p>
    <w:p>
      <w:pPr>
        <w:pStyle w:val="Style19"/>
        <w:rPr>
          <w:rFonts w:ascii="楷体" w:hAnsi="楷体" w:eastAsia="楷体"/>
          <w:sz w:val="18"/>
        </w:rPr>
      </w:pPr>
      <w:r>
        <w:rPr>
          <w:rFonts w:ascii="楷体" w:hAnsi="楷体" w:eastAsia="楷体"/>
          <w:sz w:val="18"/>
        </w:rPr>
        <w:t>主管部门</w:t>
      </w:r>
    </w:p>
    <w:p>
      <w:pPr>
        <w:pStyle w:val="Style19"/>
        <w:rPr>
          <w:rFonts w:ascii="楷体" w:hAnsi="楷体" w:eastAsia="楷体"/>
          <w:sz w:val="18"/>
        </w:rPr>
      </w:pPr>
      <w:r>
        <w:rPr>
          <w:rFonts w:eastAsia="楷体" w:ascii="楷体" w:hAnsi="楷体"/>
          <w:sz w:val="18"/>
        </w:rPr>
      </w:r>
    </w:p>
    <w:tbl>
      <w:tblPr>
        <w:tblStyle w:val="a8"/>
        <w:tblW w:w="8522" w:type="dxa"/>
        <w:jc w:val="left"/>
        <w:tblInd w:w="-5" w:type="dxa"/>
        <w:tblCellMar>
          <w:top w:w="0" w:type="dxa"/>
          <w:left w:w="103"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审核仪器信息</w:t>
            </w:r>
          </w:p>
        </w:tc>
      </w:tr>
      <w:tr>
        <w:trPr>
          <w:trHeight w:val="441"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主管部门用户功能</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主管部门用户</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审核管理单位提交的仪器新增或修改请求，通过后仪器方可显示</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主管部门用户，在线系统</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管理单位用户已经提交仪器信息了仪器信息的变更</w:t>
            </w:r>
          </w:p>
        </w:tc>
      </w:tr>
      <w:tr>
        <w:trPr>
          <w:trHeight w:val="148" w:hRule="atLeast"/>
        </w:trPr>
        <w:tc>
          <w:tcPr>
            <w:tcW w:w="510" w:type="dxa"/>
            <w:vMerge w:val="restart"/>
            <w:tcBorders/>
            <w:shd w:fill="auto" w:val="clear"/>
            <w:tcMar>
              <w:left w:w="103"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3" w:type="dxa"/>
            </w:tcMar>
          </w:tcPr>
          <w:p>
            <w:pPr>
              <w:pStyle w:val="Style19"/>
              <w:rPr>
                <w:rFonts w:ascii="楷体" w:hAnsi="楷体" w:eastAsia="楷体"/>
                <w:sz w:val="18"/>
              </w:rPr>
            </w:pPr>
            <w:r>
              <w:rPr>
                <w:rFonts w:eastAsia="楷体" w:ascii="楷体" w:hAnsi="楷体"/>
                <w:sz w:val="18"/>
              </w:rPr>
              <w:t>1.</w:t>
            </w:r>
            <w:r>
              <w:rPr>
                <w:rFonts w:ascii="楷体" w:hAnsi="楷体" w:eastAsia="楷体"/>
                <w:sz w:val="18"/>
              </w:rPr>
              <w:t>主管单位用户审核其中的一个仪器信息</w:t>
            </w:r>
          </w:p>
          <w:p>
            <w:pPr>
              <w:pStyle w:val="Style19"/>
              <w:rPr>
                <w:rFonts w:ascii="楷体" w:hAnsi="楷体" w:eastAsia="楷体"/>
                <w:sz w:val="18"/>
              </w:rPr>
            </w:pPr>
            <w:r>
              <w:rPr>
                <w:rFonts w:eastAsia="楷体" w:ascii="楷体" w:hAnsi="楷体"/>
                <w:sz w:val="18"/>
              </w:rPr>
              <w:t>2.</w:t>
            </w:r>
            <w:r>
              <w:rPr>
                <w:rFonts w:ascii="楷体" w:hAnsi="楷体" w:eastAsia="楷体"/>
                <w:sz w:val="18"/>
              </w:rPr>
              <w:t>审核该仪器信息填写是否合乎规范</w:t>
            </w:r>
          </w:p>
          <w:p>
            <w:pPr>
              <w:pStyle w:val="Style19"/>
              <w:rPr>
                <w:rFonts w:ascii="楷体" w:hAnsi="楷体" w:eastAsia="楷体"/>
                <w:sz w:val="18"/>
              </w:rPr>
            </w:pPr>
            <w:r>
              <w:rPr>
                <w:rFonts w:eastAsia="楷体" w:ascii="楷体" w:hAnsi="楷体"/>
                <w:sz w:val="18"/>
              </w:rPr>
              <w:t>3.</w:t>
            </w:r>
            <w:r>
              <w:rPr>
                <w:rFonts w:ascii="楷体" w:hAnsi="楷体" w:eastAsia="楷体"/>
                <w:sz w:val="18"/>
              </w:rPr>
              <w:t>审核信息发送到系统后台，后台信息更改</w:t>
            </w:r>
          </w:p>
          <w:p>
            <w:pPr>
              <w:pStyle w:val="Style19"/>
              <w:rPr>
                <w:rFonts w:ascii="楷体" w:hAnsi="楷体" w:eastAsia="楷体"/>
                <w:sz w:val="18"/>
              </w:rPr>
            </w:pPr>
            <w:r>
              <w:rPr>
                <w:rFonts w:eastAsia="楷体" w:ascii="楷体" w:hAnsi="楷体"/>
                <w:sz w:val="18"/>
              </w:rPr>
              <w:t>4.</w:t>
            </w:r>
            <w:r>
              <w:rPr>
                <w:rFonts w:ascii="楷体" w:hAnsi="楷体" w:eastAsia="楷体"/>
                <w:sz w:val="18"/>
              </w:rPr>
              <w:t>显示该仪器处理完毕</w:t>
            </w:r>
          </w:p>
          <w:p>
            <w:pPr>
              <w:pStyle w:val="Style19"/>
              <w:rPr>
                <w:rFonts w:ascii="楷体" w:hAnsi="楷体" w:eastAsia="楷体"/>
                <w:sz w:val="18"/>
              </w:rPr>
            </w:pPr>
            <w:r>
              <w:rPr>
                <w:rFonts w:eastAsia="楷体" w:ascii="楷体" w:hAnsi="楷体"/>
                <w:sz w:val="18"/>
              </w:rPr>
              <w:t>5.</w:t>
            </w:r>
            <w:r>
              <w:rPr>
                <w:rFonts w:ascii="楷体" w:hAnsi="楷体" w:eastAsia="楷体"/>
                <w:sz w:val="18"/>
              </w:rPr>
              <w:t>继续处理下一个仪器信息</w:t>
            </w:r>
          </w:p>
        </w:tc>
      </w:tr>
      <w:tr>
        <w:trPr>
          <w:trHeight w:val="148"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3" w:type="dxa"/>
            </w:tcMar>
          </w:tcPr>
          <w:p>
            <w:pPr>
              <w:pStyle w:val="Style19"/>
              <w:rPr>
                <w:rFonts w:ascii="楷体" w:hAnsi="楷体" w:eastAsia="楷体"/>
                <w:sz w:val="18"/>
              </w:rPr>
            </w:pPr>
            <w:r>
              <w:rPr>
                <w:rFonts w:eastAsia="楷体" w:ascii="楷体" w:hAnsi="楷体"/>
                <w:sz w:val="18"/>
              </w:rPr>
              <w:t>1.</w:t>
            </w:r>
            <w:r>
              <w:rPr>
                <w:rFonts w:ascii="楷体" w:hAnsi="楷体" w:eastAsia="楷体"/>
                <w:sz w:val="18"/>
              </w:rPr>
              <w:t>在第</w:t>
            </w:r>
            <w:r>
              <w:rPr>
                <w:rFonts w:eastAsia="楷体" w:ascii="楷体" w:hAnsi="楷体"/>
                <w:sz w:val="18"/>
              </w:rPr>
              <w:t>2</w:t>
            </w:r>
            <w:r>
              <w:rPr>
                <w:rFonts w:ascii="楷体" w:hAnsi="楷体" w:eastAsia="楷体"/>
                <w:sz w:val="18"/>
              </w:rPr>
              <w:t>步中，该仪器不符合基本要求或者有损坏，审核不通过。</w:t>
            </w:r>
          </w:p>
        </w:tc>
      </w:tr>
      <w:tr>
        <w:trPr>
          <w:trHeight w:val="90"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3" w:type="dxa"/>
            </w:tcMar>
          </w:tcPr>
          <w:p>
            <w:pPr>
              <w:pStyle w:val="Style19"/>
              <w:rPr>
                <w:rFonts w:ascii="楷体" w:hAnsi="楷体" w:eastAsia="楷体"/>
                <w:sz w:val="18"/>
              </w:rPr>
            </w:pPr>
            <w:r>
              <w:rPr>
                <w:rFonts w:ascii="楷体" w:hAnsi="楷体" w:eastAsia="楷体"/>
                <w:sz w:val="18"/>
              </w:rPr>
              <w:t>网络中断</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3" w:type="dxa"/>
            </w:tcMar>
          </w:tcPr>
          <w:p>
            <w:pPr>
              <w:pStyle w:val="Style19"/>
              <w:rPr>
                <w:rFonts w:ascii="楷体" w:hAnsi="楷体" w:eastAsia="楷体"/>
                <w:sz w:val="18"/>
              </w:rPr>
            </w:pPr>
            <w:r>
              <w:rPr>
                <w:rFonts w:ascii="楷体" w:hAnsi="楷体" w:eastAsia="楷体"/>
                <w:sz w:val="18"/>
              </w:rPr>
              <w:t>审核管理用户上传的仪器的完毕，及时更新到了后台系统。</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信息显示明确，响应迅速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2-8 </w:t>
      </w:r>
      <w:r>
        <w:rPr>
          <w:rFonts w:ascii="楷体" w:hAnsi="楷体" w:eastAsia="楷体"/>
          <w:color w:val="000000" w:themeColor="text1"/>
          <w:szCs w:val="15"/>
        </w:rPr>
        <w:t>审核仪器信息用例表</w:t>
      </w:r>
    </w:p>
    <w:p>
      <w:pPr>
        <w:pStyle w:val="Style19"/>
        <w:rPr>
          <w:rFonts w:ascii="楷体" w:hAnsi="楷体" w:eastAsia="楷体"/>
          <w:sz w:val="18"/>
        </w:rPr>
      </w:pPr>
      <w:r>
        <w:rPr>
          <w:rFonts w:eastAsia="楷体" w:ascii="楷体" w:hAnsi="楷体"/>
          <w:sz w:val="18"/>
        </w:rPr>
      </w:r>
    </w:p>
    <w:tbl>
      <w:tblPr>
        <w:tblStyle w:val="a8"/>
        <w:tblW w:w="8522" w:type="dxa"/>
        <w:jc w:val="left"/>
        <w:tblInd w:w="-5" w:type="dxa"/>
        <w:tblCellMar>
          <w:top w:w="0" w:type="dxa"/>
          <w:left w:w="103"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审核注册请求</w:t>
            </w:r>
          </w:p>
        </w:tc>
      </w:tr>
      <w:tr>
        <w:trPr>
          <w:trHeight w:val="441"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主管部门用户功能</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主管部门用户</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103" w:type="dxa"/>
            </w:tcMar>
            <w:vAlign w:val="center"/>
          </w:tcPr>
          <w:p>
            <w:pPr>
              <w:pStyle w:val="Style19"/>
              <w:jc w:val="left"/>
              <w:rPr>
                <w:rFonts w:ascii="楷体" w:hAnsi="楷体" w:eastAsia="楷体"/>
                <w:sz w:val="18"/>
              </w:rPr>
            </w:pPr>
            <w:r>
              <w:rPr>
                <w:rFonts w:ascii="楷体" w:hAnsi="楷体" w:eastAsia="楷体"/>
                <w:sz w:val="18"/>
              </w:rPr>
              <w:t>审核管理单位的注册请求，通过后管理单位方能使用此账号登录</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主管部门用户，在线系统</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游客已经提交了申请成为管理单位用户的请求</w:t>
            </w:r>
          </w:p>
        </w:tc>
      </w:tr>
      <w:tr>
        <w:trPr>
          <w:trHeight w:val="148" w:hRule="atLeast"/>
        </w:trPr>
        <w:tc>
          <w:tcPr>
            <w:tcW w:w="510" w:type="dxa"/>
            <w:vMerge w:val="restart"/>
            <w:tcBorders/>
            <w:shd w:fill="auto" w:val="clear"/>
            <w:tcMar>
              <w:left w:w="103"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103" w:type="dxa"/>
            </w:tcMar>
          </w:tcPr>
          <w:p>
            <w:pPr>
              <w:pStyle w:val="Style19"/>
              <w:rPr>
                <w:rFonts w:ascii="楷体" w:hAnsi="楷体" w:eastAsia="楷体"/>
                <w:sz w:val="18"/>
              </w:rPr>
            </w:pPr>
            <w:r>
              <w:rPr>
                <w:rFonts w:eastAsia="楷体" w:ascii="楷体" w:hAnsi="楷体"/>
                <w:sz w:val="18"/>
              </w:rPr>
              <w:t>1</w:t>
            </w:r>
            <w:r>
              <w:rPr>
                <w:rFonts w:ascii="楷体" w:hAnsi="楷体" w:eastAsia="楷体"/>
                <w:sz w:val="18"/>
              </w:rPr>
              <w:t>、用户浏览其中一个注册请求</w:t>
            </w:r>
          </w:p>
          <w:p>
            <w:pPr>
              <w:pStyle w:val="Style19"/>
              <w:rPr>
                <w:rFonts w:ascii="楷体" w:hAnsi="楷体" w:eastAsia="楷体"/>
                <w:sz w:val="18"/>
              </w:rPr>
            </w:pPr>
            <w:r>
              <w:rPr>
                <w:rFonts w:eastAsia="楷体" w:ascii="楷体" w:hAnsi="楷体"/>
                <w:sz w:val="18"/>
              </w:rPr>
              <w:t>2</w:t>
            </w:r>
            <w:r>
              <w:rPr>
                <w:rFonts w:ascii="楷体" w:hAnsi="楷体" w:eastAsia="楷体"/>
                <w:sz w:val="18"/>
              </w:rPr>
              <w:t>、核验注册信息符合内部人员身份后通过该注册请求</w:t>
            </w:r>
          </w:p>
          <w:p>
            <w:pPr>
              <w:pStyle w:val="Style19"/>
              <w:rPr>
                <w:rFonts w:ascii="楷体" w:hAnsi="楷体" w:eastAsia="楷体"/>
                <w:sz w:val="18"/>
              </w:rPr>
            </w:pPr>
            <w:r>
              <w:rPr>
                <w:rFonts w:eastAsia="楷体" w:ascii="楷体" w:hAnsi="楷体"/>
                <w:sz w:val="18"/>
              </w:rPr>
              <w:t>3</w:t>
            </w:r>
            <w:r>
              <w:rPr>
                <w:rFonts w:ascii="楷体" w:hAnsi="楷体" w:eastAsia="楷体"/>
                <w:sz w:val="18"/>
              </w:rPr>
              <w:t>、信息发到系统后台，后台信息更改</w:t>
            </w:r>
          </w:p>
          <w:p>
            <w:pPr>
              <w:pStyle w:val="Style19"/>
              <w:rPr>
                <w:rFonts w:ascii="楷体" w:hAnsi="楷体" w:eastAsia="楷体"/>
                <w:sz w:val="18"/>
              </w:rPr>
            </w:pPr>
            <w:r>
              <w:rPr>
                <w:rFonts w:eastAsia="楷体" w:ascii="楷体" w:hAnsi="楷体"/>
                <w:sz w:val="18"/>
              </w:rPr>
              <w:t>4</w:t>
            </w:r>
            <w:r>
              <w:rPr>
                <w:rFonts w:ascii="楷体" w:hAnsi="楷体" w:eastAsia="楷体"/>
                <w:sz w:val="18"/>
              </w:rPr>
              <w:t>、显示该请求审核完毕</w:t>
            </w:r>
          </w:p>
          <w:p>
            <w:pPr>
              <w:pStyle w:val="Style19"/>
              <w:rPr>
                <w:rFonts w:ascii="楷体" w:hAnsi="楷体" w:eastAsia="楷体"/>
                <w:sz w:val="18"/>
              </w:rPr>
            </w:pPr>
            <w:r>
              <w:rPr>
                <w:rFonts w:eastAsia="楷体" w:ascii="楷体" w:hAnsi="楷体"/>
                <w:sz w:val="18"/>
              </w:rPr>
              <w:t>5</w:t>
            </w:r>
            <w:r>
              <w:rPr>
                <w:rFonts w:ascii="楷体" w:hAnsi="楷体" w:eastAsia="楷体"/>
                <w:sz w:val="18"/>
              </w:rPr>
              <w:t>、继续处理下一个请求，直到所有单位用户请求处理完毕</w:t>
            </w:r>
          </w:p>
        </w:tc>
      </w:tr>
      <w:tr>
        <w:trPr>
          <w:trHeight w:val="148"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103"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2</w:t>
            </w:r>
            <w:r>
              <w:rPr>
                <w:rFonts w:ascii="楷体" w:hAnsi="楷体" w:eastAsia="楷体"/>
                <w:sz w:val="18"/>
              </w:rPr>
              <w:t>步中，注册请求的表单信息不符合内部人员身份，拒绝单位用户注册请求</w:t>
            </w:r>
          </w:p>
        </w:tc>
      </w:tr>
      <w:tr>
        <w:trPr>
          <w:trHeight w:val="90" w:hRule="atLeast"/>
        </w:trPr>
        <w:tc>
          <w:tcPr>
            <w:tcW w:w="510" w:type="dxa"/>
            <w:vMerge w:val="continue"/>
            <w:tcBorders/>
            <w:shd w:fill="auto" w:val="clear"/>
            <w:tcMar>
              <w:left w:w="103"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103" w:type="dxa"/>
            </w:tcMar>
          </w:tcPr>
          <w:p>
            <w:pPr>
              <w:pStyle w:val="Style19"/>
              <w:rPr>
                <w:rFonts w:ascii="楷体" w:hAnsi="楷体" w:eastAsia="楷体"/>
                <w:sz w:val="18"/>
              </w:rPr>
            </w:pPr>
            <w:r>
              <w:rPr>
                <w:rFonts w:ascii="楷体" w:hAnsi="楷体" w:eastAsia="楷体"/>
                <w:sz w:val="18"/>
              </w:rPr>
              <w:t>网络中断</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103" w:type="dxa"/>
            </w:tcMar>
          </w:tcPr>
          <w:p>
            <w:pPr>
              <w:pStyle w:val="Style19"/>
              <w:rPr>
                <w:rFonts w:ascii="楷体" w:hAnsi="楷体" w:eastAsia="楷体"/>
                <w:sz w:val="18"/>
              </w:rPr>
            </w:pPr>
            <w:r>
              <w:rPr>
                <w:rFonts w:ascii="楷体" w:hAnsi="楷体" w:eastAsia="楷体"/>
                <w:sz w:val="18"/>
              </w:rPr>
              <w:t>单位用户注册请求处理完毕，用户动作结果已经及时更新到服务器，页面停留在注册审核页面。</w:t>
            </w:r>
          </w:p>
        </w:tc>
      </w:tr>
      <w:tr>
        <w:trPr>
          <w:trHeight w:val="455" w:hRule="atLeast"/>
        </w:trPr>
        <w:tc>
          <w:tcPr>
            <w:tcW w:w="1772" w:type="dxa"/>
            <w:gridSpan w:val="2"/>
            <w:tcBorders/>
            <w:shd w:fill="auto" w:val="clear"/>
            <w:tcMar>
              <w:left w:w="103"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103" w:type="dxa"/>
            </w:tcMar>
            <w:vAlign w:val="center"/>
          </w:tcPr>
          <w:p>
            <w:pPr>
              <w:pStyle w:val="Style19"/>
              <w:rPr>
                <w:rFonts w:ascii="楷体" w:hAnsi="楷体" w:eastAsia="楷体"/>
                <w:sz w:val="18"/>
              </w:rPr>
            </w:pPr>
            <w:r>
              <w:rPr>
                <w:rFonts w:ascii="楷体" w:hAnsi="楷体" w:eastAsia="楷体"/>
                <w:sz w:val="18"/>
              </w:rPr>
              <w:t>信息显示明确，响应迅速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2-9 </w:t>
      </w:r>
      <w:r>
        <w:rPr>
          <w:rFonts w:ascii="楷体" w:hAnsi="楷体" w:eastAsia="楷体"/>
          <w:color w:val="000000" w:themeColor="text1"/>
          <w:szCs w:val="15"/>
        </w:rPr>
        <w:t>审核注册请求用例表</w:t>
      </w:r>
    </w:p>
    <w:p>
      <w:pPr>
        <w:pStyle w:val="Normal"/>
        <w:snapToGrid w:val="false"/>
        <w:ind w:firstLine="420"/>
        <w:rPr>
          <w:rFonts w:ascii="楷体" w:hAnsi="楷体" w:eastAsia="楷体"/>
        </w:rPr>
      </w:pPr>
      <w:r>
        <w:rPr>
          <w:rFonts w:eastAsia="楷体" w:ascii="楷体" w:hAnsi="楷体"/>
        </w:rPr>
      </w:r>
    </w:p>
    <w:p>
      <w:pPr>
        <w:pStyle w:val="2"/>
        <w:snapToGrid w:val="false"/>
        <w:spacing w:lineRule="auto" w:line="240"/>
        <w:rPr>
          <w:rFonts w:ascii="楷体_GB2312" w:hAnsi="楷体_GB2312" w:eastAsia="楷体_GB2312"/>
          <w:bCs w:val="false"/>
        </w:rPr>
      </w:pPr>
      <w:r>
        <w:rPr>
          <w:rFonts w:eastAsia="楷体_GB2312" w:ascii="楷体_GB2312" w:hAnsi="楷体_GB2312"/>
          <w:bCs w:val="false"/>
        </w:rPr>
        <w:t>2</w:t>
      </w:r>
      <w:r>
        <w:rPr>
          <w:rFonts w:ascii="楷体_GB2312" w:hAnsi="楷体_GB2312" w:eastAsia="楷体_GB2312"/>
          <w:bCs w:val="false"/>
        </w:rPr>
        <w:t>．系统性能需求</w:t>
      </w:r>
    </w:p>
    <w:p>
      <w:pPr>
        <w:pStyle w:val="Style21"/>
        <w:spacing w:lineRule="auto" w:line="240"/>
        <w:rPr>
          <w:rFonts w:ascii="楷体_GB2312" w:hAnsi="楷体_GB2312" w:eastAsia="楷体_GB2312"/>
        </w:rPr>
      </w:pPr>
      <w:r>
        <w:rPr>
          <w:rFonts w:eastAsia="楷体_GB2312" w:ascii="楷体_GB2312" w:hAnsi="楷体_GB2312"/>
        </w:rPr>
      </w:r>
    </w:p>
    <w:tbl>
      <w:tblPr>
        <w:tblW w:w="7814"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7" w:type="dxa"/>
          <w:bottom w:w="0" w:type="dxa"/>
          <w:right w:w="108" w:type="dxa"/>
        </w:tblCellMar>
        <w:tblLook w:val="0000" w:noVBand="0" w:noHBand="0" w:lastColumn="0" w:firstColumn="0" w:lastRow="0" w:firstRow="0"/>
      </w:tblPr>
      <w:tblGrid>
        <w:gridCol w:w="993"/>
        <w:gridCol w:w="1137"/>
        <w:gridCol w:w="1137"/>
        <w:gridCol w:w="1136"/>
        <w:gridCol w:w="1137"/>
        <w:gridCol w:w="1136"/>
        <w:gridCol w:w="1137"/>
      </w:tblGrid>
      <w:tr>
        <w:trPr>
          <w:trHeight w:val="1303" w:hRule="atLeast"/>
        </w:trPr>
        <w:tc>
          <w:tcPr>
            <w:tcW w:w="993"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编  号</w:t>
            </w:r>
          </w:p>
        </w:tc>
        <w:tc>
          <w:tcPr>
            <w:tcW w:w="1137"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性能名称</w:t>
            </w:r>
          </w:p>
        </w:tc>
        <w:tc>
          <w:tcPr>
            <w:tcW w:w="1137"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使用部门</w:t>
            </w:r>
          </w:p>
        </w:tc>
        <w:tc>
          <w:tcPr>
            <w:tcW w:w="1136"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使用岗位</w:t>
            </w:r>
          </w:p>
        </w:tc>
        <w:tc>
          <w:tcPr>
            <w:tcW w:w="1137"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性能描述</w:t>
            </w:r>
          </w:p>
        </w:tc>
        <w:tc>
          <w:tcPr>
            <w:tcW w:w="1136"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目标</w:t>
            </w:r>
          </w:p>
        </w:tc>
        <w:tc>
          <w:tcPr>
            <w:tcW w:w="1137"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检验指标</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1</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响应时间</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游客</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游客</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游客在注册的时候，提交注册信息，判断注册信息是否合法的响应时间</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响应时间不能长于</w:t>
            </w:r>
            <w:r>
              <w:rPr>
                <w:rFonts w:eastAsia="楷体" w:ascii="楷体" w:hAnsi="楷体"/>
                <w:sz w:val="18"/>
              </w:rPr>
              <w:t>2s</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检验</w:t>
            </w:r>
            <w:r>
              <w:rPr>
                <w:rFonts w:eastAsia="楷体" w:ascii="楷体" w:hAnsi="楷体"/>
                <w:sz w:val="18"/>
              </w:rPr>
              <w:t>100</w:t>
            </w:r>
            <w:r>
              <w:rPr>
                <w:rFonts w:ascii="楷体" w:hAnsi="楷体" w:eastAsia="楷体"/>
                <w:sz w:val="18"/>
              </w:rPr>
              <w:t>次平均响应时间不超过</w:t>
            </w:r>
            <w:r>
              <w:rPr>
                <w:rFonts w:eastAsia="楷体" w:ascii="楷体" w:hAnsi="楷体"/>
                <w:sz w:val="18"/>
              </w:rPr>
              <w:t>2s</w:t>
            </w:r>
            <w:r>
              <w:rPr>
                <w:rFonts w:ascii="楷体" w:hAnsi="楷体" w:eastAsia="楷体"/>
                <w:sz w:val="18"/>
              </w:rPr>
              <w:t>即为符合标准</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2</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更新处理时间</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游客</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游客</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游客提交合法的注册信息后，后台处理用户的请求，并且更新用户信息</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更新处理时间不可超过</w:t>
            </w:r>
            <w:r>
              <w:rPr>
                <w:rFonts w:eastAsia="楷体" w:ascii="楷体" w:hAnsi="楷体"/>
                <w:sz w:val="18"/>
              </w:rPr>
              <w:t>5s</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检验</w:t>
            </w:r>
            <w:r>
              <w:rPr>
                <w:rFonts w:eastAsia="楷体" w:ascii="楷体" w:hAnsi="楷体"/>
                <w:sz w:val="18"/>
              </w:rPr>
              <w:t>50</w:t>
            </w:r>
            <w:r>
              <w:rPr>
                <w:rFonts w:ascii="楷体" w:hAnsi="楷体" w:eastAsia="楷体"/>
                <w:sz w:val="18"/>
              </w:rPr>
              <w:t>次，平均处理时间不超过</w:t>
            </w:r>
            <w:r>
              <w:rPr>
                <w:rFonts w:eastAsia="楷体" w:ascii="楷体" w:hAnsi="楷体"/>
                <w:sz w:val="18"/>
              </w:rPr>
              <w:t>5s</w:t>
            </w:r>
            <w:r>
              <w:rPr>
                <w:rFonts w:ascii="楷体" w:hAnsi="楷体" w:eastAsia="楷体"/>
                <w:sz w:val="18"/>
              </w:rPr>
              <w:t>即为符合标准</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3</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数据的转化和传送时间</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管理单位</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管理单位用户</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管理单位用户向主管部门上传设备信息数据的传送时间</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数据的传送时间在</w:t>
            </w:r>
            <w:r>
              <w:rPr>
                <w:rFonts w:eastAsia="楷体" w:ascii="楷体" w:hAnsi="楷体"/>
                <w:sz w:val="18"/>
              </w:rPr>
              <w:t>0~10M</w:t>
            </w:r>
            <w:r>
              <w:rPr>
                <w:rFonts w:ascii="楷体" w:hAnsi="楷体" w:eastAsia="楷体"/>
                <w:sz w:val="18"/>
              </w:rPr>
              <w:t>的大小不能超过</w:t>
            </w:r>
            <w:r>
              <w:rPr>
                <w:rFonts w:eastAsia="楷体" w:ascii="楷体" w:hAnsi="楷体"/>
                <w:sz w:val="18"/>
              </w:rPr>
              <w:t>10s</w:t>
            </w:r>
            <w:r>
              <w:rPr>
                <w:rFonts w:ascii="楷体" w:hAnsi="楷体" w:eastAsia="楷体"/>
                <w:sz w:val="18"/>
              </w:rPr>
              <w:t>，大于</w:t>
            </w:r>
            <w:r>
              <w:rPr>
                <w:rFonts w:eastAsia="楷体" w:ascii="楷体" w:hAnsi="楷体"/>
                <w:sz w:val="18"/>
              </w:rPr>
              <w:t>10M</w:t>
            </w:r>
            <w:r>
              <w:rPr>
                <w:rFonts w:ascii="楷体" w:hAnsi="楷体" w:eastAsia="楷体"/>
                <w:sz w:val="18"/>
              </w:rPr>
              <w:t>则平均每</w:t>
            </w:r>
            <w:r>
              <w:rPr>
                <w:rFonts w:eastAsia="楷体" w:ascii="楷体" w:hAnsi="楷体"/>
                <w:sz w:val="18"/>
              </w:rPr>
              <w:t>M</w:t>
            </w:r>
            <w:r>
              <w:rPr>
                <w:rFonts w:ascii="楷体" w:hAnsi="楷体" w:eastAsia="楷体"/>
                <w:sz w:val="18"/>
              </w:rPr>
              <w:t>的传送时间不能大于</w:t>
            </w:r>
            <w:r>
              <w:rPr>
                <w:rFonts w:eastAsia="楷体" w:ascii="楷体" w:hAnsi="楷体"/>
                <w:sz w:val="18"/>
              </w:rPr>
              <w:t>1s</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eastAsia="楷体" w:ascii="楷体" w:hAnsi="楷体"/>
                <w:sz w:val="18"/>
              </w:rPr>
              <w:t>10M</w:t>
            </w:r>
            <w:r>
              <w:rPr>
                <w:rFonts w:ascii="楷体" w:hAnsi="楷体" w:eastAsia="楷体"/>
                <w:sz w:val="18"/>
              </w:rPr>
              <w:t>以下的数据测试</w:t>
            </w:r>
            <w:r>
              <w:rPr>
                <w:rFonts w:eastAsia="楷体" w:ascii="楷体" w:hAnsi="楷体"/>
                <w:sz w:val="18"/>
              </w:rPr>
              <w:t>50</w:t>
            </w:r>
            <w:r>
              <w:rPr>
                <w:rFonts w:ascii="楷体" w:hAnsi="楷体" w:eastAsia="楷体"/>
                <w:sz w:val="18"/>
              </w:rPr>
              <w:t>次，</w:t>
            </w:r>
            <w:r>
              <w:rPr>
                <w:rFonts w:eastAsia="楷体" w:ascii="楷体" w:hAnsi="楷体"/>
                <w:sz w:val="18"/>
              </w:rPr>
              <w:t>10M</w:t>
            </w:r>
            <w:r>
              <w:rPr>
                <w:rFonts w:ascii="楷体" w:hAnsi="楷体" w:eastAsia="楷体"/>
                <w:sz w:val="18"/>
              </w:rPr>
              <w:t>以上的测试</w:t>
            </w:r>
            <w:r>
              <w:rPr>
                <w:rFonts w:eastAsia="楷体" w:ascii="楷体" w:hAnsi="楷体"/>
                <w:sz w:val="18"/>
              </w:rPr>
              <w:t>50</w:t>
            </w:r>
            <w:r>
              <w:rPr>
                <w:rFonts w:ascii="楷体" w:hAnsi="楷体" w:eastAsia="楷体"/>
                <w:sz w:val="18"/>
              </w:rPr>
              <w:t>次，换算下来平均每</w:t>
            </w:r>
            <w:r>
              <w:rPr>
                <w:rFonts w:eastAsia="楷体" w:ascii="楷体" w:hAnsi="楷体"/>
                <w:sz w:val="18"/>
              </w:rPr>
              <w:t>M</w:t>
            </w:r>
            <w:r>
              <w:rPr>
                <w:rFonts w:ascii="楷体" w:hAnsi="楷体" w:eastAsia="楷体"/>
                <w:sz w:val="18"/>
              </w:rPr>
              <w:t>数据的传送时间你大于</w:t>
            </w:r>
            <w:r>
              <w:rPr>
                <w:rFonts w:eastAsia="楷体" w:ascii="楷体" w:hAnsi="楷体"/>
                <w:sz w:val="18"/>
              </w:rPr>
              <w:t>1s</w:t>
            </w:r>
            <w:r>
              <w:rPr>
                <w:rFonts w:ascii="楷体" w:hAnsi="楷体" w:eastAsia="楷体"/>
                <w:sz w:val="18"/>
              </w:rPr>
              <w:t>即为合格</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jc w:val="center"/>
              <w:rPr>
                <w:rFonts w:ascii="楷体" w:hAnsi="楷体" w:eastAsia="楷体"/>
                <w:sz w:val="18"/>
              </w:rPr>
            </w:pPr>
            <w:r>
              <w:rPr>
                <w:rFonts w:eastAsia="楷体" w:ascii="楷体" w:hAnsi="楷体"/>
                <w:sz w:val="18"/>
              </w:rPr>
              <w:t>4</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支持的终端数</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全体用户</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center"/>
              <w:rPr>
                <w:rFonts w:ascii="楷体" w:hAnsi="楷体" w:eastAsia="楷体"/>
                <w:sz w:val="18"/>
              </w:rPr>
            </w:pPr>
            <w:r>
              <w:rPr>
                <w:rFonts w:ascii="楷体" w:hAnsi="楷体" w:eastAsia="楷体"/>
                <w:sz w:val="18"/>
              </w:rPr>
              <w:t>全体用户</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系统所支持的游客、管理单位用户、主管部门用户同时在线的访问量</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最高支持</w:t>
            </w:r>
            <w:r>
              <w:rPr>
                <w:rFonts w:eastAsia="楷体" w:ascii="楷体" w:hAnsi="楷体"/>
                <w:sz w:val="18"/>
              </w:rPr>
              <w:t>100</w:t>
            </w:r>
            <w:r>
              <w:rPr>
                <w:rFonts w:ascii="楷体" w:hAnsi="楷体" w:eastAsia="楷体"/>
                <w:sz w:val="18"/>
              </w:rPr>
              <w:t>人同时在线访问</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eastAsia="楷体" w:ascii="楷体" w:hAnsi="楷体"/>
                <w:sz w:val="18"/>
              </w:rPr>
              <w:t>100</w:t>
            </w:r>
            <w:r>
              <w:rPr>
                <w:rFonts w:ascii="楷体" w:hAnsi="楷体" w:eastAsia="楷体"/>
                <w:sz w:val="18"/>
              </w:rPr>
              <w:t>人同时访问，系统不崩溃即符合标准</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9"/>
              <w:rPr>
                <w:rFonts w:ascii="楷体" w:hAnsi="楷体" w:eastAsia="楷体"/>
                <w:sz w:val="18"/>
              </w:rPr>
            </w:pPr>
            <w:r>
              <w:rPr>
                <w:rFonts w:eastAsia="楷体" w:ascii="楷体" w:hAnsi="楷体"/>
                <w:sz w:val="18"/>
              </w:rPr>
              <w:t>5</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rPr>
                <w:rFonts w:ascii="楷体" w:hAnsi="楷体" w:eastAsia="楷体"/>
                <w:sz w:val="18"/>
              </w:rPr>
            </w:pPr>
            <w:r>
              <w:rPr>
                <w:rFonts w:ascii="楷体" w:hAnsi="楷体" w:eastAsia="楷体"/>
                <w:sz w:val="18"/>
              </w:rPr>
              <w:t>处理的文件和记录数</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rPr>
                <w:rFonts w:ascii="楷体" w:hAnsi="楷体" w:eastAsia="楷体"/>
                <w:sz w:val="18"/>
              </w:rPr>
            </w:pPr>
            <w:r>
              <w:rPr>
                <w:rFonts w:ascii="楷体" w:hAnsi="楷体" w:eastAsia="楷体"/>
                <w:sz w:val="18"/>
              </w:rPr>
              <w:t>管理单位</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rPr>
                <w:rFonts w:ascii="楷体" w:hAnsi="楷体" w:eastAsia="楷体"/>
                <w:sz w:val="18"/>
              </w:rPr>
            </w:pPr>
            <w:r>
              <w:rPr>
                <w:rFonts w:ascii="楷体" w:hAnsi="楷体" w:eastAsia="楷体"/>
                <w:sz w:val="18"/>
              </w:rPr>
              <w:t>管理单位用户</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记录游客预约设备的记录最大值</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最多科技记录</w:t>
            </w:r>
            <w:r>
              <w:rPr>
                <w:rFonts w:eastAsia="楷体" w:ascii="楷体" w:hAnsi="楷体"/>
                <w:sz w:val="18"/>
              </w:rPr>
              <w:t>50</w:t>
            </w:r>
            <w:r>
              <w:rPr>
                <w:rFonts w:ascii="楷体" w:hAnsi="楷体" w:eastAsia="楷体"/>
                <w:sz w:val="18"/>
              </w:rPr>
              <w:t>条</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有</w:t>
            </w:r>
            <w:r>
              <w:rPr>
                <w:rFonts w:eastAsia="楷体" w:ascii="楷体" w:hAnsi="楷体"/>
                <w:sz w:val="18"/>
              </w:rPr>
              <w:t>50</w:t>
            </w:r>
            <w:r>
              <w:rPr>
                <w:rFonts w:ascii="楷体" w:hAnsi="楷体" w:eastAsia="楷体"/>
                <w:sz w:val="18"/>
              </w:rPr>
              <w:t>条记录存入后台系统可以完整的保存下来</w:t>
            </w:r>
          </w:p>
        </w:tc>
      </w:tr>
      <w:tr>
        <w:trPr>
          <w:trHeight w:val="1303" w:hRule="atLeast"/>
        </w:trPr>
        <w:tc>
          <w:tcPr>
            <w:tcW w:w="993"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97" w:type="dxa"/>
            </w:tcMar>
            <w:vAlign w:val="center"/>
          </w:tcPr>
          <w:p>
            <w:pPr>
              <w:pStyle w:val="Style19"/>
              <w:rPr>
                <w:rFonts w:ascii="楷体" w:hAnsi="楷体" w:eastAsia="楷体"/>
                <w:sz w:val="18"/>
              </w:rPr>
            </w:pPr>
            <w:r>
              <w:rPr>
                <w:rFonts w:eastAsia="楷体" w:ascii="楷体" w:hAnsi="楷体"/>
                <w:sz w:val="18"/>
              </w:rPr>
              <w:t>6</w:t>
            </w:r>
          </w:p>
        </w:tc>
        <w:tc>
          <w:tcPr>
            <w:tcW w:w="1137"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9"/>
              <w:rPr>
                <w:rFonts w:ascii="楷体" w:hAnsi="楷体" w:eastAsia="楷体"/>
                <w:sz w:val="18"/>
              </w:rPr>
            </w:pPr>
            <w:r>
              <w:rPr>
                <w:rFonts w:ascii="楷体" w:hAnsi="楷体" w:eastAsia="楷体"/>
                <w:sz w:val="18"/>
              </w:rPr>
              <w:t>安全性</w:t>
            </w:r>
          </w:p>
        </w:tc>
        <w:tc>
          <w:tcPr>
            <w:tcW w:w="1137"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9"/>
              <w:rPr>
                <w:rFonts w:ascii="楷体" w:hAnsi="楷体" w:eastAsia="楷体"/>
                <w:sz w:val="18"/>
              </w:rPr>
            </w:pPr>
            <w:r>
              <w:rPr>
                <w:rFonts w:ascii="楷体" w:hAnsi="楷体" w:eastAsia="楷体"/>
                <w:sz w:val="18"/>
              </w:rPr>
              <w:t>主管部门</w:t>
            </w:r>
          </w:p>
          <w:p>
            <w:pPr>
              <w:pStyle w:val="Style19"/>
              <w:rPr>
                <w:rFonts w:ascii="楷体" w:hAnsi="楷体" w:eastAsia="楷体"/>
                <w:sz w:val="18"/>
              </w:rPr>
            </w:pPr>
            <w:r>
              <w:rPr>
                <w:rFonts w:ascii="楷体" w:hAnsi="楷体" w:eastAsia="楷体"/>
                <w:sz w:val="18"/>
              </w:rPr>
              <w:t>管理部门</w:t>
            </w:r>
          </w:p>
        </w:tc>
        <w:tc>
          <w:tcPr>
            <w:tcW w:w="1136"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9"/>
              <w:rPr>
                <w:rFonts w:ascii="楷体" w:hAnsi="楷体" w:eastAsia="楷体"/>
                <w:sz w:val="18"/>
              </w:rPr>
            </w:pPr>
            <w:r>
              <w:rPr>
                <w:rFonts w:ascii="楷体" w:hAnsi="楷体" w:eastAsia="楷体"/>
                <w:sz w:val="18"/>
              </w:rPr>
              <w:t>主管单位用户</w:t>
            </w:r>
          </w:p>
          <w:p>
            <w:pPr>
              <w:pStyle w:val="Style19"/>
              <w:rPr>
                <w:rFonts w:ascii="楷体" w:hAnsi="楷体" w:eastAsia="楷体"/>
                <w:sz w:val="18"/>
              </w:rPr>
            </w:pPr>
            <w:r>
              <w:rPr>
                <w:rFonts w:ascii="楷体" w:hAnsi="楷体" w:eastAsia="楷体"/>
                <w:sz w:val="18"/>
              </w:rPr>
              <w:t>管理部门用户</w:t>
            </w:r>
          </w:p>
        </w:tc>
        <w:tc>
          <w:tcPr>
            <w:tcW w:w="1137"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主管单位查看管理用户的权限</w:t>
            </w:r>
          </w:p>
          <w:p>
            <w:pPr>
              <w:pStyle w:val="Style19"/>
              <w:jc w:val="left"/>
              <w:rPr>
                <w:rFonts w:ascii="楷体" w:hAnsi="楷体" w:eastAsia="楷体"/>
                <w:sz w:val="18"/>
              </w:rPr>
            </w:pPr>
            <w:r>
              <w:rPr>
                <w:rFonts w:ascii="楷体" w:hAnsi="楷体" w:eastAsia="楷体"/>
                <w:sz w:val="18"/>
              </w:rPr>
              <w:t>管理部门上传管理设备的权限</w:t>
            </w:r>
          </w:p>
          <w:p>
            <w:pPr>
              <w:pStyle w:val="Style19"/>
              <w:jc w:val="left"/>
              <w:rPr>
                <w:rFonts w:ascii="楷体" w:hAnsi="楷体" w:eastAsia="楷体"/>
                <w:sz w:val="18"/>
              </w:rPr>
            </w:pPr>
            <w:r>
              <w:rPr>
                <w:rFonts w:eastAsia="楷体" w:ascii="楷体" w:hAnsi="楷体"/>
                <w:sz w:val="18"/>
              </w:rPr>
            </w:r>
          </w:p>
        </w:tc>
        <w:tc>
          <w:tcPr>
            <w:tcW w:w="1136"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9"/>
              <w:jc w:val="left"/>
              <w:rPr>
                <w:rFonts w:ascii="楷体" w:hAnsi="楷体" w:eastAsia="楷体"/>
                <w:sz w:val="18"/>
              </w:rPr>
            </w:pPr>
            <w:r>
              <w:rPr>
                <w:rFonts w:ascii="楷体" w:hAnsi="楷体" w:eastAsia="楷体"/>
                <w:sz w:val="18"/>
              </w:rPr>
              <w:t>只有主管部门的用户有权限查看，其他的均不可。同理管理部门</w:t>
            </w:r>
          </w:p>
        </w:tc>
        <w:tc>
          <w:tcPr>
            <w:tcW w:w="1137"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9"/>
              <w:jc w:val="left"/>
              <w:rPr>
                <w:rFonts w:ascii="楷体" w:hAnsi="楷体" w:eastAsia="楷体"/>
                <w:sz w:val="18"/>
              </w:rPr>
            </w:pPr>
            <w:r>
              <w:rPr>
                <w:rFonts w:ascii="楷体" w:hAnsi="楷体" w:eastAsia="楷体"/>
                <w:sz w:val="18"/>
              </w:rPr>
              <w:t>以游客和管理单位用户的身份查阅，如果查阅不了即为符合标准。同理管理部门用户</w:t>
            </w:r>
          </w:p>
        </w:tc>
      </w:tr>
    </w:tbl>
    <w:p>
      <w:pPr>
        <w:pStyle w:val="Style20"/>
        <w:spacing w:lineRule="auto" w:line="240"/>
        <w:rPr/>
      </w:pPr>
      <w:r>
        <w:rPr/>
      </w:r>
    </w:p>
    <w:p>
      <w:pPr>
        <w:pStyle w:val="NormalIndent"/>
        <w:snapToGrid w:val="false"/>
        <w:jc w:val="center"/>
        <w:rPr>
          <w:rFonts w:ascii="楷体" w:hAnsi="楷体" w:eastAsia="楷体"/>
          <w:color w:val="4472C4"/>
          <w:sz w:val="15"/>
          <w:szCs w:val="15"/>
        </w:rPr>
      </w:pPr>
      <w:r>
        <w:rPr>
          <w:rFonts w:ascii="楷体" w:hAnsi="楷体" w:eastAsia="楷体"/>
          <w:sz w:val="15"/>
          <w:szCs w:val="15"/>
        </w:rPr>
        <w:t>表</w:t>
      </w:r>
      <w:r>
        <w:rPr>
          <w:rFonts w:eastAsia="楷体" w:ascii="楷体" w:hAnsi="楷体"/>
          <w:sz w:val="15"/>
          <w:szCs w:val="15"/>
        </w:rPr>
        <w:t xml:space="preserve">2-10  </w:t>
      </w:r>
      <w:r>
        <w:rPr>
          <w:rFonts w:ascii="楷体" w:hAnsi="楷体" w:eastAsia="楷体"/>
          <w:sz w:val="15"/>
          <w:szCs w:val="15"/>
        </w:rPr>
        <w:t>性能需求点列表</w:t>
      </w:r>
    </w:p>
    <w:p>
      <w:pPr>
        <w:pStyle w:val="2"/>
        <w:snapToGrid w:val="false"/>
        <w:spacing w:lineRule="auto" w:line="240"/>
        <w:rPr>
          <w:rFonts w:ascii="楷体_GB2312" w:hAnsi="楷体_GB2312" w:eastAsia="楷体_GB2312"/>
          <w:bCs w:val="false"/>
        </w:rPr>
      </w:pPr>
      <w:r>
        <w:rPr>
          <w:rFonts w:eastAsia="楷体_GB2312" w:ascii="楷体_GB2312" w:hAnsi="楷体_GB2312"/>
          <w:bCs w:val="false"/>
        </w:rPr>
        <w:t>3</w:t>
      </w:r>
      <w:r>
        <w:rPr>
          <w:rFonts w:ascii="楷体_GB2312" w:hAnsi="楷体_GB2312" w:eastAsia="楷体_GB2312"/>
          <w:bCs w:val="false"/>
        </w:rPr>
        <w:t>．系统界面与接口需求</w:t>
      </w:r>
    </w:p>
    <w:p>
      <w:pPr>
        <w:pStyle w:val="3"/>
        <w:snapToGrid w:val="false"/>
        <w:spacing w:lineRule="auto" w:line="240"/>
        <w:rPr>
          <w:rFonts w:ascii="楷体_GB2312" w:hAnsi="楷体_GB2312" w:eastAsia="楷体_GB2312"/>
        </w:rPr>
      </w:pPr>
      <w:r>
        <w:rPr>
          <w:rFonts w:eastAsia="楷体_GB2312" w:ascii="楷体_GB2312" w:hAnsi="楷体_GB2312"/>
        </w:rPr>
        <w:t xml:space="preserve">3.1 </w:t>
      </w:r>
      <w:r>
        <w:rPr>
          <w:rFonts w:ascii="楷体_GB2312" w:hAnsi="楷体_GB2312" w:eastAsia="楷体_GB2312"/>
        </w:rPr>
        <w:t>界面需求</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输入设备：键盘你，鼠标。</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输出设备：显示器。</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显示风格：图形界面。</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显示方式：默认</w:t>
      </w:r>
      <w:r>
        <w:rPr>
          <w:rFonts w:eastAsia="楷体" w:ascii="楷体" w:hAnsi="楷体"/>
          <w:color w:val="000000" w:themeColor="text1"/>
          <w:szCs w:val="22"/>
        </w:rPr>
        <w:t>1024×768</w:t>
      </w:r>
      <w:r>
        <w:rPr>
          <w:rFonts w:ascii="楷体" w:hAnsi="楷体" w:eastAsia="楷体"/>
          <w:color w:val="000000" w:themeColor="text1"/>
          <w:szCs w:val="22"/>
        </w:rPr>
        <w:t>，在</w:t>
      </w:r>
      <w:r>
        <w:rPr>
          <w:rFonts w:eastAsia="楷体" w:ascii="楷体" w:hAnsi="楷体"/>
          <w:color w:val="000000" w:themeColor="text1"/>
          <w:szCs w:val="22"/>
        </w:rPr>
        <w:t>800×600</w:t>
      </w:r>
      <w:r>
        <w:rPr>
          <w:rFonts w:ascii="楷体" w:hAnsi="楷体" w:eastAsia="楷体"/>
          <w:color w:val="000000" w:themeColor="text1"/>
          <w:szCs w:val="22"/>
        </w:rPr>
        <w:t>，</w:t>
      </w:r>
      <w:r>
        <w:rPr>
          <w:rFonts w:eastAsia="楷体" w:ascii="楷体" w:hAnsi="楷体"/>
          <w:color w:val="000000" w:themeColor="text1"/>
          <w:szCs w:val="22"/>
        </w:rPr>
        <w:t>1280×768</w:t>
      </w:r>
      <w:r>
        <w:rPr>
          <w:rFonts w:ascii="楷体" w:hAnsi="楷体" w:eastAsia="楷体"/>
          <w:color w:val="000000" w:themeColor="text1"/>
          <w:szCs w:val="22"/>
        </w:rPr>
        <w:t>，</w:t>
      </w:r>
      <w:r>
        <w:rPr>
          <w:rFonts w:eastAsia="楷体" w:ascii="楷体" w:hAnsi="楷体"/>
          <w:color w:val="000000" w:themeColor="text1"/>
          <w:szCs w:val="22"/>
        </w:rPr>
        <w:t>1280×1024</w:t>
      </w:r>
      <w:r>
        <w:rPr>
          <w:rFonts w:ascii="楷体" w:hAnsi="楷体" w:eastAsia="楷体"/>
          <w:color w:val="000000" w:themeColor="text1"/>
          <w:szCs w:val="22"/>
        </w:rPr>
        <w:t>，</w:t>
      </w:r>
      <w:r>
        <w:rPr>
          <w:rFonts w:eastAsia="楷体" w:ascii="楷体" w:hAnsi="楷体"/>
          <w:color w:val="000000" w:themeColor="text1"/>
          <w:szCs w:val="22"/>
        </w:rPr>
        <w:t>1200×1600</w:t>
      </w:r>
      <w:r>
        <w:rPr>
          <w:rFonts w:ascii="楷体" w:hAnsi="楷体" w:eastAsia="楷体"/>
          <w:color w:val="000000" w:themeColor="text1"/>
          <w:szCs w:val="22"/>
        </w:rPr>
        <w:t>也可运行。</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输出格式：网页的形式输出。</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本界面本着方便、简介、美观、一致的原则进行风格设计，让系统简单易操作。</w:t>
      </w:r>
    </w:p>
    <w:p>
      <w:pPr>
        <w:pStyle w:val="3"/>
        <w:snapToGrid w:val="false"/>
        <w:spacing w:lineRule="auto" w:line="240"/>
        <w:rPr>
          <w:rFonts w:ascii="楷体_GB2312" w:hAnsi="楷体_GB2312" w:eastAsia="楷体_GB2312"/>
        </w:rPr>
      </w:pPr>
      <w:r>
        <w:rPr>
          <w:rFonts w:eastAsia="楷体_GB2312" w:ascii="楷体_GB2312" w:hAnsi="楷体_GB2312"/>
        </w:rPr>
        <w:t xml:space="preserve">3.2 </w:t>
      </w:r>
      <w:r>
        <w:rPr>
          <w:rFonts w:ascii="楷体_GB2312" w:hAnsi="楷体_GB2312" w:eastAsia="楷体_GB2312"/>
        </w:rPr>
        <w:t>接口需求</w:t>
      </w:r>
    </w:p>
    <w:p>
      <w:pPr>
        <w:pStyle w:val="NormalIndent"/>
        <w:snapToGrid w:val="false"/>
        <w:rPr/>
      </w:pPr>
      <w:r>
        <w:rPr/>
        <w:t>无</w:t>
      </w:r>
    </w:p>
    <w:p>
      <w:pPr>
        <w:pStyle w:val="2"/>
        <w:snapToGrid w:val="false"/>
        <w:spacing w:lineRule="auto" w:line="240"/>
        <w:rPr>
          <w:rFonts w:ascii="楷体_GB2312" w:hAnsi="楷体_GB2312" w:eastAsia="楷体_GB2312"/>
          <w:bCs w:val="false"/>
        </w:rPr>
      </w:pPr>
      <w:r>
        <w:rPr>
          <w:rFonts w:eastAsia="楷体_GB2312" w:ascii="楷体_GB2312" w:hAnsi="楷体_GB2312"/>
          <w:bCs w:val="false"/>
        </w:rPr>
        <w:t>4</w:t>
      </w:r>
      <w:r>
        <w:rPr>
          <w:rFonts w:ascii="楷体_GB2312" w:hAnsi="楷体_GB2312" w:eastAsia="楷体_GB2312"/>
          <w:bCs w:val="false"/>
        </w:rPr>
        <w:t>．目标系统假设与约束条件</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w:t>
      </w:r>
      <w:r>
        <w:rPr>
          <w:rFonts w:eastAsia="楷体" w:ascii="楷体" w:hAnsi="楷体"/>
          <w:color w:val="000000" w:themeColor="text1"/>
          <w:szCs w:val="22"/>
        </w:rPr>
        <w:t>1</w:t>
      </w:r>
      <w:r>
        <w:rPr>
          <w:rFonts w:ascii="楷体" w:hAnsi="楷体" w:eastAsia="楷体"/>
          <w:color w:val="000000" w:themeColor="text1"/>
          <w:szCs w:val="22"/>
        </w:rPr>
        <w:t>）法律、法规和政策方面的限制：不能违反国家的法律、法规等方面的规定</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w:t>
      </w:r>
      <w:r>
        <w:rPr>
          <w:rFonts w:eastAsia="楷体" w:ascii="楷体" w:hAnsi="楷体"/>
          <w:color w:val="000000" w:themeColor="text1"/>
          <w:szCs w:val="22"/>
        </w:rPr>
        <w:t>2</w:t>
      </w:r>
      <w:r>
        <w:rPr>
          <w:rFonts w:ascii="楷体" w:hAnsi="楷体" w:eastAsia="楷体"/>
          <w:color w:val="000000" w:themeColor="text1"/>
          <w:szCs w:val="22"/>
        </w:rPr>
        <w:t>）硬件应保证没有损坏，软件、运行环境应保证可以正常运行和开发环境应满足开</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发者的需要方面的条件和限制。</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w:t>
      </w:r>
      <w:r>
        <w:rPr>
          <w:rFonts w:eastAsia="楷体" w:ascii="楷体" w:hAnsi="楷体"/>
          <w:color w:val="000000" w:themeColor="text1"/>
          <w:szCs w:val="22"/>
        </w:rPr>
        <w:t>3</w:t>
      </w:r>
      <w:r>
        <w:rPr>
          <w:rFonts w:ascii="楷体" w:hAnsi="楷体" w:eastAsia="楷体"/>
          <w:color w:val="000000" w:themeColor="text1"/>
          <w:szCs w:val="22"/>
        </w:rPr>
        <w:t>）可利用的信息和资源可以从网上、图书馆查找。</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w:t>
      </w:r>
      <w:r>
        <w:rPr>
          <w:rFonts w:eastAsia="楷体" w:ascii="楷体" w:hAnsi="楷体"/>
          <w:color w:val="000000" w:themeColor="text1"/>
          <w:szCs w:val="22"/>
        </w:rPr>
        <w:t>4</w:t>
      </w:r>
      <w:r>
        <w:rPr>
          <w:rFonts w:ascii="楷体" w:hAnsi="楷体" w:eastAsia="楷体"/>
          <w:color w:val="000000" w:themeColor="text1"/>
          <w:szCs w:val="22"/>
        </w:rPr>
        <w:t xml:space="preserve">）系统的最晚完成日期 </w:t>
      </w:r>
      <w:r>
        <w:rPr>
          <w:rFonts w:eastAsia="楷体" w:ascii="楷体" w:hAnsi="楷体"/>
          <w:color w:val="000000" w:themeColor="text1"/>
          <w:szCs w:val="22"/>
        </w:rPr>
        <w:t>2019.1.4</w:t>
      </w:r>
      <w:r>
        <w:br w:type="page"/>
      </w:r>
    </w:p>
    <w:p>
      <w:pPr>
        <w:pStyle w:val="NormalIndent"/>
        <w:snapToGrid w:val="false"/>
        <w:jc w:val="center"/>
        <w:rPr>
          <w:rFonts w:ascii="楷体_GB2312" w:hAnsi="楷体_GB2312" w:eastAsia="楷体_GB2312"/>
        </w:rPr>
      </w:pPr>
      <w:r>
        <w:rPr>
          <w:rFonts w:ascii="楷体_GB2312" w:hAnsi="楷体_GB2312" w:eastAsia="楷体_GB2312"/>
          <w:b/>
          <w:bCs/>
          <w:sz w:val="36"/>
          <w:szCs w:val="44"/>
        </w:rPr>
        <w:t>设计规格说明书</w:t>
      </w:r>
    </w:p>
    <w:p>
      <w:pPr>
        <w:pStyle w:val="2"/>
        <w:snapToGrid w:val="false"/>
        <w:spacing w:lineRule="auto" w:line="240"/>
        <w:rPr>
          <w:rFonts w:ascii="楷体_GB2312" w:hAnsi="楷体_GB2312" w:eastAsia="楷体_GB2312"/>
          <w:bCs w:val="false"/>
        </w:rPr>
      </w:pPr>
      <w:r>
        <w:rPr>
          <w:rFonts w:eastAsia="楷体_GB2312" w:ascii="楷体_GB2312" w:hAnsi="楷体_GB2312"/>
          <w:bCs w:val="false"/>
        </w:rPr>
        <w:t>1</w:t>
      </w:r>
      <w:r>
        <w:rPr>
          <w:rFonts w:ascii="楷体_GB2312" w:hAnsi="楷体_GB2312" w:eastAsia="楷体_GB2312"/>
          <w:bCs w:val="false"/>
        </w:rPr>
        <w:t>．引言</w:t>
      </w:r>
    </w:p>
    <w:p>
      <w:pPr>
        <w:pStyle w:val="3"/>
        <w:snapToGrid w:val="false"/>
        <w:spacing w:lineRule="auto" w:line="240"/>
        <w:rPr>
          <w:rFonts w:ascii="楷体_GB2312" w:hAnsi="楷体_GB2312" w:eastAsia="楷体_GB2312"/>
        </w:rPr>
      </w:pPr>
      <w:bookmarkStart w:id="26" w:name="_Toc516976991"/>
      <w:bookmarkStart w:id="27" w:name="_Toc516980501"/>
      <w:bookmarkStart w:id="28" w:name="_Toc516995076"/>
      <w:bookmarkStart w:id="29" w:name="_Toc520617623"/>
      <w:bookmarkStart w:id="30" w:name="_Toc535986937"/>
      <w:bookmarkStart w:id="31" w:name="_Toc535998699"/>
      <w:bookmarkStart w:id="32" w:name="_Toc1009068"/>
      <w:r>
        <w:rPr>
          <w:rFonts w:eastAsia="楷体_GB2312" w:ascii="楷体_GB2312" w:hAnsi="楷体_GB2312"/>
        </w:rPr>
        <w:t xml:space="preserve">1.1 </w:t>
      </w:r>
      <w:bookmarkEnd w:id="26"/>
      <w:bookmarkEnd w:id="27"/>
      <w:bookmarkEnd w:id="28"/>
      <w:bookmarkEnd w:id="29"/>
      <w:bookmarkEnd w:id="30"/>
      <w:bookmarkEnd w:id="31"/>
      <w:bookmarkEnd w:id="32"/>
      <w:r>
        <w:rPr>
          <w:rFonts w:ascii="楷体_GB2312" w:hAnsi="楷体_GB2312" w:eastAsia="楷体_GB2312"/>
        </w:rPr>
        <w:t>命名规则</w:t>
      </w:r>
    </w:p>
    <w:p>
      <w:pPr>
        <w:pStyle w:val="NormalIndent"/>
        <w:snapToGrid w:val="false"/>
        <w:rPr>
          <w:color w:val="000000"/>
        </w:rPr>
      </w:pPr>
      <w:r>
        <w:rPr>
          <w:rFonts w:ascii="楷体_GB2312" w:hAnsi="楷体_GB2312" w:eastAsia="楷体_GB2312"/>
          <w:color w:val="000000"/>
        </w:rPr>
        <w:t>包</w:t>
      </w:r>
      <w:bookmarkStart w:id="33" w:name="_Toc516995077"/>
      <w:bookmarkStart w:id="34" w:name="_Toc516976992"/>
      <w:bookmarkStart w:id="35" w:name="_Toc516980502"/>
      <w:r>
        <w:rPr>
          <w:rFonts w:ascii="楷体_GB2312" w:hAnsi="楷体_GB2312" w:eastAsia="楷体_GB2312"/>
          <w:color w:val="000000"/>
        </w:rPr>
        <w:t>名</w:t>
      </w:r>
      <w:bookmarkEnd w:id="33"/>
      <w:bookmarkEnd w:id="34"/>
      <w:bookmarkEnd w:id="35"/>
      <w:r>
        <w:rPr>
          <w:rFonts w:ascii="楷体_GB2312" w:hAnsi="楷体_GB2312" w:eastAsia="楷体_GB2312"/>
          <w:color w:val="000000"/>
        </w:rPr>
        <w:t>文件名使用小驼峰，类如：</w:t>
      </w:r>
      <w:r>
        <w:rPr>
          <w:rFonts w:eastAsia="楷体_GB2312" w:ascii="楷体_GB2312" w:hAnsi="楷体_GB2312"/>
          <w:color w:val="000000"/>
        </w:rPr>
        <w:t>myFile</w:t>
      </w:r>
      <w:r>
        <w:rPr>
          <w:rFonts w:ascii="楷体_GB2312" w:hAnsi="楷体_GB2312" w:eastAsia="楷体_GB2312"/>
          <w:color w:val="000000"/>
        </w:rPr>
        <w:t>；</w:t>
      </w:r>
    </w:p>
    <w:p>
      <w:pPr>
        <w:pStyle w:val="NormalIndent"/>
        <w:snapToGrid w:val="false"/>
        <w:rPr>
          <w:color w:val="000000"/>
        </w:rPr>
      </w:pPr>
      <w:r>
        <w:rPr>
          <w:rFonts w:ascii="楷体_GB2312" w:hAnsi="楷体_GB2312" w:eastAsia="楷体_GB2312"/>
          <w:color w:val="000000"/>
        </w:rPr>
        <w:t>变量名使用小驼峰，类如：</w:t>
      </w:r>
      <w:r>
        <w:rPr>
          <w:rFonts w:eastAsia="楷体_GB2312" w:ascii="楷体_GB2312" w:hAnsi="楷体_GB2312"/>
          <w:color w:val="000000"/>
        </w:rPr>
        <w:t>deviceManage</w:t>
      </w:r>
    </w:p>
    <w:p>
      <w:pPr>
        <w:pStyle w:val="NormalIndent"/>
        <w:snapToGrid w:val="false"/>
        <w:rPr>
          <w:color w:val="000000"/>
        </w:rPr>
      </w:pPr>
      <w:r>
        <w:rPr>
          <w:rFonts w:ascii="楷体_GB2312" w:hAnsi="楷体_GB2312" w:eastAsia="楷体_GB2312"/>
          <w:color w:val="000000"/>
        </w:rPr>
        <w:t>类名使用大驼峰：</w:t>
      </w:r>
      <w:r>
        <w:rPr>
          <w:rFonts w:eastAsia="楷体_GB2312" w:ascii="楷体_GB2312" w:hAnsi="楷体_GB2312"/>
          <w:color w:val="000000"/>
        </w:rPr>
        <w:t>DeviceType</w:t>
      </w:r>
    </w:p>
    <w:p>
      <w:pPr>
        <w:pStyle w:val="NormalIndent"/>
        <w:snapToGrid w:val="false"/>
        <w:rPr>
          <w:color w:val="000000"/>
        </w:rPr>
      </w:pPr>
      <w:r>
        <w:rPr>
          <w:rFonts w:ascii="楷体_GB2312" w:hAnsi="楷体_GB2312" w:eastAsia="楷体_GB2312"/>
          <w:color w:val="000000"/>
        </w:rPr>
        <w:t>全局变量使用全大写：类如：</w:t>
      </w:r>
      <w:bookmarkStart w:id="36" w:name="_Toc515596829"/>
      <w:r>
        <w:rPr>
          <w:rFonts w:eastAsia="楷体_GB2312" w:ascii="楷体_GB2312" w:hAnsi="楷体_GB2312"/>
          <w:color w:val="000000"/>
        </w:rPr>
        <w:t>STATUS</w:t>
      </w:r>
    </w:p>
    <w:p>
      <w:pPr>
        <w:pStyle w:val="3"/>
        <w:snapToGrid w:val="false"/>
        <w:spacing w:lineRule="auto" w:line="240"/>
        <w:rPr>
          <w:rFonts w:ascii="楷体_GB2312" w:hAnsi="楷体_GB2312" w:eastAsia="楷体_GB2312"/>
        </w:rPr>
      </w:pPr>
      <w:bookmarkStart w:id="37" w:name="_Toc516980504"/>
      <w:bookmarkStart w:id="38" w:name="_Toc516566686"/>
      <w:bookmarkStart w:id="39" w:name="_Toc516566774"/>
      <w:bookmarkStart w:id="40" w:name="_Toc516976994"/>
      <w:bookmarkStart w:id="41" w:name="_Toc516995079"/>
      <w:bookmarkStart w:id="42" w:name="_Toc535986938"/>
      <w:bookmarkStart w:id="43" w:name="_Toc535998700"/>
      <w:bookmarkStart w:id="44" w:name="_Toc1009069"/>
      <w:bookmarkStart w:id="45" w:name="_Toc520617624"/>
      <w:r>
        <w:rPr>
          <w:rFonts w:eastAsia="楷体_GB2312" w:ascii="楷体_GB2312" w:hAnsi="楷体_GB2312"/>
        </w:rPr>
        <w:t xml:space="preserve">1.2 </w:t>
      </w:r>
      <w:bookmarkEnd w:id="36"/>
      <w:bookmarkEnd w:id="37"/>
      <w:bookmarkEnd w:id="38"/>
      <w:bookmarkEnd w:id="39"/>
      <w:bookmarkEnd w:id="40"/>
      <w:bookmarkEnd w:id="41"/>
      <w:bookmarkEnd w:id="42"/>
      <w:bookmarkEnd w:id="43"/>
      <w:bookmarkEnd w:id="44"/>
      <w:bookmarkEnd w:id="45"/>
      <w:r>
        <w:rPr>
          <w:rFonts w:ascii="楷体_GB2312" w:hAnsi="楷体_GB2312" w:eastAsia="楷体_GB2312"/>
        </w:rPr>
        <w:t>术语定义</w:t>
      </w:r>
    </w:p>
    <w:tbl>
      <w:tblPr>
        <w:tblW w:w="830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153"/>
        <w:gridCol w:w="4152"/>
      </w:tblGrid>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4"/>
              <w:jc w:val="center"/>
              <w:rPr>
                <w:sz w:val="21"/>
                <w:szCs w:val="21"/>
              </w:rPr>
            </w:pPr>
            <w:r>
              <w:rPr>
                <w:sz w:val="21"/>
                <w:szCs w:val="21"/>
              </w:rPr>
              <w:t>deviceManagement</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4"/>
              <w:jc w:val="center"/>
              <w:rPr>
                <w:sz w:val="21"/>
                <w:szCs w:val="21"/>
              </w:rPr>
            </w:pPr>
            <w:r>
              <w:rPr>
                <w:sz w:val="21"/>
                <w:szCs w:val="21"/>
              </w:rPr>
              <w:t>设备管理</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4"/>
              <w:jc w:val="center"/>
              <w:rPr>
                <w:sz w:val="21"/>
                <w:szCs w:val="21"/>
              </w:rPr>
            </w:pPr>
            <w:r>
              <w:rPr>
                <w:sz w:val="21"/>
                <w:szCs w:val="21"/>
              </w:rPr>
              <w:t>Device</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4"/>
              <w:jc w:val="center"/>
              <w:rPr>
                <w:sz w:val="21"/>
                <w:szCs w:val="21"/>
              </w:rPr>
            </w:pPr>
            <w:r>
              <w:rPr>
                <w:sz w:val="21"/>
                <w:szCs w:val="21"/>
              </w:rPr>
              <w:t>设备</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4"/>
              <w:jc w:val="center"/>
              <w:rPr>
                <w:sz w:val="21"/>
                <w:szCs w:val="21"/>
              </w:rPr>
            </w:pPr>
            <w:r>
              <w:rPr>
                <w:sz w:val="21"/>
                <w:szCs w:val="21"/>
              </w:rPr>
              <w:t>Laboratory</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4"/>
              <w:jc w:val="center"/>
              <w:rPr>
                <w:sz w:val="21"/>
                <w:szCs w:val="21"/>
              </w:rPr>
            </w:pPr>
            <w:r>
              <w:rPr>
                <w:sz w:val="21"/>
                <w:szCs w:val="21"/>
              </w:rPr>
              <w:t>实验室（部门）</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4"/>
              <w:jc w:val="center"/>
              <w:rPr>
                <w:sz w:val="21"/>
                <w:szCs w:val="21"/>
              </w:rPr>
            </w:pPr>
            <w:r>
              <w:rPr>
                <w:sz w:val="21"/>
                <w:szCs w:val="21"/>
              </w:rPr>
              <w:t>RegistrationRequest</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4"/>
              <w:jc w:val="center"/>
              <w:rPr>
                <w:sz w:val="21"/>
                <w:szCs w:val="21"/>
              </w:rPr>
            </w:pPr>
            <w:r>
              <w:rPr>
                <w:sz w:val="21"/>
                <w:szCs w:val="21"/>
              </w:rPr>
              <w:t>注册请求</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4"/>
              <w:jc w:val="center"/>
              <w:rPr>
                <w:sz w:val="21"/>
                <w:szCs w:val="21"/>
              </w:rPr>
            </w:pPr>
            <w:r>
              <w:rPr>
                <w:sz w:val="21"/>
                <w:szCs w:val="21"/>
              </w:rPr>
              <w:t>Reserve</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4"/>
              <w:jc w:val="center"/>
              <w:rPr>
                <w:sz w:val="21"/>
                <w:szCs w:val="21"/>
              </w:rPr>
            </w:pPr>
            <w:r>
              <w:rPr>
                <w:sz w:val="21"/>
                <w:szCs w:val="21"/>
              </w:rPr>
              <w:t>预约请求</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4"/>
              <w:jc w:val="center"/>
              <w:rPr>
                <w:sz w:val="21"/>
                <w:szCs w:val="21"/>
              </w:rPr>
            </w:pPr>
            <w:r>
              <w:rPr>
                <w:sz w:val="21"/>
                <w:szCs w:val="21"/>
              </w:rPr>
              <w:t>Query</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4"/>
              <w:jc w:val="center"/>
              <w:rPr>
                <w:sz w:val="21"/>
                <w:szCs w:val="21"/>
              </w:rPr>
            </w:pPr>
            <w:r>
              <w:rPr>
                <w:sz w:val="21"/>
                <w:szCs w:val="21"/>
              </w:rPr>
              <w:t>查询</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4"/>
              <w:jc w:val="center"/>
              <w:rPr>
                <w:sz w:val="21"/>
                <w:szCs w:val="21"/>
              </w:rPr>
            </w:pPr>
            <w:r>
              <w:rPr>
                <w:sz w:val="21"/>
                <w:szCs w:val="21"/>
              </w:rPr>
              <w:t>DataBase</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4"/>
              <w:jc w:val="center"/>
              <w:rPr>
                <w:sz w:val="21"/>
                <w:szCs w:val="21"/>
              </w:rPr>
            </w:pPr>
            <w:r>
              <w:rPr>
                <w:sz w:val="21"/>
                <w:szCs w:val="21"/>
              </w:rPr>
              <w:t>数据库</w:t>
            </w:r>
          </w:p>
        </w:tc>
      </w:tr>
    </w:tbl>
    <w:p>
      <w:pPr>
        <w:pStyle w:val="Style20"/>
        <w:spacing w:lineRule="auto" w:line="240"/>
        <w:rPr>
          <w:rFonts w:ascii="楷体_GB2312" w:hAnsi="楷体_GB2312" w:eastAsia="楷体_GB2312"/>
          <w:color w:val="4472C4"/>
          <w:sz w:val="21"/>
        </w:rPr>
      </w:pPr>
      <w:bookmarkStart w:id="46" w:name="_Toc516980506"/>
      <w:bookmarkStart w:id="47" w:name="_Toc1009071"/>
      <w:bookmarkStart w:id="48" w:name="_Toc535998702"/>
      <w:bookmarkStart w:id="49" w:name="_Toc535986940"/>
      <w:bookmarkStart w:id="50" w:name="_Toc516995081"/>
      <w:bookmarkStart w:id="51" w:name="_Toc516566776"/>
      <w:bookmarkStart w:id="52" w:name="_Toc516566688"/>
      <w:bookmarkStart w:id="53" w:name="_Toc515596830"/>
      <w:bookmarkStart w:id="54" w:name="_Toc516976996"/>
      <w:bookmarkStart w:id="55" w:name="_Toc520617626"/>
      <w:bookmarkStart w:id="56" w:name="_Toc516980506"/>
      <w:bookmarkStart w:id="57" w:name="_Toc1009071"/>
      <w:bookmarkStart w:id="58" w:name="_Toc535998702"/>
      <w:bookmarkStart w:id="59" w:name="_Toc535986940"/>
      <w:bookmarkStart w:id="60" w:name="_Toc516995081"/>
      <w:bookmarkStart w:id="61" w:name="_Toc516566776"/>
      <w:bookmarkStart w:id="62" w:name="_Toc516566688"/>
      <w:bookmarkStart w:id="63" w:name="_Toc515596830"/>
      <w:bookmarkStart w:id="64" w:name="_Toc516976996"/>
      <w:bookmarkStart w:id="65" w:name="_Toc520617626"/>
      <w:bookmarkEnd w:id="56"/>
      <w:bookmarkEnd w:id="57"/>
      <w:bookmarkEnd w:id="58"/>
      <w:bookmarkEnd w:id="59"/>
      <w:bookmarkEnd w:id="60"/>
      <w:bookmarkEnd w:id="61"/>
      <w:bookmarkEnd w:id="62"/>
      <w:bookmarkEnd w:id="63"/>
      <w:bookmarkEnd w:id="64"/>
      <w:bookmarkEnd w:id="65"/>
      <w:r>
        <w:rPr>
          <w:rFonts w:eastAsia="楷体_GB2312" w:ascii="楷体_GB2312" w:hAnsi="楷体_GB2312"/>
          <w:color w:val="4472C4"/>
          <w:sz w:val="21"/>
        </w:rPr>
      </w:r>
    </w:p>
    <w:p>
      <w:pPr>
        <w:pStyle w:val="3"/>
        <w:snapToGrid w:val="false"/>
        <w:spacing w:lineRule="auto" w:line="240"/>
        <w:rPr>
          <w:rFonts w:ascii="楷体_GB2312" w:hAnsi="楷体_GB2312" w:eastAsia="楷体_GB2312"/>
        </w:rPr>
      </w:pPr>
      <w:bookmarkStart w:id="66" w:name="_Toc516566687"/>
      <w:bookmarkStart w:id="67" w:name="_Toc516566775"/>
      <w:bookmarkStart w:id="68" w:name="_Toc516976995"/>
      <w:bookmarkStart w:id="69" w:name="_Toc516980505"/>
      <w:bookmarkStart w:id="70" w:name="_Toc516995080"/>
      <w:bookmarkStart w:id="71" w:name="_Toc520617625"/>
      <w:bookmarkStart w:id="72" w:name="_Toc535986939"/>
      <w:bookmarkStart w:id="73" w:name="_Toc535998701"/>
      <w:bookmarkStart w:id="74" w:name="_Toc1009070"/>
      <w:bookmarkStart w:id="75" w:name="_Toc5169805061"/>
      <w:bookmarkStart w:id="76" w:name="_Toc10090711"/>
      <w:bookmarkStart w:id="77" w:name="_Toc5359987021"/>
      <w:bookmarkStart w:id="78" w:name="_Toc5359869401"/>
      <w:bookmarkStart w:id="79" w:name="_Toc5169950811"/>
      <w:bookmarkStart w:id="80" w:name="_Toc5165667761"/>
      <w:bookmarkStart w:id="81" w:name="_Toc5165666881"/>
      <w:bookmarkStart w:id="82" w:name="_Toc5155968301"/>
      <w:bookmarkStart w:id="83" w:name="_Toc5169769961"/>
      <w:bookmarkStart w:id="84" w:name="_Toc5206176261"/>
      <w:bookmarkEnd w:id="75"/>
      <w:bookmarkEnd w:id="76"/>
      <w:bookmarkEnd w:id="77"/>
      <w:bookmarkEnd w:id="78"/>
      <w:bookmarkEnd w:id="79"/>
      <w:bookmarkEnd w:id="80"/>
      <w:bookmarkEnd w:id="81"/>
      <w:bookmarkEnd w:id="82"/>
      <w:bookmarkEnd w:id="83"/>
      <w:bookmarkEnd w:id="84"/>
      <w:r>
        <w:rPr>
          <w:rFonts w:eastAsia="楷体_GB2312" w:ascii="楷体_GB2312" w:hAnsi="楷体_GB2312"/>
        </w:rPr>
        <w:t xml:space="preserve">1.3 </w:t>
      </w:r>
      <w:bookmarkEnd w:id="66"/>
      <w:bookmarkEnd w:id="67"/>
      <w:bookmarkEnd w:id="68"/>
      <w:bookmarkEnd w:id="69"/>
      <w:bookmarkEnd w:id="70"/>
      <w:bookmarkEnd w:id="71"/>
      <w:bookmarkEnd w:id="72"/>
      <w:bookmarkEnd w:id="73"/>
      <w:bookmarkEnd w:id="74"/>
      <w:r>
        <w:rPr>
          <w:rFonts w:ascii="楷体_GB2312" w:hAnsi="楷体_GB2312" w:eastAsia="楷体_GB2312"/>
        </w:rPr>
        <w:t>相关文档</w:t>
      </w:r>
    </w:p>
    <w:p>
      <w:pPr>
        <w:pStyle w:val="Normal"/>
        <w:rPr/>
      </w:pPr>
      <w:r>
        <w:rPr/>
        <w:t xml:space="preserve">    </w:t>
      </w:r>
      <w:r>
        <w:rPr/>
        <w:t>（</w:t>
      </w:r>
      <w:r>
        <w:rPr/>
        <w:t>1</w:t>
      </w:r>
      <w:r>
        <w:rPr/>
        <w:t>）需求规格说明书</w:t>
      </w:r>
    </w:p>
    <w:p>
      <w:pPr>
        <w:pStyle w:val="Normal"/>
        <w:rPr/>
      </w:pPr>
      <w:r>
        <w:rPr/>
        <w:t xml:space="preserve">    </w:t>
      </w:r>
      <w:r>
        <w:rPr/>
        <w:t>（</w:t>
      </w:r>
      <w:r>
        <w:rPr/>
        <w:t>2</w:t>
      </w:r>
      <w:r>
        <w:rPr/>
        <w:t>）设计规格说明书</w:t>
      </w:r>
    </w:p>
    <w:p>
      <w:pPr>
        <w:pStyle w:val="2"/>
        <w:snapToGrid w:val="false"/>
        <w:spacing w:lineRule="auto" w:line="240"/>
        <w:rPr>
          <w:rFonts w:ascii="楷体_GB2312" w:hAnsi="楷体_GB2312" w:eastAsia="楷体_GB2312"/>
          <w:bCs w:val="false"/>
        </w:rPr>
      </w:pPr>
      <w:bookmarkStart w:id="85" w:name="_Toc1009073"/>
      <w:bookmarkStart w:id="86" w:name="_Toc535986942"/>
      <w:bookmarkStart w:id="87" w:name="_Toc535998704"/>
      <w:bookmarkStart w:id="88" w:name="_Toc516980508"/>
      <w:bookmarkStart w:id="89" w:name="_Toc516976998"/>
      <w:bookmarkStart w:id="90" w:name="_Toc520617628"/>
      <w:bookmarkStart w:id="91" w:name="_Toc516995083"/>
      <w:bookmarkStart w:id="92" w:name="_Toc516566778"/>
      <w:bookmarkStart w:id="93" w:name="_Toc516566690"/>
      <w:bookmarkStart w:id="94" w:name="_Toc515596832"/>
      <w:r>
        <w:rPr>
          <w:rFonts w:eastAsia="楷体_GB2312" w:ascii="楷体_GB2312" w:hAnsi="楷体_GB2312"/>
          <w:bCs w:val="false"/>
        </w:rPr>
        <w:t>2</w:t>
      </w:r>
      <w:bookmarkEnd w:id="85"/>
      <w:bookmarkEnd w:id="86"/>
      <w:bookmarkEnd w:id="87"/>
      <w:bookmarkEnd w:id="88"/>
      <w:bookmarkEnd w:id="89"/>
      <w:bookmarkEnd w:id="90"/>
      <w:bookmarkEnd w:id="91"/>
      <w:bookmarkEnd w:id="92"/>
      <w:bookmarkEnd w:id="93"/>
      <w:bookmarkEnd w:id="94"/>
      <w:r>
        <w:rPr>
          <w:rFonts w:ascii="楷体_GB2312" w:hAnsi="楷体_GB2312" w:eastAsia="楷体_GB2312"/>
          <w:bCs w:val="false"/>
        </w:rPr>
        <w:t>．系统设计</w:t>
      </w:r>
    </w:p>
    <w:p>
      <w:pPr>
        <w:pStyle w:val="3"/>
        <w:snapToGrid w:val="false"/>
        <w:spacing w:lineRule="auto" w:line="240"/>
        <w:rPr/>
      </w:pPr>
      <w:bookmarkStart w:id="95" w:name="_Toc516980509"/>
      <w:bookmarkStart w:id="96" w:name="_Toc516995084"/>
      <w:bookmarkStart w:id="97" w:name="_Toc1009074"/>
      <w:bookmarkStart w:id="98" w:name="_Toc535998705"/>
      <w:bookmarkStart w:id="99" w:name="_Toc535986943"/>
      <w:bookmarkStart w:id="100" w:name="_Toc520617629"/>
      <w:bookmarkStart w:id="101" w:name="_Toc516976999"/>
      <w:bookmarkStart w:id="102" w:name="_Toc516566779"/>
      <w:bookmarkStart w:id="103" w:name="_Toc516566691"/>
      <w:r>
        <w:rPr>
          <w:rFonts w:eastAsia="楷体_GB2312" w:ascii="楷体_GB2312" w:hAnsi="楷体_GB2312"/>
        </w:rPr>
        <w:t xml:space="preserve">2.1 </w:t>
      </w:r>
      <w:r>
        <w:rPr>
          <w:rFonts w:ascii="楷体_GB2312" w:hAnsi="楷体_GB2312" w:eastAsia="楷体_GB2312"/>
        </w:rPr>
        <w:t>体系结构</w:t>
      </w:r>
      <w:bookmarkEnd w:id="95"/>
      <w:bookmarkEnd w:id="96"/>
      <w:bookmarkEnd w:id="97"/>
      <w:bookmarkEnd w:id="98"/>
      <w:bookmarkEnd w:id="99"/>
      <w:bookmarkEnd w:id="100"/>
      <w:bookmarkEnd w:id="101"/>
      <w:bookmarkEnd w:id="102"/>
      <w:bookmarkEnd w:id="103"/>
      <w:r>
        <w:rPr>
          <w:rFonts w:ascii="楷体_GB2312" w:hAnsi="楷体_GB2312" w:eastAsia="楷体_GB2312"/>
        </w:rPr>
        <w:t>设计</w:t>
      </w:r>
    </w:p>
    <w:p>
      <w:pPr>
        <w:pStyle w:val="3"/>
        <w:snapToGrid w:val="false"/>
        <w:spacing w:lineRule="auto" w:line="240"/>
        <w:rPr>
          <w:rFonts w:ascii="楷体_GB2312" w:hAnsi="楷体_GB2312" w:eastAsia="楷体_GB2312"/>
        </w:rPr>
      </w:pPr>
      <w:r>
        <w:rPr/>
        <w:drawing>
          <wp:anchor behindDoc="0" distT="0" distB="0" distL="0" distR="0" simplePos="0" locked="0" layoutInCell="1" allowOverlap="1" relativeHeight="9">
            <wp:simplePos x="0" y="0"/>
            <wp:positionH relativeFrom="column">
              <wp:posOffset>775970</wp:posOffset>
            </wp:positionH>
            <wp:positionV relativeFrom="paragraph">
              <wp:posOffset>14605</wp:posOffset>
            </wp:positionV>
            <wp:extent cx="3691255" cy="3517265"/>
            <wp:effectExtent l="0" t="0" r="0" b="0"/>
            <wp:wrapSquare wrapText="largest"/>
            <wp:docPr id="7"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descr=""/>
                    <pic:cNvPicPr>
                      <a:picLocks noChangeAspect="1" noChangeArrowheads="1"/>
                    </pic:cNvPicPr>
                  </pic:nvPicPr>
                  <pic:blipFill>
                    <a:blip r:embed="rId8"/>
                    <a:stretch>
                      <a:fillRect/>
                    </a:stretch>
                  </pic:blipFill>
                  <pic:spPr bwMode="auto">
                    <a:xfrm>
                      <a:off x="0" y="0"/>
                      <a:ext cx="3691255" cy="3517265"/>
                    </a:xfrm>
                    <a:prstGeom prst="rect">
                      <a:avLst/>
                    </a:prstGeom>
                  </pic:spPr>
                </pic:pic>
              </a:graphicData>
            </a:graphic>
          </wp:anchor>
        </w:drawing>
      </w:r>
    </w:p>
    <w:p>
      <w:pPr>
        <w:pStyle w:val="3"/>
        <w:snapToGrid w:val="false"/>
        <w:spacing w:lineRule="auto" w:line="240"/>
        <w:rPr>
          <w:rFonts w:ascii="楷体_GB2312" w:hAnsi="楷体_GB2312" w:eastAsia="楷体_GB2312"/>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74310" cy="4279900"/>
            <wp:effectExtent l="0" t="0" r="0" b="0"/>
            <wp:wrapSquare wrapText="largest"/>
            <wp:docPr id="8"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2" descr=""/>
                    <pic:cNvPicPr>
                      <a:picLocks noChangeAspect="1" noChangeArrowheads="1"/>
                    </pic:cNvPicPr>
                  </pic:nvPicPr>
                  <pic:blipFill>
                    <a:blip r:embed="rId9"/>
                    <a:stretch>
                      <a:fillRect/>
                    </a:stretch>
                  </pic:blipFill>
                  <pic:spPr bwMode="auto">
                    <a:xfrm>
                      <a:off x="0" y="0"/>
                      <a:ext cx="5274310" cy="4279900"/>
                    </a:xfrm>
                    <a:prstGeom prst="rect">
                      <a:avLst/>
                    </a:prstGeom>
                  </pic:spPr>
                </pic:pic>
              </a:graphicData>
            </a:graphic>
          </wp:anchor>
        </w:drawing>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3"/>
        <w:snapToGrid w:val="false"/>
        <w:spacing w:lineRule="auto" w:line="240"/>
        <w:rPr>
          <w:rFonts w:ascii="楷体_GB2312" w:hAnsi="楷体_GB2312" w:eastAsia="楷体_GB2312"/>
        </w:rPr>
      </w:pPr>
      <w:r>
        <w:rPr>
          <w:rFonts w:eastAsia="楷体_GB2312" w:ascii="楷体_GB2312" w:hAnsi="楷体_GB2312"/>
        </w:rPr>
        <w:t xml:space="preserve">2.2 </w:t>
      </w:r>
      <w:r>
        <w:rPr>
          <w:rFonts w:ascii="楷体_GB2312" w:hAnsi="楷体_GB2312" w:eastAsia="楷体_GB2312"/>
        </w:rPr>
        <w:t>类设计</w:t>
      </w:r>
    </w:p>
    <w:p>
      <w:pPr>
        <w:pStyle w:val="NormalIndent"/>
        <w:snapToGrid w:val="false"/>
        <w:rPr>
          <w:rFonts w:ascii="楷体_GB2312" w:hAnsi="楷体_GB2312" w:eastAsia="楷体_GB2312"/>
          <w:color w:val="4472C4"/>
        </w:rPr>
      </w:pPr>
      <w:r>
        <w:rPr>
          <w:rFonts w:ascii="楷体_GB2312" w:hAnsi="楷体_GB2312" w:eastAsia="楷体_GB2312"/>
          <w:color w:val="4472C4"/>
        </w:rPr>
        <w:t>（设计系统软件类及其各协作类之间的关系（用协作图或序列图表示），说明各个类属性和方法以及类之间的关系，对于复杂对象要画出状态图。）</w:t>
      </w:r>
    </w:p>
    <w:p>
      <w:pPr>
        <w:pStyle w:val="3"/>
        <w:snapToGrid w:val="false"/>
        <w:spacing w:lineRule="auto" w:line="240"/>
        <w:rPr>
          <w:rFonts w:ascii="楷体_GB2312" w:hAnsi="楷体_GB2312" w:eastAsia="楷体_GB2312"/>
        </w:rPr>
      </w:pPr>
      <w:bookmarkStart w:id="104" w:name="_Toc516980512"/>
      <w:bookmarkStart w:id="105" w:name="_Toc1009077"/>
      <w:bookmarkStart w:id="106" w:name="_Toc535998708"/>
      <w:bookmarkStart w:id="107" w:name="_Toc535986946"/>
      <w:bookmarkStart w:id="108" w:name="_Toc516977001"/>
      <w:bookmarkStart w:id="109" w:name="_Toc516566781"/>
      <w:bookmarkStart w:id="110" w:name="_Toc516566693"/>
      <w:bookmarkStart w:id="111" w:name="_Toc516995087"/>
      <w:bookmarkStart w:id="112" w:name="_Toc520617632"/>
      <w:r>
        <w:rPr>
          <w:rFonts w:eastAsia="楷体_GB2312" w:ascii="楷体_GB2312" w:hAnsi="楷体_GB2312"/>
        </w:rPr>
        <w:t xml:space="preserve">2.3 </w:t>
      </w:r>
      <w:bookmarkEnd w:id="104"/>
      <w:bookmarkEnd w:id="105"/>
      <w:bookmarkEnd w:id="106"/>
      <w:bookmarkEnd w:id="107"/>
      <w:bookmarkEnd w:id="108"/>
      <w:bookmarkEnd w:id="109"/>
      <w:bookmarkEnd w:id="110"/>
      <w:bookmarkEnd w:id="111"/>
      <w:bookmarkEnd w:id="112"/>
      <w:r>
        <w:rPr>
          <w:rFonts w:ascii="楷体_GB2312" w:hAnsi="楷体_GB2312" w:eastAsia="楷体_GB2312"/>
        </w:rPr>
        <w:t>类说明</w:t>
      </w:r>
    </w:p>
    <w:p>
      <w:pPr>
        <w:pStyle w:val="Style20"/>
        <w:spacing w:lineRule="auto" w:line="240"/>
        <w:rPr>
          <w:rFonts w:ascii="楷体_GB2312" w:hAnsi="楷体_GB2312" w:eastAsia="楷体_GB2312"/>
        </w:rPr>
      </w:pPr>
      <w:bookmarkStart w:id="113" w:name="_Toc516980516"/>
      <w:bookmarkStart w:id="114" w:name="_Toc516995091"/>
      <w:bookmarkStart w:id="115" w:name="_Toc1009081"/>
      <w:bookmarkStart w:id="116" w:name="_Toc535998712"/>
      <w:bookmarkStart w:id="117" w:name="_Toc535986950"/>
      <w:bookmarkStart w:id="118" w:name="_Toc516977005"/>
      <w:bookmarkStart w:id="119" w:name="_Toc516566785"/>
      <w:bookmarkStart w:id="120" w:name="_Toc516566697"/>
      <w:bookmarkStart w:id="121" w:name="_Toc520617636"/>
      <w:bookmarkStart w:id="122" w:name="_Toc516980516"/>
      <w:bookmarkStart w:id="123" w:name="_Toc516995091"/>
      <w:bookmarkStart w:id="124" w:name="_Toc1009081"/>
      <w:bookmarkStart w:id="125" w:name="_Toc535998712"/>
      <w:bookmarkStart w:id="126" w:name="_Toc535986950"/>
      <w:bookmarkStart w:id="127" w:name="_Toc516977005"/>
      <w:bookmarkStart w:id="128" w:name="_Toc516566785"/>
      <w:bookmarkStart w:id="129" w:name="_Toc516566697"/>
      <w:bookmarkStart w:id="130" w:name="_Toc520617636"/>
      <w:r>
        <w:rPr>
          <w:rFonts w:eastAsia="楷体_GB2312" w:ascii="楷体_GB2312" w:hAnsi="楷体_GB2312"/>
        </w:rPr>
      </w:r>
    </w:p>
    <w:p>
      <w:pPr>
        <w:pStyle w:val="2"/>
        <w:snapToGrid w:val="false"/>
        <w:spacing w:lineRule="auto" w:line="240"/>
        <w:rPr>
          <w:rFonts w:ascii="楷体_GB2312" w:hAnsi="楷体_GB2312" w:eastAsia="楷体_GB2312"/>
        </w:rPr>
      </w:pPr>
      <w:bookmarkStart w:id="131" w:name="_Toc516980516"/>
      <w:bookmarkStart w:id="132" w:name="_Toc516995091"/>
      <w:bookmarkStart w:id="133" w:name="_Toc1009081"/>
      <w:bookmarkStart w:id="134" w:name="_Toc535998712"/>
      <w:bookmarkStart w:id="135" w:name="_Toc535986950"/>
      <w:bookmarkStart w:id="136" w:name="_Toc516977005"/>
      <w:bookmarkStart w:id="137" w:name="_Toc516566785"/>
      <w:bookmarkStart w:id="138" w:name="_Toc516566697"/>
      <w:bookmarkStart w:id="139" w:name="_Toc520617636"/>
      <w:r>
        <w:rPr>
          <w:rFonts w:eastAsia="楷体_GB2312" w:ascii="楷体_GB2312" w:hAnsi="楷体_GB2312"/>
        </w:rPr>
        <w:t>3</w:t>
      </w:r>
      <w:bookmarkEnd w:id="131"/>
      <w:bookmarkEnd w:id="132"/>
      <w:bookmarkEnd w:id="133"/>
      <w:bookmarkEnd w:id="134"/>
      <w:bookmarkEnd w:id="135"/>
      <w:bookmarkEnd w:id="136"/>
      <w:bookmarkEnd w:id="137"/>
      <w:bookmarkEnd w:id="138"/>
      <w:bookmarkEnd w:id="139"/>
      <w:r>
        <w:rPr>
          <w:rFonts w:ascii="楷体_GB2312" w:hAnsi="楷体_GB2312" w:eastAsia="楷体_GB2312"/>
        </w:rPr>
        <w:t>．数据结构设计</w:t>
      </w:r>
    </w:p>
    <w:p>
      <w:pPr>
        <w:pStyle w:val="3"/>
        <w:rPr>
          <w:rFonts w:ascii="楷体_GB2312" w:hAnsi="楷体_GB2312" w:eastAsia="楷体_GB2312"/>
        </w:rPr>
      </w:pPr>
      <w:r>
        <w:rPr>
          <w:rFonts w:eastAsia="楷体_GB2312" w:ascii="楷体_GB2312" w:hAnsi="楷体_GB2312"/>
        </w:rPr>
        <w:t>3.1</w:t>
      </w:r>
      <w:r>
        <w:rPr>
          <w:rFonts w:ascii="楷体_GB2312" w:hAnsi="楷体_GB2312" w:eastAsia="楷体_GB2312"/>
        </w:rPr>
        <w:t>持久类分析</w:t>
      </w:r>
    </w:p>
    <w:p>
      <w:pPr>
        <w:pStyle w:val="Normal"/>
        <w:rPr>
          <w:rFonts w:ascii="楷体" w:hAnsi="楷体" w:eastAsia="楷体"/>
          <w:color w:val="4472C4"/>
        </w:rPr>
      </w:pPr>
      <w:r>
        <w:rPr>
          <w:rFonts w:ascii="楷体" w:hAnsi="楷体" w:eastAsia="楷体"/>
          <w:color w:val="4472C4"/>
        </w:rPr>
        <w:t>（对能够映射到数据库的数据持久类用进行适当描述与说明）</w:t>
      </w:r>
    </w:p>
    <w:p>
      <w:pPr>
        <w:pStyle w:val="3"/>
        <w:snapToGrid w:val="false"/>
        <w:spacing w:lineRule="auto" w:line="240"/>
        <w:rPr>
          <w:rFonts w:ascii="楷体_GB2312" w:hAnsi="楷体_GB2312" w:eastAsia="楷体_GB2312"/>
        </w:rPr>
      </w:pPr>
      <w:bookmarkStart w:id="140" w:name="_Toc516980517"/>
      <w:bookmarkStart w:id="141" w:name="_Toc1009082"/>
      <w:bookmarkStart w:id="142" w:name="_Toc535998713"/>
      <w:bookmarkStart w:id="143" w:name="_Toc535986951"/>
      <w:bookmarkStart w:id="144" w:name="_Toc516977006"/>
      <w:bookmarkStart w:id="145" w:name="_Toc516566786"/>
      <w:bookmarkStart w:id="146" w:name="_Toc516566698"/>
      <w:bookmarkStart w:id="147" w:name="_Toc516995092"/>
      <w:bookmarkStart w:id="148" w:name="_Toc520617637"/>
      <w:r>
        <w:rPr>
          <w:rFonts w:eastAsia="楷体_GB2312" w:ascii="楷体_GB2312" w:hAnsi="楷体_GB2312"/>
        </w:rPr>
        <w:t xml:space="preserve">3.2 </w:t>
      </w:r>
      <w:bookmarkEnd w:id="140"/>
      <w:bookmarkEnd w:id="141"/>
      <w:bookmarkEnd w:id="142"/>
      <w:bookmarkEnd w:id="143"/>
      <w:bookmarkEnd w:id="144"/>
      <w:bookmarkEnd w:id="145"/>
      <w:bookmarkEnd w:id="146"/>
      <w:bookmarkEnd w:id="147"/>
      <w:bookmarkEnd w:id="148"/>
      <w:r>
        <w:rPr>
          <w:rFonts w:ascii="楷体_GB2312" w:hAnsi="楷体_GB2312" w:eastAsia="楷体_GB2312"/>
        </w:rPr>
        <w:t>数据库表名清单</w:t>
      </w:r>
    </w:p>
    <w:p>
      <w:pPr>
        <w:pStyle w:val="NormalIndent"/>
        <w:snapToGrid w:val="false"/>
        <w:rPr>
          <w:rFonts w:ascii="楷体_GB2312" w:hAnsi="楷体_GB2312" w:eastAsia="楷体_GB2312"/>
        </w:rPr>
      </w:pPr>
      <w:r>
        <w:rPr>
          <w:rFonts w:ascii="楷体_GB2312" w:hAnsi="楷体_GB2312" w:eastAsia="楷体_GB2312"/>
        </w:rPr>
        <w:t>数据库表名清单，如表</w:t>
      </w:r>
      <w:r>
        <w:rPr>
          <w:rFonts w:eastAsia="楷体_GB2312" w:ascii="楷体_GB2312" w:hAnsi="楷体_GB2312"/>
        </w:rPr>
        <w:t>3-1</w:t>
      </w:r>
      <w:r>
        <w:rPr>
          <w:rFonts w:ascii="楷体_GB2312" w:hAnsi="楷体_GB2312" w:eastAsia="楷体_GB2312"/>
        </w:rPr>
        <w:t>所示。</w:t>
      </w:r>
    </w:p>
    <w:p>
      <w:pPr>
        <w:pStyle w:val="Style21"/>
        <w:spacing w:lineRule="auto" w:line="240"/>
        <w:rPr>
          <w:rFonts w:ascii="楷体_GB2312" w:hAnsi="楷体_GB2312" w:eastAsia="楷体_GB2312"/>
        </w:rPr>
      </w:pPr>
      <w:r>
        <w:rPr>
          <w:rFonts w:ascii="楷体_GB2312" w:hAnsi="楷体_GB2312" w:eastAsia="楷体_GB2312"/>
        </w:rPr>
        <w:t>表</w:t>
      </w:r>
      <w:r>
        <w:rPr>
          <w:rFonts w:eastAsia="楷体_GB2312" w:ascii="楷体_GB2312" w:hAnsi="楷体_GB2312"/>
        </w:rPr>
        <w:t xml:space="preserve">3-1  </w:t>
      </w:r>
      <w:bookmarkStart w:id="149" w:name="_GoBack"/>
      <w:bookmarkEnd w:id="149"/>
      <w:r>
        <w:rPr>
          <w:rFonts w:ascii="楷体_GB2312" w:hAnsi="楷体_GB2312" w:eastAsia="楷体_GB2312"/>
        </w:rPr>
        <w:t>数据库表名清单</w:t>
      </w:r>
    </w:p>
    <w:tbl>
      <w:tblPr>
        <w:tblW w:w="6835"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7" w:type="dxa"/>
          <w:bottom w:w="0" w:type="dxa"/>
          <w:right w:w="108" w:type="dxa"/>
        </w:tblCellMar>
        <w:tblLook w:val="0000" w:noVBand="0" w:noHBand="0" w:lastColumn="0" w:firstColumn="0" w:lastRow="0" w:firstRow="0"/>
      </w:tblPr>
      <w:tblGrid>
        <w:gridCol w:w="535"/>
        <w:gridCol w:w="1080"/>
        <w:gridCol w:w="1440"/>
        <w:gridCol w:w="3779"/>
      </w:tblGrid>
      <w:tr>
        <w:trPr>
          <w:cantSplit w:val="true"/>
        </w:trPr>
        <w:tc>
          <w:tcPr>
            <w:tcW w:w="535"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序号</w:t>
            </w:r>
          </w:p>
        </w:tc>
        <w:tc>
          <w:tcPr>
            <w:tcW w:w="108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jc w:val="center"/>
              <w:rPr>
                <w:rFonts w:ascii="楷体_GB2312" w:hAnsi="楷体_GB2312" w:eastAsia="楷体_GB2312"/>
                <w:sz w:val="18"/>
              </w:rPr>
            </w:pPr>
            <w:r>
              <w:rPr>
                <w:rFonts w:ascii="楷体_GB2312" w:hAnsi="楷体_GB2312" w:eastAsia="楷体_GB2312"/>
                <w:sz w:val="18"/>
              </w:rPr>
              <w:t>中文表名</w:t>
            </w:r>
          </w:p>
        </w:tc>
        <w:tc>
          <w:tcPr>
            <w:tcW w:w="144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jc w:val="center"/>
              <w:rPr>
                <w:rFonts w:ascii="楷体_GB2312" w:hAnsi="楷体_GB2312" w:eastAsia="楷体_GB2312"/>
                <w:sz w:val="18"/>
              </w:rPr>
            </w:pPr>
            <w:r>
              <w:rPr>
                <w:rFonts w:ascii="楷体_GB2312" w:hAnsi="楷体_GB2312" w:eastAsia="楷体_GB2312"/>
                <w:sz w:val="18"/>
              </w:rPr>
              <w:t>英文表名</w:t>
            </w:r>
          </w:p>
        </w:tc>
        <w:tc>
          <w:tcPr>
            <w:tcW w:w="3779"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Pr>
          <w:p>
            <w:pPr>
              <w:pStyle w:val="Style19"/>
              <w:spacing w:lineRule="auto" w:line="240"/>
              <w:jc w:val="center"/>
              <w:rPr>
                <w:rFonts w:ascii="楷体_GB2312" w:hAnsi="楷体_GB2312" w:eastAsia="楷体_GB2312"/>
                <w:sz w:val="18"/>
              </w:rPr>
            </w:pPr>
            <w:r>
              <w:rPr>
                <w:rFonts w:ascii="楷体_GB2312" w:hAnsi="楷体_GB2312" w:eastAsia="楷体_GB2312"/>
                <w:sz w:val="18"/>
              </w:rPr>
              <w:t>表功能说明</w:t>
            </w:r>
          </w:p>
        </w:tc>
      </w:tr>
      <w:tr>
        <w:trPr>
          <w:cantSplit w:val="true"/>
        </w:trPr>
        <w:tc>
          <w:tcPr>
            <w:tcW w:w="535"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1</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377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r>
      <w:tr>
        <w:trPr>
          <w:cantSplit w:val="true"/>
        </w:trPr>
        <w:tc>
          <w:tcPr>
            <w:tcW w:w="535"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377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r>
      <w:tr>
        <w:trPr>
          <w:cantSplit w:val="true"/>
        </w:trPr>
        <w:tc>
          <w:tcPr>
            <w:tcW w:w="535"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9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3</w:t>
            </w:r>
          </w:p>
        </w:tc>
        <w:tc>
          <w:tcPr>
            <w:tcW w:w="108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4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3779"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r>
    </w:tbl>
    <w:p>
      <w:pPr>
        <w:pStyle w:val="Style20"/>
        <w:spacing w:lineRule="auto" w:line="240"/>
        <w:rPr>
          <w:rFonts w:ascii="楷体_GB2312" w:hAnsi="楷体_GB2312" w:eastAsia="楷体_GB2312"/>
        </w:rPr>
      </w:pPr>
      <w:r>
        <w:rPr>
          <w:rFonts w:eastAsia="楷体_GB2312" w:ascii="楷体_GB2312" w:hAnsi="楷体_GB2312"/>
        </w:rPr>
      </w:r>
    </w:p>
    <w:p>
      <w:pPr>
        <w:pStyle w:val="3"/>
        <w:snapToGrid w:val="false"/>
        <w:spacing w:lineRule="auto" w:line="240"/>
        <w:rPr>
          <w:rFonts w:ascii="楷体_GB2312" w:hAnsi="楷体_GB2312" w:eastAsia="楷体_GB2312"/>
        </w:rPr>
      </w:pPr>
      <w:r>
        <w:rPr>
          <w:rFonts w:eastAsia="楷体_GB2312" w:ascii="楷体_GB2312" w:hAnsi="楷体_GB2312"/>
        </w:rPr>
        <w:t xml:space="preserve">3.2 </w:t>
      </w:r>
      <w:r>
        <w:rPr>
          <w:rFonts w:ascii="楷体_GB2312" w:hAnsi="楷体_GB2312" w:eastAsia="楷体_GB2312"/>
        </w:rPr>
        <w:t>数据库表之间关系</w:t>
      </w:r>
    </w:p>
    <w:p>
      <w:pPr>
        <w:pStyle w:val="Style18"/>
        <w:spacing w:lineRule="auto" w:line="240"/>
        <w:rPr>
          <w:rFonts w:ascii="楷体_GB2312" w:hAnsi="楷体_GB2312" w:eastAsia="楷体_GB2312"/>
          <w:color w:val="4472C4"/>
        </w:rPr>
      </w:pPr>
      <w:r>
        <w:rPr/>
        <w:drawing>
          <wp:inline distT="0" distB="0" distL="0" distR="0">
            <wp:extent cx="5265420" cy="4933315"/>
            <wp:effectExtent l="0" t="0" r="0" b="0"/>
            <wp:docPr id="9" name="图片 7" descr="C:\Users\Administrator\Desktop\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C:\Users\Administrator\Desktop\E-R图.png"/>
                    <pic:cNvPicPr>
                      <a:picLocks noChangeAspect="1" noChangeArrowheads="1"/>
                    </pic:cNvPicPr>
                  </pic:nvPicPr>
                  <pic:blipFill>
                    <a:blip r:embed="rId10"/>
                    <a:stretch>
                      <a:fillRect/>
                    </a:stretch>
                  </pic:blipFill>
                  <pic:spPr bwMode="auto">
                    <a:xfrm>
                      <a:off x="0" y="0"/>
                      <a:ext cx="5265420" cy="4933315"/>
                    </a:xfrm>
                    <a:prstGeom prst="rect">
                      <a:avLst/>
                    </a:prstGeom>
                  </pic:spPr>
                </pic:pic>
              </a:graphicData>
            </a:graphic>
          </wp:inline>
        </w:drawing>
      </w:r>
    </w:p>
    <w:p>
      <w:pPr>
        <w:pStyle w:val="3"/>
        <w:snapToGrid w:val="false"/>
        <w:spacing w:lineRule="auto" w:line="240"/>
        <w:rPr>
          <w:rFonts w:ascii="楷体_GB2312" w:hAnsi="楷体_GB2312" w:eastAsia="楷体_GB2312"/>
        </w:rPr>
      </w:pPr>
      <w:bookmarkStart w:id="150" w:name="_Toc516977008"/>
      <w:bookmarkStart w:id="151" w:name="_Toc535986953"/>
      <w:bookmarkStart w:id="152" w:name="_Toc520617639"/>
      <w:bookmarkStart w:id="153" w:name="_Toc516995094"/>
      <w:bookmarkStart w:id="154" w:name="_Toc516980519"/>
      <w:bookmarkStart w:id="155" w:name="_Toc535998715"/>
      <w:bookmarkStart w:id="156" w:name="_Toc1009084"/>
      <w:r>
        <w:rPr>
          <w:rFonts w:eastAsia="楷体_GB2312" w:ascii="楷体_GB2312" w:hAnsi="楷体_GB2312"/>
        </w:rPr>
        <w:t xml:space="preserve">3.3 </w:t>
      </w:r>
      <w:bookmarkEnd w:id="150"/>
      <w:bookmarkEnd w:id="151"/>
      <w:bookmarkEnd w:id="152"/>
      <w:bookmarkEnd w:id="153"/>
      <w:bookmarkEnd w:id="154"/>
      <w:bookmarkEnd w:id="155"/>
      <w:bookmarkEnd w:id="156"/>
      <w:r>
        <w:rPr>
          <w:rFonts w:ascii="楷体_GB2312" w:hAnsi="楷体_GB2312" w:eastAsia="楷体_GB2312"/>
        </w:rPr>
        <w:t>数据库表的详细清单</w:t>
      </w:r>
    </w:p>
    <w:p>
      <w:pPr>
        <w:pStyle w:val="NormalIndent"/>
        <w:snapToGrid w:val="false"/>
        <w:rPr>
          <w:rFonts w:ascii="楷体_GB2312" w:hAnsi="楷体_GB2312" w:eastAsia="楷体_GB2312"/>
          <w:color w:val="4472C4"/>
        </w:rPr>
      </w:pPr>
      <w:r>
        <w:rPr>
          <w:rFonts w:ascii="楷体_GB2312" w:hAnsi="楷体_GB2312" w:eastAsia="楷体_GB2312"/>
          <w:color w:val="4472C4"/>
        </w:rPr>
        <w:t>（每个表的详细清单内容包括：表名、字段中文名、字段英文名、字段的类型、宽度、精度、主键</w:t>
      </w:r>
      <w:r>
        <w:rPr>
          <w:rFonts w:eastAsia="楷体_GB2312" w:ascii="楷体_GB2312" w:hAnsi="楷体_GB2312"/>
          <w:color w:val="4472C4"/>
        </w:rPr>
        <w:t>/</w:t>
      </w:r>
      <w:r>
        <w:rPr>
          <w:rFonts w:ascii="楷体_GB2312" w:hAnsi="楷体_GB2312" w:eastAsia="楷体_GB2312"/>
          <w:color w:val="4472C4"/>
        </w:rPr>
        <w:t>外键、空否、取值约束（默认值、最大值、最小值）、索引否。同时要指出该表的索引：索引文件名、索引字段名、索引特性（主键索引、惟一索引</w:t>
      </w:r>
      <w:r>
        <w:rPr>
          <w:rFonts w:eastAsia="楷体_GB2312" w:ascii="楷体_GB2312" w:hAnsi="楷体_GB2312"/>
          <w:color w:val="4472C4"/>
        </w:rPr>
        <w:t>unique</w:t>
      </w:r>
      <w:r>
        <w:rPr>
          <w:rFonts w:ascii="楷体_GB2312" w:hAnsi="楷体_GB2312" w:eastAsia="楷体_GB2312"/>
          <w:color w:val="4472C4"/>
        </w:rPr>
        <w:t>、聚集索引</w:t>
      </w:r>
      <w:r>
        <w:rPr>
          <w:rFonts w:eastAsia="楷体_GB2312" w:ascii="楷体_GB2312" w:hAnsi="楷体_GB2312"/>
          <w:color w:val="4472C4"/>
        </w:rPr>
        <w:t>clustered</w:t>
      </w:r>
      <w:r>
        <w:rPr>
          <w:rFonts w:ascii="楷体_GB2312" w:hAnsi="楷体_GB2312" w:eastAsia="楷体_GB2312"/>
          <w:color w:val="4472C4"/>
        </w:rPr>
        <w:t>）。详细清单可以用列表给出，如表</w:t>
      </w:r>
      <w:r>
        <w:rPr>
          <w:rFonts w:eastAsia="楷体_GB2312" w:ascii="楷体_GB2312" w:hAnsi="楷体_GB2312"/>
          <w:color w:val="4472C4"/>
        </w:rPr>
        <w:t>3-2</w:t>
      </w:r>
      <w:r>
        <w:rPr>
          <w:rFonts w:ascii="楷体_GB2312" w:hAnsi="楷体_GB2312" w:eastAsia="楷体_GB2312"/>
          <w:color w:val="4472C4"/>
        </w:rPr>
        <w:t>所示。）</w:t>
      </w:r>
    </w:p>
    <w:p>
      <w:pPr>
        <w:pStyle w:val="Style21"/>
        <w:spacing w:lineRule="auto" w:line="240" w:before="240" w:after="60"/>
        <w:rPr>
          <w:rFonts w:ascii="楷体_GB2312" w:hAnsi="楷体_GB2312" w:eastAsia="楷体_GB2312"/>
        </w:rPr>
      </w:pPr>
      <w:r>
        <w:rPr>
          <w:rFonts w:ascii="楷体_GB2312" w:hAnsi="楷体_GB2312" w:eastAsia="楷体_GB2312"/>
        </w:rPr>
        <w:t>表</w:t>
      </w:r>
      <w:r>
        <w:rPr>
          <w:rFonts w:eastAsia="楷体_GB2312" w:ascii="楷体_GB2312" w:hAnsi="楷体_GB2312"/>
        </w:rPr>
        <w:t>3-2  XXXX</w:t>
      </w:r>
      <w:r>
        <w:rPr>
          <w:rFonts w:ascii="楷体_GB2312" w:hAnsi="楷体_GB2312" w:eastAsia="楷体_GB2312"/>
        </w:rPr>
        <w:t>（表名）</w:t>
      </w:r>
    </w:p>
    <w:tbl>
      <w:tblPr>
        <w:tblW w:w="7956"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7" w:type="dxa"/>
          <w:bottom w:w="0" w:type="dxa"/>
          <w:right w:w="108" w:type="dxa"/>
        </w:tblCellMar>
        <w:tblLook w:val="0000" w:noVBand="0" w:noHBand="0" w:lastColumn="0" w:firstColumn="0" w:lastRow="0" w:firstRow="0"/>
      </w:tblPr>
      <w:tblGrid>
        <w:gridCol w:w="638"/>
        <w:gridCol w:w="993"/>
        <w:gridCol w:w="967"/>
        <w:gridCol w:w="1415"/>
        <w:gridCol w:w="891"/>
        <w:gridCol w:w="545"/>
        <w:gridCol w:w="763"/>
        <w:gridCol w:w="981"/>
        <w:gridCol w:w="762"/>
      </w:tblGrid>
      <w:tr>
        <w:trPr/>
        <w:tc>
          <w:tcPr>
            <w:tcW w:w="63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序号</w:t>
            </w:r>
          </w:p>
        </w:tc>
        <w:tc>
          <w:tcPr>
            <w:tcW w:w="99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jc w:val="center"/>
              <w:rPr>
                <w:rFonts w:ascii="楷体_GB2312" w:hAnsi="楷体_GB2312" w:eastAsia="楷体_GB2312"/>
                <w:sz w:val="18"/>
              </w:rPr>
            </w:pPr>
            <w:r>
              <w:rPr>
                <w:rFonts w:ascii="楷体_GB2312" w:hAnsi="楷体_GB2312" w:eastAsia="楷体_GB2312"/>
                <w:sz w:val="18"/>
              </w:rPr>
              <w:t>字段中文名</w:t>
            </w:r>
          </w:p>
        </w:tc>
        <w:tc>
          <w:tcPr>
            <w:tcW w:w="967"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jc w:val="center"/>
              <w:rPr>
                <w:rFonts w:ascii="楷体_GB2312" w:hAnsi="楷体_GB2312" w:eastAsia="楷体_GB2312"/>
                <w:sz w:val="18"/>
              </w:rPr>
            </w:pPr>
            <w:r>
              <w:rPr>
                <w:rFonts w:ascii="楷体_GB2312" w:hAnsi="楷体_GB2312" w:eastAsia="楷体_GB2312"/>
                <w:sz w:val="18"/>
              </w:rPr>
              <w:t>字段英文名</w:t>
            </w:r>
          </w:p>
        </w:tc>
        <w:tc>
          <w:tcPr>
            <w:tcW w:w="1415"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jc w:val="center"/>
              <w:rPr>
                <w:rFonts w:ascii="楷体_GB2312" w:hAnsi="楷体_GB2312" w:eastAsia="楷体_GB2312"/>
                <w:sz w:val="18"/>
              </w:rPr>
            </w:pPr>
            <w:r>
              <w:rPr>
                <w:rFonts w:ascii="楷体_GB2312" w:hAnsi="楷体_GB2312" w:eastAsia="楷体_GB2312"/>
                <w:sz w:val="18"/>
              </w:rPr>
              <w:t>类型、宽度、精度</w:t>
            </w:r>
          </w:p>
        </w:tc>
        <w:tc>
          <w:tcPr>
            <w:tcW w:w="89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jc w:val="center"/>
              <w:rPr>
                <w:rFonts w:ascii="楷体_GB2312" w:hAnsi="楷体_GB2312" w:eastAsia="楷体_GB2312"/>
                <w:sz w:val="18"/>
              </w:rPr>
            </w:pPr>
            <w:r>
              <w:rPr>
                <w:rFonts w:ascii="楷体_GB2312" w:hAnsi="楷体_GB2312" w:eastAsia="楷体_GB2312"/>
                <w:sz w:val="18"/>
              </w:rPr>
              <w:t>取值约束</w:t>
            </w:r>
          </w:p>
        </w:tc>
        <w:tc>
          <w:tcPr>
            <w:tcW w:w="545"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jc w:val="center"/>
              <w:rPr>
                <w:rFonts w:ascii="楷体_GB2312" w:hAnsi="楷体_GB2312" w:eastAsia="楷体_GB2312"/>
                <w:sz w:val="18"/>
              </w:rPr>
            </w:pPr>
            <w:r>
              <w:rPr>
                <w:rFonts w:ascii="楷体_GB2312" w:hAnsi="楷体_GB2312" w:eastAsia="楷体_GB2312"/>
                <w:sz w:val="18"/>
              </w:rPr>
              <w:t>空否</w:t>
            </w:r>
          </w:p>
        </w:tc>
        <w:tc>
          <w:tcPr>
            <w:tcW w:w="76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jc w:val="center"/>
              <w:rPr>
                <w:rFonts w:ascii="楷体_GB2312" w:hAnsi="楷体_GB2312" w:eastAsia="楷体_GB2312"/>
                <w:sz w:val="18"/>
              </w:rPr>
            </w:pPr>
            <w:r>
              <w:rPr>
                <w:rFonts w:ascii="楷体_GB2312" w:hAnsi="楷体_GB2312" w:eastAsia="楷体_GB2312"/>
                <w:sz w:val="18"/>
              </w:rPr>
              <w:t>默认值</w:t>
            </w:r>
          </w:p>
        </w:tc>
        <w:tc>
          <w:tcPr>
            <w:tcW w:w="98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jc w:val="center"/>
              <w:rPr>
                <w:rFonts w:ascii="楷体_GB2312" w:hAnsi="楷体_GB2312" w:eastAsia="楷体_GB2312"/>
                <w:sz w:val="18"/>
              </w:rPr>
            </w:pPr>
            <w:r>
              <w:rPr>
                <w:rFonts w:ascii="楷体_GB2312" w:hAnsi="楷体_GB2312" w:eastAsia="楷体_GB2312"/>
                <w:sz w:val="18"/>
              </w:rPr>
              <w:t>主键</w:t>
            </w:r>
            <w:r>
              <w:rPr>
                <w:rFonts w:eastAsia="楷体_GB2312" w:ascii="楷体_GB2312" w:hAnsi="楷体_GB2312"/>
                <w:sz w:val="18"/>
              </w:rPr>
              <w:t>/</w:t>
            </w:r>
            <w:r>
              <w:rPr>
                <w:rFonts w:ascii="楷体_GB2312" w:hAnsi="楷体_GB2312" w:eastAsia="楷体_GB2312"/>
                <w:sz w:val="18"/>
              </w:rPr>
              <w:t>外键</w:t>
            </w:r>
          </w:p>
        </w:tc>
        <w:tc>
          <w:tcPr>
            <w:tcW w:w="762"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Pr>
          <w:p>
            <w:pPr>
              <w:pStyle w:val="Style19"/>
              <w:spacing w:lineRule="auto" w:line="240"/>
              <w:jc w:val="center"/>
              <w:rPr>
                <w:rFonts w:ascii="楷体_GB2312" w:hAnsi="楷体_GB2312" w:eastAsia="楷体_GB2312"/>
                <w:sz w:val="18"/>
              </w:rPr>
            </w:pPr>
            <w:r>
              <w:rPr>
                <w:rFonts w:ascii="楷体_GB2312" w:hAnsi="楷体_GB2312" w:eastAsia="楷体_GB2312"/>
                <w:sz w:val="18"/>
              </w:rPr>
              <w:t>索引否</w:t>
            </w:r>
          </w:p>
        </w:tc>
      </w:tr>
      <w:tr>
        <w:trPr/>
        <w:tc>
          <w:tcPr>
            <w:tcW w:w="63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1</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8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r>
      <w:tr>
        <w:trPr/>
        <w:tc>
          <w:tcPr>
            <w:tcW w:w="63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2</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8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r>
      <w:tr>
        <w:trPr/>
        <w:tc>
          <w:tcPr>
            <w:tcW w:w="638"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9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3</w:t>
            </w:r>
          </w:p>
        </w:tc>
        <w:tc>
          <w:tcPr>
            <w:tcW w:w="99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67"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15"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89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545"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8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2"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Pr>
          <w:p>
            <w:pPr>
              <w:pStyle w:val="Style19"/>
              <w:spacing w:lineRule="auto" w:line="240"/>
              <w:rPr>
                <w:rFonts w:ascii="楷体_GB2312" w:hAnsi="楷体_GB2312" w:eastAsia="楷体_GB2312"/>
                <w:sz w:val="18"/>
              </w:rPr>
            </w:pPr>
            <w:r>
              <w:rPr>
                <w:rFonts w:eastAsia="楷体_GB2312" w:ascii="楷体_GB2312" w:hAnsi="楷体_GB2312"/>
                <w:sz w:val="18"/>
              </w:rPr>
            </w:r>
          </w:p>
        </w:tc>
      </w:tr>
    </w:tbl>
    <w:p>
      <w:pPr>
        <w:pStyle w:val="Style20"/>
        <w:spacing w:lineRule="auto" w:line="240"/>
        <w:rPr>
          <w:rFonts w:ascii="楷体_GB2312" w:hAnsi="楷体_GB2312" w:eastAsia="楷体_GB2312"/>
        </w:rPr>
      </w:pPr>
      <w:r>
        <w:rPr>
          <w:rFonts w:eastAsia="楷体_GB2312" w:ascii="楷体_GB2312" w:hAnsi="楷体_GB2312"/>
        </w:rPr>
      </w:r>
    </w:p>
    <w:p>
      <w:pPr>
        <w:pStyle w:val="3"/>
        <w:snapToGrid w:val="false"/>
        <w:spacing w:lineRule="auto" w:line="240"/>
        <w:rPr>
          <w:rFonts w:ascii="楷体_GB2312" w:hAnsi="楷体_GB2312" w:eastAsia="楷体_GB2312"/>
        </w:rPr>
      </w:pPr>
      <w:bookmarkStart w:id="157" w:name="_Toc516977009"/>
      <w:bookmarkStart w:id="158" w:name="_Toc516980520"/>
      <w:bookmarkStart w:id="159" w:name="_Toc516995095"/>
      <w:bookmarkStart w:id="160" w:name="_Toc520617640"/>
      <w:bookmarkStart w:id="161" w:name="_Toc535986954"/>
      <w:bookmarkStart w:id="162" w:name="_Toc535998716"/>
      <w:bookmarkStart w:id="163" w:name="_Toc1009085"/>
      <w:r>
        <w:rPr>
          <w:rFonts w:eastAsia="楷体_GB2312" w:ascii="楷体_GB2312" w:hAnsi="楷体_GB2312"/>
        </w:rPr>
        <w:t xml:space="preserve">3.4 </w:t>
      </w:r>
      <w:bookmarkEnd w:id="157"/>
      <w:bookmarkEnd w:id="158"/>
      <w:bookmarkEnd w:id="159"/>
      <w:bookmarkEnd w:id="160"/>
      <w:bookmarkEnd w:id="161"/>
      <w:bookmarkEnd w:id="162"/>
      <w:bookmarkEnd w:id="163"/>
      <w:r>
        <w:rPr>
          <w:rFonts w:ascii="楷体_GB2312" w:hAnsi="楷体_GB2312" w:eastAsia="楷体_GB2312"/>
        </w:rPr>
        <w:t>视图设计</w:t>
      </w:r>
    </w:p>
    <w:p>
      <w:pPr>
        <w:pStyle w:val="NormalIndent"/>
        <w:snapToGrid w:val="false"/>
        <w:rPr>
          <w:rFonts w:ascii="楷体_GB2312" w:hAnsi="楷体_GB2312" w:eastAsia="楷体_GB2312"/>
          <w:color w:val="4472C4"/>
        </w:rPr>
      </w:pPr>
      <w:r>
        <w:rPr>
          <w:rFonts w:ascii="楷体_GB2312" w:hAnsi="楷体_GB2312" w:eastAsia="楷体_GB2312"/>
          <w:color w:val="4472C4"/>
        </w:rPr>
        <w:t>（视图设计与授权有关，设计时参照需求文档的用户授权范围。视图设计中要给出视图的中文名、英文名，视图中的中文列名、英文列名、类型、宽度、精度，每一列的具体算法，对应的基本表名。）</w:t>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
        <w:snapToGrid w:val="false"/>
        <w:rPr>
          <w:rFonts w:ascii="楷体_GB2312" w:hAnsi="楷体_GB2312" w:eastAsia="楷体_GB2312"/>
          <w:b/>
          <w:b/>
          <w:bCs/>
          <w:szCs w:val="32"/>
        </w:rPr>
      </w:pPr>
      <w:r>
        <w:rPr>
          <w:rFonts w:eastAsia="楷体_GB2312" w:ascii="楷体_GB2312" w:hAnsi="楷体_GB2312"/>
          <w:b/>
          <w:bCs/>
          <w:szCs w:val="32"/>
        </w:rPr>
        <w:t>3.5</w:t>
      </w:r>
      <w:r>
        <w:rPr>
          <w:rFonts w:ascii="楷体_GB2312" w:hAnsi="楷体_GB2312" w:eastAsia="楷体_GB2312"/>
          <w:b/>
          <w:bCs/>
          <w:szCs w:val="32"/>
        </w:rPr>
        <w:t>存储过程与触发器设计</w:t>
      </w:r>
    </w:p>
    <w:p>
      <w:pPr>
        <w:pStyle w:val="Normal"/>
        <w:snapToGrid w:val="false"/>
        <w:rPr>
          <w:rFonts w:ascii="楷体_GB2312" w:hAnsi="楷体_GB2312" w:eastAsia="楷体_GB2312"/>
          <w:b/>
          <w:b/>
          <w:bCs/>
          <w:szCs w:val="32"/>
        </w:rPr>
      </w:pPr>
      <w:r>
        <w:rPr>
          <w:rFonts w:eastAsia="楷体_GB2312" w:ascii="楷体_GB2312" w:hAnsi="楷体_GB2312"/>
          <w:b/>
          <w:bCs/>
          <w:szCs w:val="32"/>
        </w:rPr>
      </w:r>
      <w:r>
        <w:br w:type="page"/>
      </w:r>
    </w:p>
    <w:p>
      <w:pPr>
        <w:pStyle w:val="Normal"/>
        <w:snapToGrid w:val="false"/>
        <w:jc w:val="center"/>
        <w:rPr>
          <w:rFonts w:ascii="楷体_GB2312" w:hAnsi="楷体_GB2312" w:eastAsia="楷体_GB2312"/>
        </w:rPr>
      </w:pPr>
      <w:r>
        <w:rPr>
          <w:rFonts w:ascii="楷体_GB2312" w:hAnsi="楷体_GB2312" w:eastAsia="楷体_GB2312"/>
          <w:b/>
          <w:bCs/>
          <w:sz w:val="36"/>
          <w:szCs w:val="44"/>
        </w:rPr>
        <w:t>系统实现及测试报告</w:t>
      </w:r>
    </w:p>
    <w:p>
      <w:pPr>
        <w:pStyle w:val="2"/>
        <w:snapToGrid w:val="false"/>
        <w:spacing w:lineRule="auto" w:line="240"/>
        <w:rPr>
          <w:rFonts w:ascii="楷体_GB2312" w:hAnsi="楷体_GB2312" w:eastAsia="楷体_GB2312"/>
        </w:rPr>
      </w:pPr>
      <w:r>
        <w:rPr>
          <w:rFonts w:eastAsia="楷体_GB2312" w:ascii="楷体_GB2312" w:hAnsi="楷体_GB2312"/>
        </w:rPr>
        <w:t>1</w:t>
      </w:r>
      <w:r>
        <w:rPr>
          <w:rFonts w:ascii="楷体_GB2312" w:hAnsi="楷体_GB2312" w:eastAsia="楷体_GB2312"/>
        </w:rPr>
        <w:t>系统界面</w:t>
      </w:r>
    </w:p>
    <w:p>
      <w:pPr>
        <w:pStyle w:val="Style18"/>
        <w:spacing w:lineRule="auto" w:line="240"/>
        <w:rPr>
          <w:rFonts w:ascii="楷体_GB2312" w:hAnsi="楷体_GB2312" w:eastAsia="楷体_GB2312"/>
          <w:color w:val="4472C4"/>
        </w:rPr>
      </w:pPr>
      <w:r>
        <w:rPr>
          <w:rFonts w:ascii="楷体_GB2312" w:hAnsi="楷体_GB2312" w:eastAsia="楷体_GB2312"/>
          <w:color w:val="4472C4"/>
        </w:rPr>
        <w:t>（系统主要界面及界面风格说明。）</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2</w:t>
      </w:r>
      <w:r>
        <w:rPr>
          <w:rFonts w:ascii="楷体_GB2312" w:hAnsi="楷体_GB2312" w:eastAsia="楷体_GB2312"/>
          <w:sz w:val="24"/>
          <w:szCs w:val="32"/>
        </w:rPr>
        <w:t>系统实现模块说明</w:t>
      </w:r>
    </w:p>
    <w:p>
      <w:pPr>
        <w:pStyle w:val="Style18"/>
        <w:spacing w:lineRule="auto" w:line="240"/>
        <w:rPr>
          <w:rFonts w:ascii="楷体_GB2312" w:hAnsi="楷体_GB2312" w:eastAsia="楷体_GB2312"/>
          <w:color w:val="4472C4"/>
        </w:rPr>
      </w:pPr>
      <w:r>
        <w:rPr>
          <w:rFonts w:ascii="楷体_GB2312" w:hAnsi="楷体_GB2312" w:eastAsia="楷体_GB2312"/>
          <w:color w:val="4472C4"/>
        </w:rPr>
        <w:t>（系统主要实现功能。）</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 xml:space="preserve">2.1 </w:t>
      </w:r>
      <w:r>
        <w:rPr>
          <w:rFonts w:ascii="楷体_GB2312" w:hAnsi="楷体_GB2312" w:eastAsia="楷体_GB2312"/>
          <w:sz w:val="24"/>
          <w:szCs w:val="32"/>
        </w:rPr>
        <w:t>模块</w:t>
      </w:r>
      <w:r>
        <w:rPr>
          <w:rFonts w:eastAsia="楷体_GB2312" w:ascii="楷体_GB2312" w:hAnsi="楷体_GB2312"/>
          <w:sz w:val="24"/>
          <w:szCs w:val="32"/>
        </w:rPr>
        <w:t>1</w:t>
      </w:r>
      <w:r>
        <w:rPr>
          <w:rFonts w:ascii="楷体_GB2312" w:hAnsi="楷体_GB2312" w:eastAsia="楷体_GB2312"/>
          <w:sz w:val="24"/>
          <w:szCs w:val="32"/>
        </w:rPr>
        <w:t>（模块名称）</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 xml:space="preserve">2.1.1 </w:t>
      </w:r>
      <w:r>
        <w:rPr>
          <w:rFonts w:ascii="楷体_GB2312" w:hAnsi="楷体_GB2312" w:eastAsia="楷体_GB2312"/>
          <w:sz w:val="24"/>
          <w:szCs w:val="32"/>
        </w:rPr>
        <w:t>描述</w:t>
      </w:r>
    </w:p>
    <w:p>
      <w:pPr>
        <w:pStyle w:val="Style18"/>
        <w:spacing w:lineRule="auto" w:line="240"/>
        <w:rPr>
          <w:rFonts w:ascii="楷体_GB2312" w:hAnsi="楷体_GB2312" w:eastAsia="楷体_GB2312"/>
          <w:color w:val="4472C4"/>
        </w:rPr>
      </w:pPr>
      <w:r>
        <w:rPr>
          <w:rFonts w:ascii="楷体_GB2312" w:hAnsi="楷体_GB2312" w:eastAsia="楷体_GB2312"/>
          <w:color w:val="4472C4"/>
        </w:rPr>
        <w:t>（用结构化自然语言或活动图对模块的功能进行简要描述。）</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 xml:space="preserve">2.1.2 </w:t>
      </w:r>
      <w:r>
        <w:rPr>
          <w:rFonts w:ascii="楷体_GB2312" w:hAnsi="楷体_GB2312" w:eastAsia="楷体_GB2312"/>
          <w:sz w:val="24"/>
          <w:szCs w:val="32"/>
        </w:rPr>
        <w:t>主要代码</w:t>
      </w:r>
    </w:p>
    <w:p>
      <w:pPr>
        <w:pStyle w:val="3"/>
        <w:snapToGrid w:val="false"/>
        <w:spacing w:lineRule="auto" w:line="240"/>
        <w:rPr>
          <w:rFonts w:ascii="楷体" w:hAnsi="楷体" w:eastAsia="楷体" w:cs="楷体"/>
          <w:szCs w:val="21"/>
        </w:rPr>
      </w:pPr>
      <w:r>
        <w:rPr/>
        <w:t>2.2</w:t>
      </w:r>
      <w:r>
        <w:rPr>
          <w:rFonts w:ascii="楷体_GB2312" w:hAnsi="楷体_GB2312" w:eastAsia="楷体_GB2312"/>
          <w:sz w:val="24"/>
        </w:rPr>
        <w:t>模块</w:t>
      </w:r>
      <w:r>
        <w:rPr>
          <w:rFonts w:eastAsia="楷体_GB2312" w:ascii="楷体_GB2312" w:hAnsi="楷体_GB2312"/>
          <w:sz w:val="24"/>
        </w:rPr>
        <w:t>2</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3</w:t>
      </w:r>
      <w:r>
        <w:rPr>
          <w:rFonts w:ascii="楷体_GB2312" w:hAnsi="楷体_GB2312" w:eastAsia="楷体_GB2312"/>
          <w:sz w:val="24"/>
          <w:szCs w:val="32"/>
        </w:rPr>
        <w:t>．系统测试</w:t>
      </w:r>
    </w:p>
    <w:p>
      <w:pPr>
        <w:pStyle w:val="Style18"/>
        <w:spacing w:lineRule="auto" w:line="240"/>
        <w:rPr>
          <w:rFonts w:ascii="楷体_GB2312" w:hAnsi="楷体_GB2312" w:eastAsia="楷体_GB2312"/>
          <w:color w:val="4472C4"/>
        </w:rPr>
      </w:pPr>
      <w:r>
        <w:rPr>
          <w:rFonts w:ascii="楷体_GB2312" w:hAnsi="楷体_GB2312" w:eastAsia="楷体_GB2312"/>
          <w:color w:val="4472C4"/>
        </w:rPr>
        <w:t>（首先进行测试方案说明，包括主要测试阶段划分，测试计划，每个阶段测试方法、测试工具等。）</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 xml:space="preserve">3.1 </w:t>
      </w:r>
      <w:r>
        <w:rPr>
          <w:rFonts w:ascii="楷体_GB2312" w:hAnsi="楷体_GB2312" w:eastAsia="楷体_GB2312"/>
          <w:sz w:val="24"/>
          <w:szCs w:val="32"/>
        </w:rPr>
        <w:t>模块测试</w:t>
      </w:r>
    </w:p>
    <w:p>
      <w:pPr>
        <w:pStyle w:val="Style18"/>
        <w:spacing w:lineRule="auto" w:line="240"/>
        <w:rPr>
          <w:rFonts w:ascii="楷体_GB2312" w:hAnsi="楷体_GB2312" w:eastAsia="楷体_GB2312"/>
          <w:color w:val="4472C4"/>
        </w:rPr>
      </w:pPr>
      <w:r>
        <w:rPr>
          <w:rFonts w:ascii="楷体_GB2312" w:hAnsi="楷体_GB2312" w:eastAsia="楷体_GB2312"/>
          <w:color w:val="4472C4"/>
        </w:rPr>
        <w:t>（选择</w:t>
      </w:r>
      <w:r>
        <w:rPr>
          <w:rFonts w:eastAsia="楷体_GB2312" w:ascii="楷体_GB2312" w:hAnsi="楷体_GB2312"/>
          <w:color w:val="4472C4"/>
        </w:rPr>
        <w:t>3-5</w:t>
      </w:r>
      <w:r>
        <w:rPr>
          <w:rFonts w:ascii="楷体_GB2312" w:hAnsi="楷体_GB2312" w:eastAsia="楷体_GB2312"/>
          <w:color w:val="4472C4"/>
        </w:rPr>
        <w:t>个模块，应用基本路径法设计测试用例，进行现场测试。要求画出程序流程图或控制流图（要求一个流程图对应一个测试记录表），标识每条基本路径，记录测试数据，评定测试结果。测试活动的记录格式，如表</w:t>
      </w:r>
      <w:r>
        <w:rPr>
          <w:rFonts w:eastAsia="楷体_GB2312" w:ascii="楷体_GB2312" w:hAnsi="楷体_GB2312"/>
          <w:color w:val="4472C4"/>
        </w:rPr>
        <w:t>3-2</w:t>
      </w:r>
      <w:r>
        <w:rPr>
          <w:rFonts w:ascii="楷体_GB2312" w:hAnsi="楷体_GB2312" w:eastAsia="楷体_GB2312"/>
          <w:color w:val="4472C4"/>
        </w:rPr>
        <w:t>所示。）</w:t>
      </w:r>
    </w:p>
    <w:p>
      <w:pPr>
        <w:pStyle w:val="Style18"/>
        <w:spacing w:lineRule="auto" w:line="240"/>
        <w:jc w:val="center"/>
        <w:rPr>
          <w:rFonts w:ascii="楷体_GB2312" w:hAnsi="楷体_GB2312" w:eastAsia="楷体_GB2312"/>
        </w:rPr>
      </w:pPr>
      <w:r>
        <w:rPr>
          <w:rFonts w:ascii="楷体_GB2312" w:hAnsi="楷体_GB2312" w:eastAsia="楷体_GB2312"/>
        </w:rPr>
        <w:t>表</w:t>
      </w:r>
      <w:r>
        <w:rPr>
          <w:rFonts w:eastAsia="楷体_GB2312" w:ascii="楷体_GB2312" w:hAnsi="楷体_GB2312"/>
        </w:rPr>
        <w:t xml:space="preserve">3-2  </w:t>
      </w:r>
      <w:r>
        <w:rPr>
          <w:rFonts w:eastAsia="楷体_GB2312" w:ascii="楷体_GB2312" w:hAnsi="楷体_GB2312"/>
          <w:color w:val="4472C4"/>
        </w:rPr>
        <w:t>****</w:t>
      </w:r>
      <w:r>
        <w:rPr>
          <w:rFonts w:ascii="楷体_GB2312" w:hAnsi="楷体_GB2312" w:eastAsia="楷体_GB2312"/>
        </w:rPr>
        <w:t>模块测试记录</w:t>
      </w:r>
    </w:p>
    <w:tbl>
      <w:tblPr>
        <w:tblW w:w="7090"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7" w:type="dxa"/>
          <w:bottom w:w="0" w:type="dxa"/>
          <w:right w:w="108" w:type="dxa"/>
        </w:tblCellMar>
        <w:tblLook w:val="0000" w:noVBand="0" w:noHBand="0" w:lastColumn="0" w:firstColumn="0" w:lastRow="0" w:firstRow="0"/>
      </w:tblPr>
      <w:tblGrid>
        <w:gridCol w:w="683"/>
        <w:gridCol w:w="1080"/>
        <w:gridCol w:w="720"/>
        <w:gridCol w:w="741"/>
        <w:gridCol w:w="720"/>
        <w:gridCol w:w="721"/>
        <w:gridCol w:w="721"/>
        <w:gridCol w:w="720"/>
        <w:gridCol w:w="983"/>
      </w:tblGrid>
      <w:tr>
        <w:trPr/>
        <w:tc>
          <w:tcPr>
            <w:tcW w:w="683"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编号</w:t>
            </w:r>
          </w:p>
        </w:tc>
        <w:tc>
          <w:tcPr>
            <w:tcW w:w="108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路径标识</w:t>
            </w:r>
          </w:p>
        </w:tc>
        <w:tc>
          <w:tcPr>
            <w:tcW w:w="72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输入</w:t>
            </w:r>
          </w:p>
        </w:tc>
        <w:tc>
          <w:tcPr>
            <w:tcW w:w="74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期望输出</w:t>
            </w:r>
          </w:p>
        </w:tc>
        <w:tc>
          <w:tcPr>
            <w:tcW w:w="72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输出内容</w:t>
            </w:r>
          </w:p>
        </w:tc>
        <w:tc>
          <w:tcPr>
            <w:tcW w:w="72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发现问题</w:t>
            </w:r>
          </w:p>
        </w:tc>
        <w:tc>
          <w:tcPr>
            <w:tcW w:w="72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测试结果</w:t>
            </w:r>
          </w:p>
        </w:tc>
        <w:tc>
          <w:tcPr>
            <w:tcW w:w="72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测试时间</w:t>
            </w:r>
          </w:p>
        </w:tc>
        <w:tc>
          <w:tcPr>
            <w:tcW w:w="983"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测试人</w:t>
            </w:r>
          </w:p>
        </w:tc>
      </w:tr>
      <w:tr>
        <w:trPr/>
        <w:tc>
          <w:tcPr>
            <w:tcW w:w="68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8"/>
              <w:spacing w:lineRule="auto" w:line="240"/>
              <w:rPr>
                <w:rFonts w:ascii="楷体_GB2312" w:hAnsi="楷体_GB2312" w:eastAsia="楷体_GB2312"/>
              </w:rPr>
            </w:pPr>
            <w:r>
              <w:rPr>
                <w:rFonts w:eastAsia="楷体_GB2312" w:ascii="楷体_GB2312" w:hAnsi="楷体_GB2312"/>
              </w:rPr>
              <w:t>1</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98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8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8"/>
              <w:spacing w:lineRule="auto" w:line="240"/>
              <w:rPr>
                <w:rFonts w:ascii="楷体_GB2312" w:hAnsi="楷体_GB2312" w:eastAsia="楷体_GB2312"/>
              </w:rPr>
            </w:pPr>
            <w:r>
              <w:rPr>
                <w:rFonts w:eastAsia="楷体_GB2312" w:ascii="楷体_GB2312" w:hAnsi="楷体_GB2312"/>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98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8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8"/>
              <w:spacing w:lineRule="auto" w:line="240"/>
              <w:rPr>
                <w:rFonts w:ascii="楷体_GB2312" w:hAnsi="楷体_GB2312" w:eastAsia="楷体_GB2312"/>
              </w:rPr>
            </w:pPr>
            <w:r>
              <w:rPr>
                <w:rFonts w:eastAsia="楷体_GB2312" w:ascii="楷体_GB2312" w:hAnsi="楷体_GB2312"/>
              </w:rPr>
              <w:t>3</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98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83"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97" w:type="dxa"/>
            </w:tcMar>
            <w:vAlign w:val="center"/>
          </w:tcPr>
          <w:p>
            <w:pPr>
              <w:pStyle w:val="Style18"/>
              <w:spacing w:lineRule="auto" w:line="240"/>
              <w:rPr>
                <w:rFonts w:ascii="楷体_GB2312" w:hAnsi="楷体_GB2312" w:eastAsia="楷体_GB2312"/>
              </w:rPr>
            </w:pPr>
            <w:r>
              <w:rPr>
                <w:rFonts w:eastAsia="楷体_GB2312" w:ascii="楷体_GB2312" w:hAnsi="楷体_GB2312"/>
              </w:rPr>
              <w:t>4</w:t>
            </w:r>
          </w:p>
        </w:tc>
        <w:tc>
          <w:tcPr>
            <w:tcW w:w="108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4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t>×</w:t>
            </w:r>
          </w:p>
        </w:tc>
        <w:tc>
          <w:tcPr>
            <w:tcW w:w="72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983"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r>
    </w:tbl>
    <w:p>
      <w:pPr>
        <w:pStyle w:val="1"/>
        <w:snapToGrid w:val="false"/>
        <w:spacing w:lineRule="auto" w:line="240" w:before="0" w:after="0"/>
        <w:jc w:val="both"/>
        <w:rPr>
          <w:rFonts w:ascii="楷体_GB2312" w:hAnsi="楷体_GB2312" w:eastAsia="楷体_GB2312"/>
          <w:sz w:val="24"/>
          <w:szCs w:val="32"/>
        </w:rPr>
      </w:pPr>
      <w:r>
        <w:rPr>
          <w:rFonts w:eastAsia="楷体_GB2312" w:ascii="楷体_GB2312" w:hAnsi="楷体_GB2312"/>
          <w:sz w:val="24"/>
          <w:szCs w:val="32"/>
        </w:rPr>
        <w:t xml:space="preserve">3.2 </w:t>
      </w:r>
      <w:r>
        <w:rPr>
          <w:rFonts w:ascii="楷体_GB2312" w:hAnsi="楷体_GB2312" w:eastAsia="楷体_GB2312"/>
          <w:sz w:val="24"/>
          <w:szCs w:val="32"/>
        </w:rPr>
        <w:t>功能测试</w:t>
      </w:r>
    </w:p>
    <w:p>
      <w:pPr>
        <w:pStyle w:val="1"/>
        <w:snapToGrid w:val="false"/>
        <w:spacing w:lineRule="auto" w:line="240" w:before="0" w:after="0"/>
        <w:jc w:val="both"/>
        <w:rPr>
          <w:rFonts w:ascii="楷体_GB2312" w:hAnsi="楷体_GB2312" w:eastAsia="楷体_GB2312"/>
          <w:sz w:val="24"/>
          <w:szCs w:val="32"/>
        </w:rPr>
      </w:pPr>
      <w:r>
        <w:rPr>
          <w:rFonts w:eastAsia="楷体_GB2312" w:ascii="楷体_GB2312" w:hAnsi="楷体_GB2312"/>
          <w:sz w:val="24"/>
          <w:szCs w:val="32"/>
        </w:rPr>
        <w:t xml:space="preserve">3.2.1 </w:t>
      </w:r>
      <w:r>
        <w:rPr>
          <w:rFonts w:ascii="楷体_GB2312" w:hAnsi="楷体_GB2312" w:eastAsia="楷体_GB2312"/>
          <w:sz w:val="24"/>
          <w:szCs w:val="32"/>
        </w:rPr>
        <w:t>系统功能需求</w:t>
      </w:r>
    </w:p>
    <w:p>
      <w:pPr>
        <w:pStyle w:val="Style18"/>
        <w:spacing w:lineRule="auto" w:line="240"/>
        <w:rPr>
          <w:rFonts w:ascii="楷体_GB2312" w:hAnsi="楷体_GB2312" w:eastAsia="楷体_GB2312"/>
          <w:color w:val="4472C4"/>
        </w:rPr>
      </w:pPr>
      <w:r>
        <w:rPr>
          <w:rFonts w:ascii="楷体_GB2312" w:hAnsi="楷体_GB2312" w:eastAsia="楷体_GB2312"/>
          <w:color w:val="4472C4"/>
        </w:rPr>
        <w:t>（由《需求规格说明书》拷贝到的功能需求点列表，如表</w:t>
      </w:r>
      <w:r>
        <w:rPr>
          <w:rFonts w:eastAsia="楷体_GB2312" w:ascii="楷体_GB2312" w:hAnsi="楷体_GB2312"/>
          <w:color w:val="4472C4"/>
        </w:rPr>
        <w:t>3-3</w:t>
      </w:r>
      <w:r>
        <w:rPr>
          <w:rFonts w:ascii="楷体_GB2312" w:hAnsi="楷体_GB2312" w:eastAsia="楷体_GB2312"/>
          <w:color w:val="4472C4"/>
        </w:rPr>
        <w:t>所示。）</w:t>
      </w:r>
    </w:p>
    <w:p>
      <w:pPr>
        <w:pStyle w:val="Style18"/>
        <w:spacing w:lineRule="auto" w:line="240"/>
        <w:jc w:val="center"/>
        <w:rPr>
          <w:rFonts w:ascii="楷体_GB2312" w:hAnsi="楷体_GB2312" w:eastAsia="楷体_GB2312"/>
        </w:rPr>
      </w:pPr>
      <w:r>
        <w:rPr>
          <w:rFonts w:ascii="楷体_GB2312" w:hAnsi="楷体_GB2312" w:eastAsia="楷体_GB2312"/>
        </w:rPr>
        <w:t>表</w:t>
      </w:r>
      <w:r>
        <w:rPr>
          <w:rFonts w:eastAsia="楷体_GB2312" w:ascii="楷体_GB2312" w:hAnsi="楷体_GB2312"/>
        </w:rPr>
        <w:t xml:space="preserve">3-3  </w:t>
      </w:r>
      <w:r>
        <w:rPr>
          <w:rFonts w:ascii="楷体_GB2312" w:hAnsi="楷体_GB2312" w:eastAsia="楷体_GB2312"/>
        </w:rPr>
        <w:t>功能需求点列表</w:t>
      </w:r>
    </w:p>
    <w:tbl>
      <w:tblPr>
        <w:tblW w:w="6887"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7" w:type="dxa"/>
          <w:bottom w:w="0" w:type="dxa"/>
          <w:right w:w="108" w:type="dxa"/>
        </w:tblCellMar>
        <w:tblLook w:val="0000" w:noVBand="0" w:noHBand="0" w:lastColumn="0" w:firstColumn="0" w:lastRow="0" w:firstRow="0"/>
      </w:tblPr>
      <w:tblGrid>
        <w:gridCol w:w="19"/>
        <w:gridCol w:w="706"/>
        <w:gridCol w:w="10"/>
        <w:gridCol w:w="1543"/>
        <w:gridCol w:w="2"/>
        <w:gridCol w:w="1078"/>
        <w:gridCol w:w="2"/>
        <w:gridCol w:w="1078"/>
        <w:gridCol w:w="2"/>
        <w:gridCol w:w="1078"/>
        <w:gridCol w:w="1"/>
        <w:gridCol w:w="1367"/>
      </w:tblGrid>
      <w:tr>
        <w:trPr/>
        <w:tc>
          <w:tcPr>
            <w:tcW w:w="725" w:type="dxa"/>
            <w:gridSpan w:val="2"/>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编号</w:t>
            </w:r>
          </w:p>
        </w:tc>
        <w:tc>
          <w:tcPr>
            <w:tcW w:w="1553" w:type="dxa"/>
            <w:gridSpan w:val="2"/>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功能名称</w:t>
            </w:r>
          </w:p>
        </w:tc>
        <w:tc>
          <w:tcPr>
            <w:tcW w:w="1080" w:type="dxa"/>
            <w:gridSpan w:val="2"/>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使用人</w:t>
            </w:r>
          </w:p>
        </w:tc>
        <w:tc>
          <w:tcPr>
            <w:tcW w:w="1080" w:type="dxa"/>
            <w:gridSpan w:val="2"/>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功能描述</w:t>
            </w:r>
          </w:p>
        </w:tc>
        <w:tc>
          <w:tcPr>
            <w:tcW w:w="1080" w:type="dxa"/>
            <w:gridSpan w:val="2"/>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输入内容</w:t>
            </w:r>
          </w:p>
        </w:tc>
        <w:tc>
          <w:tcPr>
            <w:tcW w:w="1368" w:type="dxa"/>
            <w:gridSpan w:val="2"/>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输出内容</w:t>
            </w:r>
          </w:p>
        </w:tc>
      </w:tr>
      <w:tr>
        <w:trPr/>
        <w:tc>
          <w:tcPr>
            <w:tcW w:w="1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7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t>1</w:t>
            </w:r>
          </w:p>
        </w:tc>
        <w:tc>
          <w:tcPr>
            <w:tcW w:w="15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7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36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1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7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t>2</w:t>
            </w:r>
          </w:p>
        </w:tc>
        <w:tc>
          <w:tcPr>
            <w:tcW w:w="15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7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36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1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716"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t>3</w:t>
            </w:r>
          </w:p>
        </w:tc>
        <w:tc>
          <w:tcPr>
            <w:tcW w:w="1545"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79"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367"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r>
    </w:tbl>
    <w:p>
      <w:pPr>
        <w:pStyle w:val="1"/>
        <w:snapToGrid w:val="false"/>
        <w:spacing w:lineRule="auto" w:line="240"/>
        <w:jc w:val="both"/>
        <w:rPr>
          <w:rFonts w:ascii="楷体_GB2312" w:hAnsi="楷体_GB2312" w:eastAsia="楷体_GB2312"/>
          <w:sz w:val="24"/>
          <w:szCs w:val="32"/>
        </w:rPr>
      </w:pPr>
      <w:bookmarkStart w:id="164" w:name="_Toc536257199"/>
      <w:bookmarkStart w:id="165" w:name="_Toc536257317"/>
      <w:bookmarkStart w:id="166" w:name="_Toc536260127"/>
      <w:bookmarkStart w:id="167" w:name="_Toc5761870"/>
      <w:r>
        <w:rPr>
          <w:rFonts w:eastAsia="楷体_GB2312" w:ascii="楷体_GB2312" w:hAnsi="楷体_GB2312"/>
          <w:sz w:val="24"/>
          <w:szCs w:val="32"/>
        </w:rPr>
        <w:t xml:space="preserve">3.2.2 </w:t>
      </w:r>
      <w:bookmarkEnd w:id="164"/>
      <w:bookmarkEnd w:id="165"/>
      <w:bookmarkEnd w:id="166"/>
      <w:bookmarkEnd w:id="167"/>
      <w:r>
        <w:rPr>
          <w:rFonts w:ascii="楷体_GB2312" w:hAnsi="楷体_GB2312" w:eastAsia="楷体_GB2312"/>
          <w:sz w:val="24"/>
          <w:szCs w:val="32"/>
        </w:rPr>
        <w:t>功能测试报告</w:t>
      </w:r>
    </w:p>
    <w:p>
      <w:pPr>
        <w:pStyle w:val="Style18"/>
        <w:spacing w:lineRule="auto" w:line="240"/>
        <w:rPr>
          <w:rFonts w:ascii="楷体_GB2312" w:hAnsi="楷体_GB2312" w:eastAsia="楷体_GB2312"/>
          <w:color w:val="4472C4"/>
        </w:rPr>
      </w:pPr>
      <w:r>
        <w:rPr>
          <w:rFonts w:ascii="楷体_GB2312" w:hAnsi="楷体_GB2312" w:eastAsia="楷体_GB2312"/>
          <w:color w:val="4472C4"/>
        </w:rPr>
        <w:t>（按照功能点列表内容，结合等价类划分法设计测试用例（输入</w:t>
      </w:r>
      <w:r>
        <w:rPr>
          <w:rFonts w:eastAsia="楷体_GB2312" w:ascii="楷体_GB2312" w:hAnsi="楷体_GB2312"/>
          <w:color w:val="4472C4"/>
        </w:rPr>
        <w:t>/</w:t>
      </w:r>
      <w:r>
        <w:rPr>
          <w:rFonts w:ascii="楷体_GB2312" w:hAnsi="楷体_GB2312" w:eastAsia="楷体_GB2312"/>
          <w:color w:val="4472C4"/>
        </w:rPr>
        <w:t>输出内容），进行现场测试，记录测试数据，评定测试结果。测试活动的记录格式，如表</w:t>
      </w:r>
      <w:r>
        <w:rPr>
          <w:rFonts w:eastAsia="楷体_GB2312" w:ascii="楷体_GB2312" w:hAnsi="楷体_GB2312"/>
          <w:color w:val="4472C4"/>
        </w:rPr>
        <w:t>3-4</w:t>
      </w:r>
      <w:r>
        <w:rPr>
          <w:rFonts w:ascii="楷体_GB2312" w:hAnsi="楷体_GB2312" w:eastAsia="楷体_GB2312"/>
          <w:color w:val="4472C4"/>
        </w:rPr>
        <w:t>所示。）</w:t>
      </w:r>
    </w:p>
    <w:p>
      <w:pPr>
        <w:pStyle w:val="Style18"/>
        <w:spacing w:lineRule="auto" w:line="240"/>
        <w:jc w:val="center"/>
        <w:rPr>
          <w:rFonts w:ascii="楷体_GB2312" w:hAnsi="楷体_GB2312" w:eastAsia="楷体_GB2312"/>
        </w:rPr>
      </w:pPr>
      <w:r>
        <w:rPr>
          <w:rFonts w:ascii="楷体_GB2312" w:hAnsi="楷体_GB2312" w:eastAsia="楷体_GB2312"/>
        </w:rPr>
        <w:t>表</w:t>
      </w:r>
      <w:r>
        <w:rPr>
          <w:rFonts w:eastAsia="楷体_GB2312" w:ascii="楷体_GB2312" w:hAnsi="楷体_GB2312"/>
        </w:rPr>
        <w:t xml:space="preserve">3-4  </w:t>
      </w:r>
      <w:r>
        <w:rPr>
          <w:rFonts w:ascii="楷体_GB2312" w:hAnsi="楷体_GB2312" w:eastAsia="楷体_GB2312"/>
        </w:rPr>
        <w:t>功能测试记录</w:t>
      </w:r>
    </w:p>
    <w:tbl>
      <w:tblPr>
        <w:tblW w:w="7487"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7" w:type="dxa"/>
          <w:bottom w:w="0" w:type="dxa"/>
          <w:right w:w="108" w:type="dxa"/>
        </w:tblCellMar>
        <w:tblLook w:val="0000" w:noVBand="0" w:noHBand="0" w:lastColumn="0" w:firstColumn="0" w:lastRow="0" w:firstRow="0"/>
      </w:tblPr>
      <w:tblGrid>
        <w:gridCol w:w="619"/>
        <w:gridCol w:w="873"/>
        <w:gridCol w:w="873"/>
        <w:gridCol w:w="872"/>
        <w:gridCol w:w="872"/>
        <w:gridCol w:w="872"/>
        <w:gridCol w:w="873"/>
        <w:gridCol w:w="873"/>
        <w:gridCol w:w="759"/>
      </w:tblGrid>
      <w:tr>
        <w:trPr/>
        <w:tc>
          <w:tcPr>
            <w:tcW w:w="619"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编号</w:t>
            </w:r>
          </w:p>
        </w:tc>
        <w:tc>
          <w:tcPr>
            <w:tcW w:w="87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功能名称</w:t>
            </w:r>
          </w:p>
        </w:tc>
        <w:tc>
          <w:tcPr>
            <w:tcW w:w="87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输入内容</w:t>
            </w:r>
          </w:p>
        </w:tc>
        <w:tc>
          <w:tcPr>
            <w:tcW w:w="8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期望输出</w:t>
            </w:r>
          </w:p>
        </w:tc>
        <w:tc>
          <w:tcPr>
            <w:tcW w:w="8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输出内容</w:t>
            </w:r>
          </w:p>
        </w:tc>
        <w:tc>
          <w:tcPr>
            <w:tcW w:w="8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发现问题</w:t>
            </w:r>
          </w:p>
        </w:tc>
        <w:tc>
          <w:tcPr>
            <w:tcW w:w="87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测试结果</w:t>
            </w:r>
          </w:p>
        </w:tc>
        <w:tc>
          <w:tcPr>
            <w:tcW w:w="87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测试时间</w:t>
            </w:r>
          </w:p>
        </w:tc>
        <w:tc>
          <w:tcPr>
            <w:tcW w:w="759"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测试人</w:t>
            </w:r>
          </w:p>
        </w:tc>
      </w:tr>
      <w:tr>
        <w:trPr/>
        <w:tc>
          <w:tcPr>
            <w:tcW w:w="61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8"/>
              <w:spacing w:lineRule="auto" w:line="240"/>
              <w:rPr>
                <w:rFonts w:ascii="楷体_GB2312" w:hAnsi="楷体_GB2312" w:eastAsia="楷体_GB2312"/>
              </w:rPr>
            </w:pPr>
            <w:r>
              <w:rPr>
                <w:rFonts w:eastAsia="楷体_GB2312" w:ascii="楷体_GB2312" w:hAnsi="楷体_GB2312"/>
              </w:rPr>
              <w:t>1</w:t>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5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1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8"/>
              <w:spacing w:lineRule="auto" w:line="240"/>
              <w:rPr>
                <w:rFonts w:ascii="楷体_GB2312" w:hAnsi="楷体_GB2312" w:eastAsia="楷体_GB2312"/>
              </w:rPr>
            </w:pPr>
            <w:r>
              <w:rPr>
                <w:rFonts w:eastAsia="楷体_GB2312" w:ascii="楷体_GB2312" w:hAnsi="楷体_GB2312"/>
              </w:rPr>
              <w:t>2</w:t>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5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1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97" w:type="dxa"/>
            </w:tcMar>
            <w:vAlign w:val="center"/>
          </w:tcPr>
          <w:p>
            <w:pPr>
              <w:pStyle w:val="Style18"/>
              <w:spacing w:lineRule="auto" w:line="240"/>
              <w:rPr>
                <w:rFonts w:ascii="楷体_GB2312" w:hAnsi="楷体_GB2312" w:eastAsia="楷体_GB2312"/>
              </w:rPr>
            </w:pPr>
            <w:r>
              <w:rPr>
                <w:rFonts w:eastAsia="楷体_GB2312" w:ascii="楷体_GB2312" w:hAnsi="楷体_GB2312"/>
              </w:rPr>
              <w:t>3</w:t>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5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19"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97" w:type="dxa"/>
            </w:tcMar>
            <w:vAlign w:val="center"/>
          </w:tcPr>
          <w:p>
            <w:pPr>
              <w:pStyle w:val="Style18"/>
              <w:spacing w:lineRule="auto" w:line="240"/>
              <w:rPr>
                <w:rFonts w:ascii="楷体_GB2312" w:hAnsi="楷体_GB2312" w:eastAsia="楷体_GB2312"/>
              </w:rPr>
            </w:pPr>
            <w:r>
              <w:rPr>
                <w:rFonts w:eastAsia="楷体_GB2312" w:ascii="楷体_GB2312" w:hAnsi="楷体_GB2312"/>
              </w:rPr>
              <w:t>4</w:t>
            </w:r>
          </w:p>
        </w:tc>
        <w:tc>
          <w:tcPr>
            <w:tcW w:w="87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t>×</w:t>
            </w:r>
          </w:p>
        </w:tc>
        <w:tc>
          <w:tcPr>
            <w:tcW w:w="87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59"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Style18"/>
              <w:spacing w:lineRule="auto" w:line="240"/>
              <w:rPr>
                <w:rFonts w:ascii="楷体_GB2312" w:hAnsi="楷体_GB2312" w:eastAsia="楷体_GB2312"/>
              </w:rPr>
            </w:pPr>
            <w:r>
              <w:rPr>
                <w:rFonts w:eastAsia="楷体_GB2312" w:ascii="楷体_GB2312" w:hAnsi="楷体_GB2312"/>
              </w:rPr>
            </w:r>
          </w:p>
        </w:tc>
      </w:tr>
    </w:tbl>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3.3.</w:t>
      </w:r>
      <w:r>
        <w:rPr>
          <w:rFonts w:ascii="楷体_GB2312" w:hAnsi="楷体_GB2312" w:eastAsia="楷体_GB2312"/>
          <w:sz w:val="24"/>
          <w:szCs w:val="32"/>
        </w:rPr>
        <w:t>其它测试（根据测试方案具体化）</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3.4</w:t>
      </w:r>
      <w:r>
        <w:rPr>
          <w:rFonts w:ascii="楷体_GB2312" w:hAnsi="楷体_GB2312" w:eastAsia="楷体_GB2312"/>
          <w:sz w:val="24"/>
          <w:szCs w:val="32"/>
        </w:rPr>
        <w:t>测试结论</w:t>
      </w:r>
      <w:r>
        <w:rPr>
          <w:rFonts w:eastAsia="楷体_GB2312" w:ascii="楷体_GB2312" w:hAnsi="楷体_GB2312"/>
          <w:sz w:val="24"/>
          <w:szCs w:val="32"/>
        </w:rPr>
        <w:t>(Test Verdict)</w:t>
      </w:r>
    </w:p>
    <w:p>
      <w:pPr>
        <w:pStyle w:val="Style18"/>
        <w:spacing w:lineRule="auto" w:line="240"/>
        <w:rPr>
          <w:rFonts w:ascii="楷体_GB2312" w:hAnsi="楷体_GB2312" w:eastAsia="楷体_GB2312"/>
        </w:rPr>
      </w:pPr>
      <w:r>
        <w:rPr>
          <w:rFonts w:eastAsia="楷体_GB2312" w:ascii="楷体_GB2312" w:hAnsi="楷体_GB2312"/>
          <w:color w:val="4472C4"/>
        </w:rPr>
        <w:t>(</w:t>
      </w:r>
      <w:r>
        <w:rPr>
          <w:rFonts w:ascii="楷体_GB2312" w:hAnsi="楷体_GB2312" w:eastAsia="楷体_GB2312"/>
          <w:color w:val="4472C4"/>
        </w:rPr>
        <w:t>当测试完成之后，测试人员应对本次测试做出结论。主要内容如下。</w:t>
      </w:r>
      <w:r>
        <w:rPr>
          <w:rFonts w:eastAsia="楷体_GB2312" w:ascii="楷体_GB2312" w:hAnsi="楷体_GB2312"/>
          <w:color w:val="4472C4"/>
        </w:rPr>
        <w:t>)</w:t>
      </w:r>
    </w:p>
    <w:p>
      <w:pPr>
        <w:pStyle w:val="Style18"/>
        <w:spacing w:lineRule="auto" w:line="240"/>
        <w:rPr>
          <w:rFonts w:ascii="楷体_GB2312" w:hAnsi="楷体_GB2312" w:eastAsia="楷体_GB2312"/>
        </w:rPr>
      </w:pPr>
      <w:r>
        <w:rPr>
          <w:rFonts w:ascii="楷体_GB2312" w:hAnsi="楷体_GB2312" w:eastAsia="楷体_GB2312"/>
        </w:rPr>
        <w:t>测试日期：</w:t>
      </w:r>
    </w:p>
    <w:p>
      <w:pPr>
        <w:pStyle w:val="Style18"/>
        <w:spacing w:lineRule="auto" w:line="240"/>
        <w:rPr>
          <w:rFonts w:ascii="楷体_GB2312" w:hAnsi="楷体_GB2312" w:eastAsia="楷体_GB2312"/>
        </w:rPr>
      </w:pPr>
      <w:r>
        <w:rPr>
          <w:rFonts w:ascii="楷体_GB2312" w:hAnsi="楷体_GB2312" w:eastAsia="楷体_GB2312"/>
        </w:rPr>
        <w:t>测试地点：</w:t>
      </w:r>
    </w:p>
    <w:p>
      <w:pPr>
        <w:pStyle w:val="Style18"/>
        <w:spacing w:lineRule="auto" w:line="240"/>
        <w:rPr>
          <w:rFonts w:ascii="楷体_GB2312" w:hAnsi="楷体_GB2312" w:eastAsia="楷体_GB2312"/>
        </w:rPr>
      </w:pPr>
      <w:r>
        <w:rPr>
          <w:rFonts w:ascii="楷体_GB2312" w:hAnsi="楷体_GB2312" w:eastAsia="楷体_GB2312"/>
        </w:rPr>
        <w:t>测试环境：</w:t>
      </w:r>
    </w:p>
    <w:p>
      <w:pPr>
        <w:pStyle w:val="Style18"/>
        <w:spacing w:lineRule="auto" w:line="240"/>
        <w:rPr>
          <w:rFonts w:ascii="楷体_GB2312" w:hAnsi="楷体_GB2312" w:eastAsia="楷体_GB2312"/>
        </w:rPr>
      </w:pPr>
      <w:r>
        <w:rPr>
          <w:rFonts w:ascii="楷体_GB2312" w:hAnsi="楷体_GB2312" w:eastAsia="楷体_GB2312"/>
        </w:rPr>
        <w:t>列出系统的强项：</w:t>
      </w:r>
    </w:p>
    <w:p>
      <w:pPr>
        <w:pStyle w:val="Style18"/>
        <w:spacing w:lineRule="auto" w:line="240"/>
        <w:rPr>
          <w:rFonts w:ascii="楷体_GB2312" w:hAnsi="楷体_GB2312" w:eastAsia="楷体_GB2312"/>
        </w:rPr>
      </w:pPr>
      <w:r>
        <w:rPr>
          <w:rFonts w:ascii="楷体_GB2312" w:hAnsi="楷体_GB2312" w:eastAsia="楷体_GB2312"/>
        </w:rPr>
        <w:t>列出系统的弱项：</w:t>
      </w:r>
    </w:p>
    <w:p>
      <w:pPr>
        <w:pStyle w:val="Style18"/>
        <w:spacing w:lineRule="auto" w:line="240"/>
        <w:rPr>
          <w:rFonts w:ascii="楷体_GB2312" w:hAnsi="楷体_GB2312" w:eastAsia="楷体_GB2312"/>
        </w:rPr>
      </w:pPr>
      <w:r>
        <w:rPr>
          <w:rFonts w:ascii="楷体_GB2312" w:hAnsi="楷体_GB2312" w:eastAsia="楷体_GB2312"/>
        </w:rPr>
        <w:t>列出不符合项的统计结果：</w:t>
      </w:r>
    </w:p>
    <w:p>
      <w:pPr>
        <w:pStyle w:val="Style18"/>
        <w:spacing w:lineRule="auto" w:line="240"/>
        <w:rPr>
          <w:rFonts w:ascii="楷体_GB2312" w:hAnsi="楷体_GB2312" w:eastAsia="楷体_GB2312"/>
        </w:rPr>
      </w:pPr>
      <w:r>
        <w:rPr>
          <w:rFonts w:ascii="楷体_GB2312" w:hAnsi="楷体_GB2312" w:eastAsia="楷体_GB2312"/>
        </w:rPr>
        <w:t>测试人员签字：</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Arial">
    <w:charset w:val="01"/>
    <w:family w:val="roman"/>
    <w:pitch w:val="variable"/>
  </w:font>
  <w:font w:name="楷体_GB2312">
    <w:charset w:val="01"/>
    <w:family w:val="roman"/>
    <w:pitch w:val="variable"/>
  </w:font>
  <w:font w:name="楷体">
    <w:charset w:val="01"/>
    <w:family w:val="roman"/>
    <w:pitch w:val="variable"/>
  </w:font>
</w:fonts>
</file>

<file path=word/settings.xml><?xml version="1.0" encoding="utf-8"?>
<w:settings xmlns:w="http://schemas.openxmlformats.org/wordprocessingml/2006/main">
  <w:zoom w:percent="133"/>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404f"/>
    <w:pPr>
      <w:widowControl w:val="false"/>
      <w:bidi w:val="0"/>
      <w:jc w:val="both"/>
    </w:pPr>
    <w:rPr>
      <w:rFonts w:ascii="Times New Roman" w:hAnsi="Times New Roman" w:eastAsia="宋体" w:cs="Times New Roman"/>
      <w:color w:val="00000A"/>
      <w:sz w:val="21"/>
      <w:szCs w:val="20"/>
      <w:lang w:val="en-US" w:eastAsia="zh-CN" w:bidi="ar-SA"/>
    </w:rPr>
  </w:style>
  <w:style w:type="paragraph" w:styleId="1">
    <w:name w:val="Heading 1"/>
    <w:basedOn w:val="Normal"/>
    <w:link w:val="10"/>
    <w:qFormat/>
    <w:rsid w:val="0023404f"/>
    <w:pPr>
      <w:keepNext/>
      <w:keepLines/>
      <w:spacing w:lineRule="auto" w:line="578" w:before="240" w:after="120"/>
      <w:jc w:val="center"/>
      <w:outlineLvl w:val="0"/>
    </w:pPr>
    <w:rPr>
      <w:b/>
      <w:bCs/>
      <w:sz w:val="36"/>
      <w:szCs w:val="44"/>
    </w:rPr>
  </w:style>
  <w:style w:type="paragraph" w:styleId="2">
    <w:name w:val="Heading 2"/>
    <w:basedOn w:val="Normal"/>
    <w:link w:val="20"/>
    <w:qFormat/>
    <w:rsid w:val="0023404f"/>
    <w:pPr>
      <w:keepNext/>
      <w:keepLines/>
      <w:spacing w:lineRule="auto" w:line="415" w:before="120" w:after="0"/>
      <w:outlineLvl w:val="1"/>
    </w:pPr>
    <w:rPr>
      <w:rFonts w:ascii="宋体" w:hAnsi="宋体"/>
      <w:b/>
      <w:bCs/>
      <w:sz w:val="24"/>
      <w:szCs w:val="32"/>
    </w:rPr>
  </w:style>
  <w:style w:type="paragraph" w:styleId="3">
    <w:name w:val="Heading 3"/>
    <w:basedOn w:val="Normal"/>
    <w:link w:val="30"/>
    <w:qFormat/>
    <w:rsid w:val="0023404f"/>
    <w:pPr>
      <w:keepNext/>
      <w:keepLines/>
      <w:spacing w:lineRule="auto" w:line="415" w:before="120" w:after="0"/>
      <w:outlineLvl w:val="2"/>
    </w:pPr>
    <w:rPr>
      <w:rFonts w:ascii="宋体" w:hAnsi="宋体"/>
      <w:b/>
      <w:bCs/>
      <w:szCs w:val="32"/>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qFormat/>
    <w:rsid w:val="0023404f"/>
    <w:rPr>
      <w:rFonts w:ascii="Times New Roman" w:hAnsi="Times New Roman" w:eastAsia="宋体" w:cs="Times New Roman"/>
      <w:b/>
      <w:bCs/>
      <w:sz w:val="36"/>
      <w:szCs w:val="44"/>
    </w:rPr>
  </w:style>
  <w:style w:type="character" w:styleId="21" w:customStyle="1">
    <w:name w:val="标题 2 字符"/>
    <w:basedOn w:val="DefaultParagraphFont"/>
    <w:link w:val="2"/>
    <w:qFormat/>
    <w:rsid w:val="0023404f"/>
    <w:rPr>
      <w:rFonts w:ascii="宋体" w:hAnsi="宋体" w:eastAsia="宋体" w:cs="Times New Roman"/>
      <w:b/>
      <w:bCs/>
      <w:sz w:val="24"/>
      <w:szCs w:val="32"/>
    </w:rPr>
  </w:style>
  <w:style w:type="character" w:styleId="31" w:customStyle="1">
    <w:name w:val="标题 3 字符"/>
    <w:basedOn w:val="DefaultParagraphFont"/>
    <w:link w:val="3"/>
    <w:qFormat/>
    <w:rsid w:val="0023404f"/>
    <w:rPr>
      <w:rFonts w:ascii="宋体" w:hAnsi="宋体" w:eastAsia="宋体" w:cs="Times New Roman"/>
      <w:b/>
      <w:bCs/>
      <w:szCs w:val="32"/>
    </w:rPr>
  </w:style>
  <w:style w:type="character" w:styleId="Char" w:customStyle="1">
    <w:name w:val="（正文） Char"/>
    <w:link w:val="a3"/>
    <w:qFormat/>
    <w:rsid w:val="0023404f"/>
    <w:rPr>
      <w:rFonts w:eastAsia="宋体"/>
    </w:rPr>
  </w:style>
  <w:style w:type="character" w:styleId="Style11" w:customStyle="1">
    <w:name w:val="页眉 字符"/>
    <w:basedOn w:val="DefaultParagraphFont"/>
    <w:link w:val="a9"/>
    <w:uiPriority w:val="99"/>
    <w:qFormat/>
    <w:rsid w:val="00c0592e"/>
    <w:rPr>
      <w:rFonts w:ascii="Times New Roman" w:hAnsi="Times New Roman" w:eastAsia="宋体" w:cs="Times New Roman"/>
      <w:sz w:val="18"/>
      <w:szCs w:val="18"/>
    </w:rPr>
  </w:style>
  <w:style w:type="character" w:styleId="Style12" w:customStyle="1">
    <w:name w:val="页脚 字符"/>
    <w:basedOn w:val="DefaultParagraphFont"/>
    <w:link w:val="ab"/>
    <w:uiPriority w:val="99"/>
    <w:qFormat/>
    <w:rsid w:val="00c0592e"/>
    <w:rPr>
      <w:rFonts w:ascii="Times New Roman" w:hAnsi="Times New Roman" w:eastAsia="宋体" w:cs="Times New Roman"/>
      <w:sz w:val="18"/>
      <w:szCs w:val="18"/>
    </w:rPr>
  </w:style>
  <w:style w:type="paragraph" w:styleId="Style13">
    <w:name w:val="标题"/>
    <w:basedOn w:val="Normal"/>
    <w:next w:val="Style14"/>
    <w:qFormat/>
    <w:pPr>
      <w:keepNext/>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88"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Style18" w:customStyle="1">
    <w:name w:val="（正文）"/>
    <w:basedOn w:val="Normal"/>
    <w:link w:val="Char"/>
    <w:qFormat/>
    <w:rsid w:val="0023404f"/>
    <w:pPr>
      <w:snapToGrid w:val="false"/>
      <w:spacing w:lineRule="atLeast" w:line="312"/>
      <w:ind w:firstLine="340"/>
      <w:textAlignment w:val="center"/>
    </w:pPr>
    <w:rPr>
      <w:rFonts w:ascii="等线" w:hAnsi="等线" w:cs="等线" w:asciiTheme="minorHAnsi" w:cstheme="minorBidi" w:hAnsiTheme="minorHAnsi"/>
      <w:szCs w:val="22"/>
    </w:rPr>
  </w:style>
  <w:style w:type="paragraph" w:styleId="NormalIndent">
    <w:name w:val="Normal Indent"/>
    <w:basedOn w:val="Normal"/>
    <w:qFormat/>
    <w:rsid w:val="0023404f"/>
    <w:pPr>
      <w:ind w:firstLine="425"/>
    </w:pPr>
    <w:rPr/>
  </w:style>
  <w:style w:type="paragraph" w:styleId="Style19" w:customStyle="1">
    <w:name w:val="表文"/>
    <w:basedOn w:val="Normal"/>
    <w:qFormat/>
    <w:rsid w:val="0023404f"/>
    <w:pPr>
      <w:snapToGrid w:val="false"/>
      <w:spacing w:lineRule="atLeast" w:line="280"/>
      <w:textAlignment w:val="center"/>
    </w:pPr>
    <w:rPr>
      <w:sz w:val="15"/>
    </w:rPr>
  </w:style>
  <w:style w:type="paragraph" w:styleId="Style20" w:customStyle="1">
    <w:name w:val="空行"/>
    <w:basedOn w:val="Normal"/>
    <w:qFormat/>
    <w:rsid w:val="0023404f"/>
    <w:pPr>
      <w:snapToGrid w:val="false"/>
      <w:spacing w:lineRule="auto" w:line="240"/>
      <w:ind w:firstLine="425"/>
      <w:textAlignment w:val="center"/>
    </w:pPr>
    <w:rPr>
      <w:sz w:val="10"/>
    </w:rPr>
  </w:style>
  <w:style w:type="paragraph" w:styleId="Style21" w:customStyle="1">
    <w:name w:val="表题"/>
    <w:basedOn w:val="Normal"/>
    <w:qFormat/>
    <w:rsid w:val="0023404f"/>
    <w:pPr>
      <w:snapToGrid w:val="false"/>
      <w:spacing w:lineRule="atLeast" w:line="312" w:before="120" w:after="60"/>
      <w:jc w:val="center"/>
      <w:textAlignment w:val="center"/>
    </w:pPr>
    <w:rPr>
      <w:rFonts w:ascii="Arial" w:hAnsi="Arial" w:eastAsia="黑体"/>
      <w:sz w:val="18"/>
    </w:rPr>
  </w:style>
  <w:style w:type="paragraph" w:styleId="Style22">
    <w:name w:val="Header"/>
    <w:basedOn w:val="Normal"/>
    <w:link w:val="aa"/>
    <w:uiPriority w:val="99"/>
    <w:unhideWhenUsed/>
    <w:rsid w:val="00c0592e"/>
    <w:pPr>
      <w:pBdr>
        <w:bottom w:val="single" w:sz="6" w:space="1" w:color="00000A"/>
      </w:pBdr>
      <w:tabs>
        <w:tab w:val="center" w:pos="4153" w:leader="none"/>
        <w:tab w:val="right" w:pos="8306" w:leader="none"/>
      </w:tabs>
      <w:snapToGrid w:val="false"/>
      <w:jc w:val="center"/>
    </w:pPr>
    <w:rPr>
      <w:sz w:val="18"/>
      <w:szCs w:val="18"/>
    </w:rPr>
  </w:style>
  <w:style w:type="paragraph" w:styleId="Style23">
    <w:name w:val="Footer"/>
    <w:basedOn w:val="Normal"/>
    <w:link w:val="ac"/>
    <w:uiPriority w:val="99"/>
    <w:unhideWhenUsed/>
    <w:rsid w:val="00c0592e"/>
    <w:pPr>
      <w:tabs>
        <w:tab w:val="center" w:pos="4153" w:leader="none"/>
        <w:tab w:val="right" w:pos="8306" w:leader="none"/>
      </w:tabs>
      <w:snapToGrid w:val="false"/>
      <w:jc w:val="left"/>
    </w:pPr>
    <w:rPr>
      <w:sz w:val="18"/>
      <w:szCs w:val="18"/>
    </w:rPr>
  </w:style>
  <w:style w:type="paragraph" w:styleId="Readerwordlayer" w:customStyle="1">
    <w:name w:val="reader-word-layer"/>
    <w:basedOn w:val="Normal"/>
    <w:qFormat/>
    <w:rsid w:val="006848b3"/>
    <w:pPr>
      <w:widowControl/>
      <w:spacing w:beforeAutospacing="1" w:afterAutospacing="1"/>
      <w:jc w:val="left"/>
    </w:pPr>
    <w:rPr>
      <w:rFonts w:ascii="宋体" w:hAnsi="宋体" w:cs="宋体"/>
      <w:sz w:val="24"/>
      <w:szCs w:val="24"/>
    </w:rPr>
  </w:style>
  <w:style w:type="paragraph" w:styleId="Style24">
    <w:name w:val="表格内容"/>
    <w:basedOn w:val="Normal"/>
    <w:qFormat/>
    <w:pPr/>
    <w:rPr/>
  </w:style>
  <w:style w:type="paragraph" w:styleId="Style25">
    <w:name w:val="表格标题"/>
    <w:basedOn w:val="Style24"/>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rsid w:val="00fb19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Application>LibreOffice/5.1.6.2$Linux_X86_64 LibreOffice_project/10m0$Build-2</Application>
  <Pages>20</Pages>
  <Words>7598</Words>
  <Characters>8224</Characters>
  <CharactersWithSpaces>8544</CharactersWithSpaces>
  <Paragraphs>651</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2018-12-24T01:18:00Z</dcterms:created>
  <dc:creator>微软用户</dc:creator>
  <dc:description/>
  <dc:language>zh-CN</dc:language>
  <cp:lastModifiedBy/>
  <dcterms:modified xsi:type="dcterms:W3CDTF">2019-01-03T09:25:40Z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