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293"/>
        <w:gridCol w:w="1377"/>
        <w:gridCol w:w="2917"/>
        <w:gridCol w:w="2868"/>
      </w:tblGrid>
      <w:tr>
        <w:trPr>
          <w:trHeight w:val="902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Primary System Organ Class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  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Dictionary-Derived Term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Placebo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86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Xanomeline High Dose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84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Xanomeline Low Dose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84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CARDIAC DISORDERS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(2.3%)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ATRIOVENTRICULAR BLOCK SECOND DEGREE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BUNDLE BRANCH BLOCK LEFT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EYE DISORDERS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EYE ALLERGY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EYE PRURITUS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EYE SWELLING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DIARRHOEA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DYSPEPSIA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HIATUS HERNIA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NAUSEA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SALIVARY HYPERSECRETION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VOMITING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GENERAL DISORDERS AND ADMINISTRATION SITE CONDITIONS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(6.0%)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APPLICATION SITE DERMATITIS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(1.2%)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APPLICATION SITE ERYTHEMA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(3.6%)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APPLICATION SITE IRRITATION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(2.4%)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APPLICATION SITE PAIN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APPLICATION SITE PRURITUS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(4.8%)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APPLICATION SITE URTICARIA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(1.2%)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APPLICATION SITE VESICLES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(1.2%)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FATIGUE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(1.2%)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PYREXIA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SECRETION DISCHARGE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(1.2%)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SUDDEN DEATH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(1.2%)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INFECTIONS AND INFESTATIONS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(2.4%)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CELLULITIS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(1.2%)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HORDEOLUM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LOCALISED INFECTION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(1.2%)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LOWER RESPIRATORY TRACT INFECTION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NASOPHARYNGITIS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PNEUMONIA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(1.2%)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UPPER RESPIRATORY TRACT INFECTION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URINARY TRACT INFECTION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INJURY, POISONING AND PROCEDURAL COMPLICATIONS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(1.2%)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JOINT DISLOCATION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(1.2%)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SKIN LACERATION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(1.2%)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INVESTIGATIONS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(1.2%)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NASAL MUCOSA BIOPSY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(1.2%)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METABOLISM AND NUTRITION DISORDERS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INCREASED APPETITE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MUSCULOSKELETAL AND CONNECTIVE TISSUE DISORDERS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(3.6%)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ARTHRALGIA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(1.2%)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FLANK PAIN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MUSCULAR WEAKNESS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(1.2%)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SHOULDER PAIN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(1.2%)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NERVOUS SYSTEM DISORDERS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HEADACHE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PAROSMIA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PSYCHIATRIC DISORDERS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(1.2%)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CONFUSIONAL STATE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(1.2%)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DEPRESSED MOOD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RENAL AND URINARY DISORDERS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(2.4%)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CALCULUS URETHRAL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INCONTINENCE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(1.2%)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MICTURITION URGENCY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(1.2%)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RESPIRATORY, THORACIC AND MEDIASTINAL DISORDERS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(3.6%)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COUGH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(1.2%)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DYSPNOEA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(1.2%)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EPISTAXIS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NASAL CONGESTION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(1.2%)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PHARYNGOLARYNGEAL PAIN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(1.2%)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RHINORRHOEA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SKIN AND SUBCUTANEOUS TISSUE DISORDERS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(4.8%)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ACTINIC KERATOSIS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ERYTHEMA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(4.8%)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PRURITUS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(2.4%)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PRURITUS GENERALISED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(1.2%)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SKIN ODOUR ABNORMAL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URTICARIA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(1.2%)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SURGICAL AND MEDICAL PROCEDURES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23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EYE LASER SURGERY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(1.2%)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</w:tbl>
    <w:sectPr>
      <w:headerReference w:officer="true" r:id="rId7" w:type="default">
</w:headerReference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 xmlns:a="http://schemas.openxmlformats.org/drawingml/2006/main" xmlns:pic="http://schemas.openxmlformats.org/drawingml/2006/picture">
    <w:tblPr>
      <w:tblLayout w:type="autofit"/>
      <w:jc w:val="center"/>
      <w:tblW w:type="pct" w:w="5000"/>
      <w:tblLook w:firstRow="1" w:lastRow="0" w:firstColumn="0" w:lastColumn="0" w:noHBand="0" w:noVBand="1"/>
    </w:tblPr>
    <w:tr>
      <w:trPr>
        <w:trHeight w:val="360" w:hRule="auto"/>
      </w:trPr>
      <w:tc>
        <w:tcPr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lef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100" w:right="100" w:firstLine="0" w:firstLineChars="0"/>
            <w:rPr>
              <w:rFonts w:ascii="Arial" w:hAnsi="Arial" w:eastAsia="Arial" w:cs="Arial"/>
              <w:i w:val="false"/>
              <w:b w:val="false"/>
              <w:u w:val="none"/>
              <w:strike w:val="false"/>
              <w:sz w:val="16"/>
              <w:szCs w:val="16"/>
              <w:color w:val="000000"/>
            </w:rPr>
          </w:pPr>
          <w:r>
            <w:rPr>
              <w:rFonts w:ascii="Arial" w:hAnsi="Arial" w:eastAsia="Arial" w:cs="Arial"/>
              <w:i w:val="false"/>
              <w:b w:val="false"/>
              <w:u w:val="none"/>
              <w:strike w:val="false"/>
              <w:sz w:val="16"/>
              <w:szCs w:val="16"/>
              <w:color w:val="000000"/>
            </w:rPr>
            <w:t xml:space="preserve">Protocol: ABC123</w:t>
          </w:r>
        </w:p>
      </w:tc>
      <w:tc>
        <w:tcPr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center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100" w:right="100" w:firstLine="0" w:firstLineChars="0"/>
            <w:rPr>
              <w:rFonts w:ascii="Arial" w:hAnsi="Arial" w:eastAsia="Arial" w:cs="Arial"/>
              <w:i w:val="false"/>
              <w:b w:val="false"/>
              <w:u w:val="none"/>
              <w:strike w:val="false"/>
              <w:sz w:val="16"/>
              <w:szCs w:val="16"/>
              <w:color w:val="000000"/>
            </w:rPr>
          </w:pPr>
          <w:r>
            <w:rPr>
              <w:rFonts w:ascii="Arial" w:hAnsi="Arial" w:eastAsia="Arial" w:cs="Arial"/>
              <w:i w:val="false"/>
              <w:b w:val="false"/>
              <w:u w:val="none"/>
              <w:strike w:val="false"/>
              <w:sz w:val="16"/>
              <w:szCs w:val="16"/>
              <w:color w:val="000000"/>
            </w:rPr>
            <w:t xml:space="preserve">Table 14.3.6 Adverse Event Rates by SOC and PT</w:t>
          </w:r>
        </w:p>
      </w:tc>
      <w:tc>
        <w:tcPr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righ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100" w:right="100" w:firstLine="0" w:firstLineChars="0"/>
            <w:rPr>
              <w:rFonts w:ascii="Arial" w:hAnsi="Arial" w:eastAsia="Arial" w:cs="Arial"/>
              <w:i w:val="false"/>
              <w:b w:val="false"/>
              <w:u w:val="none"/>
              <w:strike w:val="false"/>
              <w:sz w:val="16"/>
              <w:szCs w:val="16"/>
              <w:color w:val="000000"/>
            </w:rPr>
          </w:pPr>
          <w:r>
            <w:rPr>
              <w:rFonts w:ascii="Arial" w:hAnsi="Arial" w:eastAsia="Arial" w:cs="Arial"/>
              <w:i w:val="false"/>
              <w:b w:val="false"/>
              <w:u w:val="none"/>
              <w:strike w:val="false"/>
              <w:sz w:val="16"/>
              <w:szCs w:val="16"/>
              <w:color w:val="000000"/>
            </w:rPr>
            <w:t xml:space="preserve">Page </w:t>
          </w:r>
          <w:r>
            <w:rPr>
              <w:rFonts w:ascii="Arial" w:hAnsi="Arial" w:eastAsia="Arial" w:cs="Arial"/>
              <w:i w:val="false"/>
              <w:b w:val="false"/>
              <w:u w:val="none"/>
              <w:strike w:val="false"/>
              <w:sz w:val="16"/>
              <w:szCs w:val="16"/>
              <w:color w:val="000000"/>
            </w:rPr>
            <w:fldChar w:fldCharType="begin" w:dirty="true"/>
          </w:r>
          <w:r>
            <w:rPr>
              <w:rFonts w:ascii="Arial" w:hAnsi="Arial" w:eastAsia="Arial" w:cs="Arial"/>
              <w:i w:val="false"/>
              <w:b w:val="false"/>
              <w:u w:val="none"/>
              <w:strike w:val="false"/>
              <w:sz w:val="16"/>
              <w:szCs w:val="16"/>
              <w:color w:val="000000"/>
            </w:rPr>
            <w:instrText xml:space="preserve" w:dirty="true">PAGE</w:instrText>
          </w:r>
          <w:r>
            <w:rPr>
              <w:rFonts w:ascii="Arial" w:hAnsi="Arial" w:eastAsia="Arial" w:cs="Arial"/>
              <w:i w:val="false"/>
              <w:b w:val="false"/>
              <w:u w:val="none"/>
              <w:strike w:val="false"/>
              <w:sz w:val="16"/>
              <w:szCs w:val="16"/>
              <w:color w:val="000000"/>
            </w:rPr>
            <w:fldChar w:fldCharType="end" w:dirty="true"/>
          </w:r>
          <w:r>
            <w:rPr>
              <w:rFonts w:ascii="Arial" w:hAnsi="Arial" w:eastAsia="Arial" w:cs="Arial"/>
              <w:i w:val="false"/>
              <w:b w:val="false"/>
              <w:u w:val="none"/>
              <w:strike w:val="false"/>
              <w:sz w:val="16"/>
              <w:szCs w:val="16"/>
              <w:color w:val="000000"/>
            </w:rPr>
            <w:t xml:space="preserve"> of </w:t>
          </w:r>
          <w:r>
            <w:rPr>
              <w:rFonts w:ascii="Arial" w:hAnsi="Arial" w:eastAsia="Arial" w:cs="Arial"/>
              <w:i w:val="false"/>
              <w:b w:val="false"/>
              <w:u w:val="none"/>
              <w:strike w:val="false"/>
              <w:sz w:val="16"/>
              <w:szCs w:val="16"/>
              <w:color w:val="000000"/>
            </w:rPr>
            <w:fldChar w:fldCharType="begin" w:dirty="true"/>
          </w:r>
          <w:r>
            <w:rPr>
              <w:rFonts w:ascii="Arial" w:hAnsi="Arial" w:eastAsia="Arial" w:cs="Arial"/>
              <w:i w:val="false"/>
              <w:b w:val="false"/>
              <w:u w:val="none"/>
              <w:strike w:val="false"/>
              <w:sz w:val="16"/>
              <w:szCs w:val="16"/>
              <w:color w:val="000000"/>
            </w:rPr>
            <w:instrText xml:space="preserve" w:dirty="true">NUMPAGES</w:instrText>
          </w:r>
          <w:r>
            <w:rPr>
              <w:rFonts w:ascii="Arial" w:hAnsi="Arial" w:eastAsia="Arial" w:cs="Arial"/>
              <w:i w:val="false"/>
              <w:b w:val="false"/>
              <w:u w:val="none"/>
              <w:strike w:val="false"/>
              <w:sz w:val="16"/>
              <w:szCs w:val="16"/>
              <w:color w:val="000000"/>
            </w:rPr>
            <w:fldChar w:fldCharType="end" w:dirty="true"/>
          </w:r>
        </w:p>
      </w:tc>
    </w:tr>
    <w:tr>
      <w:trPr>
        <w:trHeight w:val="360" w:hRule="auto"/>
      </w:trPr>
      <w:tc>
        <w:tcPr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lef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100" w:right="100" w:firstLine="0" w:firstLineChars="0"/>
            <w:rPr>
              <w:rFonts w:ascii="Arial" w:hAnsi="Arial" w:eastAsia="Arial" w:cs="Arial"/>
              <w:i w:val="false"/>
              <w:b w:val="false"/>
              <w:u w:val="none"/>
              <w:strike w:val="false"/>
              <w:sz w:val="16"/>
              <w:szCs w:val="16"/>
              <w:color w:val="000000"/>
            </w:rPr>
          </w:pPr>
          <w:r>
            <w:rPr>
              <w:rFonts w:ascii="Arial" w:hAnsi="Arial" w:eastAsia="Arial" w:cs="Arial"/>
              <w:i w:val="false"/>
              <w:b w:val="false"/>
              <w:u w:val="none"/>
              <w:strike w:val="false"/>
              <w:sz w:val="16"/>
              <w:szCs w:val="16"/>
              <w:color w:val="000000"/>
            </w:rPr>
            <w:t xml:space="preserve"/>
          </w:r>
        </w:p>
      </w:tc>
      <w:tc>
        <w:tcPr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center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100" w:right="100" w:firstLine="0" w:firstLineChars="0"/>
            <w:rPr>
              <w:rFonts w:ascii="Arial" w:hAnsi="Arial" w:eastAsia="Arial" w:cs="Arial"/>
              <w:i w:val="false"/>
              <w:b w:val="false"/>
              <w:u w:val="none"/>
              <w:strike w:val="false"/>
              <w:sz w:val="16"/>
              <w:szCs w:val="16"/>
              <w:color w:val="000000"/>
            </w:rPr>
          </w:pPr>
          <w:r>
            <w:rPr>
              <w:rFonts w:ascii="Arial" w:hAnsi="Arial" w:eastAsia="Arial" w:cs="Arial"/>
              <w:i w:val="false"/>
              <w:b w:val="false"/>
              <w:u w:val="none"/>
              <w:strike w:val="false"/>
              <w:sz w:val="16"/>
              <w:szCs w:val="16"/>
              <w:color w:val="000000"/>
            </w:rPr>
            <w:t xml:space="preserve">Safety Population</w:t>
          </w:r>
        </w:p>
      </w:tc>
      <w:tc>
        <w:tcPr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righ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100" w:right="100" w:firstLine="0" w:firstLineChars="0"/>
            <w:rPr>
              <w:rFonts w:ascii="Arial" w:hAnsi="Arial" w:eastAsia="Arial" w:cs="Arial"/>
              <w:i w:val="false"/>
              <w:b w:val="false"/>
              <w:u w:val="none"/>
              <w:strike w:val="false"/>
              <w:sz w:val="16"/>
              <w:szCs w:val="16"/>
              <w:color w:val="000000"/>
            </w:rPr>
          </w:pPr>
          <w:r>
            <w:rPr>
              <w:rFonts w:ascii="Arial" w:hAnsi="Arial" w:eastAsia="Arial" w:cs="Arial"/>
              <w:i w:val="false"/>
              <w:b w:val="false"/>
              <w:u w:val="none"/>
              <w:strike w:val="false"/>
              <w:sz w:val="16"/>
              <w:szCs w:val="16"/>
              <w:color w:val="000000"/>
            </w:rPr>
            <w:t xml:space="preserve"/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Relationship Id="rId7" Type="http://schemas.openxmlformats.org/officeDocument/2006/relationships/header" Target="header1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2026-08-27T19:50:56Z</dcterms:modified>
  <cp:category/>
</cp:coreProperties>
</file>