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Multi-format Publishing</w:t>
      </w:r>
    </w:p>
    <w:p>
      <w:pPr>
        <w:pStyle w:val="Subtitle"/>
      </w:pPr>
      <w:r>
        <w:t xml:space="preserve">Automatically link to other formats in HTML documents</w:t>
      </w:r>
    </w:p>
    <w:p>
      <w:pPr>
        <w:pStyle w:val="Date"/>
      </w:pPr>
      <w:r>
        <w:t xml:space="preserve">2023-03-15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Quarto 1.3 Feature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post is part of a series highlighting new features in the 1.3 release of Quarto. Get the latest release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download page</w:t>
              </w:r>
            </w:hyperlink>
          </w:p>
          <w:p/>
        </w:tc>
      </w:tr>
    </w:tbl>
    <w:p>
      <w:pPr>
        <w:pStyle w:val="BodyText"/>
      </w:pPr>
      <w:r>
        <w:t xml:space="preserve">Starting in Quarto 1.3, HTML pages (either standalone or in a website) can automatically include links to other formats specified in the document front matter. For example, the following document front matter: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 Page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Norah Jones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last-modified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FirstParagraph"/>
      </w:pPr>
      <w:r>
        <w:t xml:space="preserve">Results in an HTML page that includes a link to the additional notebook format in the right margin below the table of contents:</w:t>
      </w:r>
    </w:p>
    <w:p>
      <w:pPr>
        <w:pStyle w:val="BodyText"/>
      </w:pPr>
      <w:r>
        <w:drawing>
          <wp:inline>
            <wp:extent cx="5334000" cy="205436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other-forma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 table of contents is enabled for the page, the additional formats will be automatically placed within the table of contents as a new section. If no table of contents is displayed, the additional formats will be displayed in the right margin at the top of the document.</w:t>
      </w:r>
    </w:p>
    <w:p>
      <w:pPr>
        <w:pStyle w:val="BodyText"/>
      </w:pPr>
      <w:r>
        <w:t xml:space="preserve">Links to additional formats are displayed by default, but you can control whether they are shown or even which specific formats are included with the</w:t>
      </w:r>
      <w:r>
        <w:t xml:space="preserve"> </w:t>
      </w:r>
      <w:r>
        <w:rPr>
          <w:rStyle w:val="VerbatimChar"/>
        </w:rPr>
        <w:t xml:space="preserve">format-links</w:t>
      </w:r>
      <w:r>
        <w:t xml:space="preserve"> </w:t>
      </w:r>
      <w:r>
        <w:t xml:space="preserve">YAML option.</w:t>
      </w:r>
    </w:p>
    <w:p>
      <w:pPr>
        <w:pStyle w:val="BodyText"/>
      </w:pPr>
      <w:r>
        <w:t xml:space="preserve">Read more about this feature on the</w:t>
      </w:r>
      <w:r>
        <w:t xml:space="preserve"> </w:t>
      </w:r>
      <w:hyperlink r:id="rId16">
        <w:r>
          <w:rPr>
            <w:rStyle w:val="Hyperlink"/>
          </w:rPr>
          <w:t xml:space="preserve">Multi-format page</w:t>
        </w:r>
      </w:hyperlink>
      <w:r>
        <w:t xml:space="preserve"> </w:t>
      </w:r>
      <w:r>
        <w:t xml:space="preserve">of the pre-release highlights.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12" Target="../docs/download/index.qmd" TargetMode="External" /><Relationship Type="http://schemas.openxmlformats.org/officeDocument/2006/relationships/hyperlink" Id="rId16" Target="../docs/output-formats/html-multi-forma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docs/download/index.qmd" TargetMode="External" /><Relationship Type="http://schemas.openxmlformats.org/officeDocument/2006/relationships/hyperlink" Id="rId16" Target="../docs/output-formats/html-multi-forma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Multi-format Publishing</dc:title>
  <dc:creator/>
  <dc:description>In Quarto 1.3, additional formats listed in HTML documents will automatically be linked in an “Other Formats” section near the top of the page.</dc:description>
  <cp:keywords/>
  <dcterms:created xsi:type="dcterms:W3CDTF">2026-03-13T23:12:53Z</dcterms:created>
  <dcterms:modified xsi:type="dcterms:W3CDTF">2026-03-13T23:12:53Z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tegories">
    <vt:lpwstr/>
  </property>
  <property fmtid="{D5CDD505-2E9C-101B-9397-08002B2CF9AE}" pid="5" name="date">
    <vt:lpwstr>2023-03-15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mage">
    <vt:lpwstr>multi-format.png</vt:lpwstr>
  </property>
  <property fmtid="{D5CDD505-2E9C-101B-9397-08002B2CF9AE}" pid="9" name="image-alt">
    <vt:lpwstr>Screenshot of a Quarto webpage showing a section entitled ‘Other Formats’ with items Jupyter and MS Word</vt:lpwstr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people">
    <vt:lpwstr/>
  </property>
  <property fmtid="{D5CDD505-2E9C-101B-9397-08002B2CF9AE}" pid="14" name="port_status">
    <vt:lpwstr>raw</vt:lpwstr>
  </property>
  <property fmtid="{D5CDD505-2E9C-101B-9397-08002B2CF9AE}" pid="15" name="ported_from">
    <vt:lpwstr>quarto</vt:lpwstr>
  </property>
  <property fmtid="{D5CDD505-2E9C-101B-9397-08002B2CF9AE}" pid="16" name="reference-section-title">
    <vt:lpwstr>References</vt:lpwstr>
  </property>
  <property fmtid="{D5CDD505-2E9C-101B-9397-08002B2CF9AE}" pid="17" name="subtitle">
    <vt:lpwstr>Automatically link to other formats in HTML documents</vt:lpwstr>
  </property>
  <property fmtid="{D5CDD505-2E9C-101B-9397-08002B2CF9AE}" pid="18" name="toc-title">
    <vt:lpwstr>Table of contents</vt:lpwstr>
  </property>
</Properties>
</file>