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1990C07E" w14:textId="77777777" w:rsidR="00724D81" w:rsidRPr="00724D81" w:rsidRDefault="00724D81" w:rsidP="00724D81">
      <w:pPr>
        <w:rPr>
          <w:b/>
          <w:bCs/>
        </w:rPr>
      </w:pPr>
      <w:r w:rsidRPr="00724D81">
        <w:rPr>
          <w:b/>
          <w:bCs/>
        </w:rPr>
        <w:t>Agricultural Supply Chain Digital Twin - Detailed Documentation</w:t>
      </w:r>
    </w:p>
    <w:p w14:paraId="61356E6C" w14:textId="77777777" w:rsidR="00724D81" w:rsidRPr="00724D81" w:rsidRDefault="00724D81" w:rsidP="00724D81">
      <w:pPr>
        <w:rPr>
          <w:b/>
          <w:bCs/>
        </w:rPr>
      </w:pPr>
      <w:r w:rsidRPr="00724D81">
        <w:rPr>
          <w:b/>
          <w:bCs/>
        </w:rPr>
        <w:t>1. Overview</w:t>
      </w:r>
    </w:p>
    <w:p w14:paraId="59DA1E78" w14:textId="71862D5F" w:rsidR="00724D81" w:rsidRPr="00724D81" w:rsidRDefault="00724D81" w:rsidP="00724D81">
      <w:r w:rsidRPr="00724D81">
        <w:t xml:space="preserve">The Agricultural Supply Chain Digital Twin is designed to simulate and optimize the movement of agricultural products from </w:t>
      </w:r>
      <w:r w:rsidRPr="00724D81">
        <w:rPr>
          <w:b/>
          <w:bCs/>
        </w:rPr>
        <w:t>farmers to retailers</w:t>
      </w:r>
      <w:r w:rsidRPr="00724D81">
        <w:t xml:space="preserve">, ensuring </w:t>
      </w:r>
      <w:r w:rsidRPr="00724D81">
        <w:rPr>
          <w:b/>
          <w:bCs/>
        </w:rPr>
        <w:t>efficiency, resilience, and decision-making accuracy</w:t>
      </w:r>
      <w:r w:rsidRPr="00724D81">
        <w:t xml:space="preserve">. This document details the </w:t>
      </w:r>
      <w:r w:rsidRPr="00724D81">
        <w:rPr>
          <w:b/>
          <w:bCs/>
        </w:rPr>
        <w:t>agents, their measurable and ve</w:t>
      </w:r>
      <w:r w:rsidR="002D64E7">
        <w:rPr>
          <w:b/>
          <w:bCs/>
        </w:rPr>
        <w:t>rifiable</w:t>
      </w:r>
      <w:r w:rsidRPr="00724D81">
        <w:rPr>
          <w:b/>
          <w:bCs/>
        </w:rPr>
        <w:t xml:space="preserve"> attributes, and their interdependencies within the supply chain.</w:t>
      </w:r>
    </w:p>
    <w:p w14:paraId="1FCFB764" w14:textId="77777777" w:rsidR="00724D81" w:rsidRPr="00724D81" w:rsidRDefault="00724D81" w:rsidP="00724D81">
      <w:r w:rsidRPr="00724D81">
        <w:t xml:space="preserve">Each attribute influences actions and state changes, impacting both the current agent and interconnected entities. These attributes are </w:t>
      </w:r>
      <w:r w:rsidRPr="00724D81">
        <w:rPr>
          <w:b/>
          <w:bCs/>
        </w:rPr>
        <w:t>quantifiable, verifiable, and critical</w:t>
      </w:r>
      <w:r w:rsidRPr="00724D81">
        <w:t xml:space="preserve"> for realistic simulation modeling.</w:t>
      </w:r>
    </w:p>
    <w:p w14:paraId="7EBB29FA" w14:textId="77777777" w:rsidR="00724D81" w:rsidRPr="00724D81" w:rsidRDefault="00000000" w:rsidP="00724D81">
      <w:r>
        <w:pict w14:anchorId="4E5FD885">
          <v:rect id="_x0000_i1025" style="width:0;height:1.5pt" o:hralign="center" o:hrstd="t" o:hr="t" fillcolor="#a0a0a0" stroked="f"/>
        </w:pict>
      </w:r>
    </w:p>
    <w:p w14:paraId="6D4653EE" w14:textId="77777777" w:rsidR="00724D81" w:rsidRPr="00724D81" w:rsidRDefault="00724D81" w:rsidP="00724D81">
      <w:pPr>
        <w:rPr>
          <w:b/>
          <w:bCs/>
        </w:rPr>
      </w:pPr>
      <w:r w:rsidRPr="00724D81">
        <w:rPr>
          <w:b/>
          <w:bCs/>
        </w:rPr>
        <w:t>2. Agents and Their Attributes</w:t>
      </w:r>
    </w:p>
    <w:p w14:paraId="3E0EB1E5" w14:textId="563C8013" w:rsidR="00724D81" w:rsidRPr="00724D81" w:rsidRDefault="00724D81" w:rsidP="00724D81">
      <w:pPr>
        <w:rPr>
          <w:b/>
          <w:bCs/>
        </w:rPr>
      </w:pPr>
      <w:r w:rsidRPr="00724D81">
        <w:rPr>
          <w:b/>
          <w:bCs/>
        </w:rPr>
        <w:t>1️</w:t>
      </w:r>
      <w:r>
        <w:rPr>
          <w:rFonts w:ascii="Segoe UI Symbol" w:hAnsi="Segoe UI Symbol" w:cs="Segoe UI Symbol"/>
          <w:b/>
          <w:bCs/>
        </w:rPr>
        <w:t xml:space="preserve"> </w:t>
      </w:r>
      <w:r w:rsidRPr="00724D81">
        <w:rPr>
          <w:b/>
          <w:bCs/>
        </w:rPr>
        <w:t>Farmer</w:t>
      </w:r>
    </w:p>
    <w:p w14:paraId="54CB6F56" w14:textId="77777777" w:rsidR="00724D81" w:rsidRPr="00724D81" w:rsidRDefault="00724D81" w:rsidP="00724D81">
      <w:pPr>
        <w:rPr>
          <w:b/>
          <w:bCs/>
        </w:rPr>
      </w:pPr>
      <w:r w:rsidRPr="00724D81">
        <w:rPr>
          <w:b/>
          <w:bCs/>
        </w:rPr>
        <w:t>Description</w:t>
      </w:r>
    </w:p>
    <w:p w14:paraId="1B7B2B95" w14:textId="77777777" w:rsidR="00724D81" w:rsidRPr="00724D81" w:rsidRDefault="00724D81" w:rsidP="00724D81">
      <w:r w:rsidRPr="00724D81">
        <w:t>The farmer is the primary producer in the supply chain, responsible for cultivating crops under varying environmental and economic conditions. Farming conditions and resource availability directly impact yield quality, distribution networks, and market accessibility.</w:t>
      </w:r>
    </w:p>
    <w:p w14:paraId="5F43B7D6"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2168"/>
        <w:gridCol w:w="1898"/>
        <w:gridCol w:w="3532"/>
      </w:tblGrid>
      <w:tr w:rsidR="00724D81" w:rsidRPr="00724D81" w14:paraId="6196E2B9" w14:textId="77777777" w:rsidTr="00724D81">
        <w:trPr>
          <w:tblHeader/>
          <w:tblCellSpacing w:w="15" w:type="dxa"/>
        </w:trPr>
        <w:tc>
          <w:tcPr>
            <w:tcW w:w="0" w:type="auto"/>
            <w:vAlign w:val="center"/>
            <w:hideMark/>
          </w:tcPr>
          <w:p w14:paraId="43F07C3C" w14:textId="77777777" w:rsidR="00724D81" w:rsidRPr="00724D81" w:rsidRDefault="00724D81" w:rsidP="00724D81">
            <w:pPr>
              <w:rPr>
                <w:b/>
                <w:bCs/>
              </w:rPr>
            </w:pPr>
            <w:r w:rsidRPr="00724D81">
              <w:rPr>
                <w:b/>
                <w:bCs/>
              </w:rPr>
              <w:t>Attribute</w:t>
            </w:r>
          </w:p>
        </w:tc>
        <w:tc>
          <w:tcPr>
            <w:tcW w:w="0" w:type="auto"/>
            <w:vAlign w:val="center"/>
            <w:hideMark/>
          </w:tcPr>
          <w:p w14:paraId="7BDAEE6C" w14:textId="77777777" w:rsidR="00724D81" w:rsidRPr="00724D81" w:rsidRDefault="00724D81" w:rsidP="00724D81">
            <w:pPr>
              <w:rPr>
                <w:b/>
                <w:bCs/>
              </w:rPr>
            </w:pPr>
            <w:r w:rsidRPr="00724D81">
              <w:rPr>
                <w:b/>
                <w:bCs/>
              </w:rPr>
              <w:t>Measurability</w:t>
            </w:r>
          </w:p>
        </w:tc>
        <w:tc>
          <w:tcPr>
            <w:tcW w:w="0" w:type="auto"/>
            <w:vAlign w:val="center"/>
            <w:hideMark/>
          </w:tcPr>
          <w:p w14:paraId="18F9A344" w14:textId="50272423" w:rsidR="00724D81" w:rsidRPr="00724D81" w:rsidRDefault="002D64E7" w:rsidP="00724D81">
            <w:pPr>
              <w:rPr>
                <w:b/>
                <w:bCs/>
              </w:rPr>
            </w:pPr>
            <w:r>
              <w:rPr>
                <w:b/>
                <w:bCs/>
              </w:rPr>
              <w:t>Ability to verify</w:t>
            </w:r>
          </w:p>
        </w:tc>
        <w:tc>
          <w:tcPr>
            <w:tcW w:w="0" w:type="auto"/>
            <w:vAlign w:val="center"/>
            <w:hideMark/>
          </w:tcPr>
          <w:p w14:paraId="3BF92F43" w14:textId="77777777" w:rsidR="00724D81" w:rsidRPr="00724D81" w:rsidRDefault="00724D81" w:rsidP="00724D81">
            <w:pPr>
              <w:rPr>
                <w:b/>
                <w:bCs/>
              </w:rPr>
            </w:pPr>
            <w:r w:rsidRPr="00724D81">
              <w:rPr>
                <w:b/>
                <w:bCs/>
              </w:rPr>
              <w:t>Effect on Agent &amp; Other Agents</w:t>
            </w:r>
          </w:p>
        </w:tc>
      </w:tr>
      <w:tr w:rsidR="00724D81" w:rsidRPr="00724D81" w14:paraId="0DDB3923" w14:textId="77777777" w:rsidTr="00724D81">
        <w:trPr>
          <w:tblCellSpacing w:w="15" w:type="dxa"/>
        </w:trPr>
        <w:tc>
          <w:tcPr>
            <w:tcW w:w="0" w:type="auto"/>
            <w:vAlign w:val="center"/>
            <w:hideMark/>
          </w:tcPr>
          <w:p w14:paraId="7484B4B0" w14:textId="77777777" w:rsidR="00724D81" w:rsidRPr="00724D81" w:rsidRDefault="00724D81" w:rsidP="00724D81">
            <w:r w:rsidRPr="00724D81">
              <w:rPr>
                <w:b/>
                <w:bCs/>
              </w:rPr>
              <w:t>Land Fertility (numeric)</w:t>
            </w:r>
          </w:p>
        </w:tc>
        <w:tc>
          <w:tcPr>
            <w:tcW w:w="0" w:type="auto"/>
            <w:vAlign w:val="center"/>
            <w:hideMark/>
          </w:tcPr>
          <w:p w14:paraId="2214A9D8" w14:textId="77777777" w:rsidR="00724D81" w:rsidRPr="00724D81" w:rsidRDefault="00724D81" w:rsidP="00724D81">
            <w:r w:rsidRPr="00724D81">
              <w:t>Measured via soil testing, nutrient analysis</w:t>
            </w:r>
          </w:p>
        </w:tc>
        <w:tc>
          <w:tcPr>
            <w:tcW w:w="0" w:type="auto"/>
            <w:vAlign w:val="center"/>
            <w:hideMark/>
          </w:tcPr>
          <w:p w14:paraId="0DC47826" w14:textId="77777777" w:rsidR="00724D81" w:rsidRPr="00724D81" w:rsidRDefault="00724D81" w:rsidP="00724D81">
            <w:r w:rsidRPr="00724D81">
              <w:t>Validated through lab reports and satellite imaging</w:t>
            </w:r>
          </w:p>
        </w:tc>
        <w:tc>
          <w:tcPr>
            <w:tcW w:w="0" w:type="auto"/>
            <w:vAlign w:val="center"/>
            <w:hideMark/>
          </w:tcPr>
          <w:p w14:paraId="4541F184" w14:textId="77777777" w:rsidR="00724D81" w:rsidRPr="00724D81" w:rsidRDefault="00724D81" w:rsidP="00724D81">
            <w:r w:rsidRPr="00724D81">
              <w:t xml:space="preserve">Determines </w:t>
            </w:r>
            <w:r w:rsidRPr="00724D81">
              <w:rPr>
                <w:b/>
                <w:bCs/>
              </w:rPr>
              <w:t>crop yield, soil sustainability, and future planting strategies</w:t>
            </w:r>
            <w:r w:rsidRPr="00724D81">
              <w:t xml:space="preserve">; affects </w:t>
            </w:r>
            <w:r w:rsidRPr="00724D81">
              <w:rPr>
                <w:b/>
                <w:bCs/>
              </w:rPr>
              <w:t>seed quality, wholesaler demand, and supplier logistics</w:t>
            </w:r>
          </w:p>
        </w:tc>
      </w:tr>
      <w:tr w:rsidR="00724D81" w:rsidRPr="00724D81" w14:paraId="07BD6C08" w14:textId="77777777" w:rsidTr="00724D81">
        <w:trPr>
          <w:tblCellSpacing w:w="15" w:type="dxa"/>
        </w:trPr>
        <w:tc>
          <w:tcPr>
            <w:tcW w:w="0" w:type="auto"/>
            <w:vAlign w:val="center"/>
            <w:hideMark/>
          </w:tcPr>
          <w:p w14:paraId="2E2BA193" w14:textId="77777777" w:rsidR="00724D81" w:rsidRPr="00724D81" w:rsidRDefault="00724D81" w:rsidP="00724D81">
            <w:r w:rsidRPr="00724D81">
              <w:rPr>
                <w:b/>
                <w:bCs/>
              </w:rPr>
              <w:t>Weather Abnormality (</w:t>
            </w:r>
            <w:proofErr w:type="spellStart"/>
            <w:r w:rsidRPr="00724D81">
              <w:rPr>
                <w:b/>
                <w:bCs/>
              </w:rPr>
              <w:t>boolean</w:t>
            </w:r>
            <w:proofErr w:type="spellEnd"/>
            <w:r w:rsidRPr="00724D81">
              <w:rPr>
                <w:b/>
                <w:bCs/>
              </w:rPr>
              <w:t>)</w:t>
            </w:r>
          </w:p>
        </w:tc>
        <w:tc>
          <w:tcPr>
            <w:tcW w:w="0" w:type="auto"/>
            <w:vAlign w:val="center"/>
            <w:hideMark/>
          </w:tcPr>
          <w:p w14:paraId="5AE23E2C" w14:textId="77777777" w:rsidR="00724D81" w:rsidRPr="00724D81" w:rsidRDefault="00724D81" w:rsidP="00724D81">
            <w:r w:rsidRPr="00724D81">
              <w:t>Tracked using meteorological stations, satellite data</w:t>
            </w:r>
          </w:p>
        </w:tc>
        <w:tc>
          <w:tcPr>
            <w:tcW w:w="0" w:type="auto"/>
            <w:vAlign w:val="center"/>
            <w:hideMark/>
          </w:tcPr>
          <w:p w14:paraId="3477F98C" w14:textId="77777777" w:rsidR="00724D81" w:rsidRPr="00724D81" w:rsidRDefault="00724D81" w:rsidP="00724D81">
            <w:r w:rsidRPr="00724D81">
              <w:t>Verified with climate reports and real-time sensors</w:t>
            </w:r>
          </w:p>
        </w:tc>
        <w:tc>
          <w:tcPr>
            <w:tcW w:w="0" w:type="auto"/>
            <w:vAlign w:val="center"/>
            <w:hideMark/>
          </w:tcPr>
          <w:p w14:paraId="79AD4859" w14:textId="77777777" w:rsidR="00724D81" w:rsidRPr="00724D81" w:rsidRDefault="00724D81" w:rsidP="00724D81">
            <w:r w:rsidRPr="00724D81">
              <w:t xml:space="preserve">Impacts </w:t>
            </w:r>
            <w:r w:rsidRPr="00724D81">
              <w:rPr>
                <w:b/>
                <w:bCs/>
              </w:rPr>
              <w:t>crop failure risk, harvesting schedules, and transportation delays</w:t>
            </w:r>
          </w:p>
        </w:tc>
      </w:tr>
      <w:tr w:rsidR="00724D81" w:rsidRPr="00724D81" w14:paraId="202D07D2" w14:textId="77777777" w:rsidTr="00724D81">
        <w:trPr>
          <w:tblCellSpacing w:w="15" w:type="dxa"/>
        </w:trPr>
        <w:tc>
          <w:tcPr>
            <w:tcW w:w="0" w:type="auto"/>
            <w:vAlign w:val="center"/>
            <w:hideMark/>
          </w:tcPr>
          <w:p w14:paraId="08E61F63" w14:textId="77777777" w:rsidR="00724D81" w:rsidRPr="00724D81" w:rsidRDefault="00724D81" w:rsidP="00724D81">
            <w:r w:rsidRPr="00724D81">
              <w:rPr>
                <w:b/>
                <w:bCs/>
              </w:rPr>
              <w:lastRenderedPageBreak/>
              <w:t>Soil Moisture (numeric)</w:t>
            </w:r>
          </w:p>
        </w:tc>
        <w:tc>
          <w:tcPr>
            <w:tcW w:w="0" w:type="auto"/>
            <w:vAlign w:val="center"/>
            <w:hideMark/>
          </w:tcPr>
          <w:p w14:paraId="7F4EE071" w14:textId="77777777" w:rsidR="00724D81" w:rsidRPr="00724D81" w:rsidRDefault="00724D81" w:rsidP="00724D81">
            <w:r w:rsidRPr="00724D81">
              <w:t>Monitored via IoT sensors, field sampling</w:t>
            </w:r>
          </w:p>
        </w:tc>
        <w:tc>
          <w:tcPr>
            <w:tcW w:w="0" w:type="auto"/>
            <w:vAlign w:val="center"/>
            <w:hideMark/>
          </w:tcPr>
          <w:p w14:paraId="10055A32" w14:textId="77777777" w:rsidR="00724D81" w:rsidRPr="00724D81" w:rsidRDefault="00724D81" w:rsidP="00724D81">
            <w:r w:rsidRPr="00724D81">
              <w:t>Verified through precision agriculture analytics</w:t>
            </w:r>
          </w:p>
        </w:tc>
        <w:tc>
          <w:tcPr>
            <w:tcW w:w="0" w:type="auto"/>
            <w:vAlign w:val="center"/>
            <w:hideMark/>
          </w:tcPr>
          <w:p w14:paraId="3861EF7B" w14:textId="77777777" w:rsidR="00724D81" w:rsidRPr="00724D81" w:rsidRDefault="00724D81" w:rsidP="00724D81">
            <w:r w:rsidRPr="00724D81">
              <w:t xml:space="preserve">Affects </w:t>
            </w:r>
            <w:r w:rsidRPr="00724D81">
              <w:rPr>
                <w:b/>
                <w:bCs/>
              </w:rPr>
              <w:t>irrigation needs, crop growth rates, and supplier coordination</w:t>
            </w:r>
          </w:p>
        </w:tc>
      </w:tr>
      <w:tr w:rsidR="00724D81" w:rsidRPr="00724D81" w14:paraId="7DE6EF71" w14:textId="77777777" w:rsidTr="00724D81">
        <w:trPr>
          <w:tblCellSpacing w:w="15" w:type="dxa"/>
        </w:trPr>
        <w:tc>
          <w:tcPr>
            <w:tcW w:w="0" w:type="auto"/>
            <w:vAlign w:val="center"/>
            <w:hideMark/>
          </w:tcPr>
          <w:p w14:paraId="7A91B75C" w14:textId="77777777" w:rsidR="00724D81" w:rsidRPr="00724D81" w:rsidRDefault="00724D81" w:rsidP="00724D81">
            <w:r w:rsidRPr="00724D81">
              <w:rPr>
                <w:b/>
                <w:bCs/>
              </w:rPr>
              <w:t>Yield Quality (numeric)</w:t>
            </w:r>
          </w:p>
        </w:tc>
        <w:tc>
          <w:tcPr>
            <w:tcW w:w="0" w:type="auto"/>
            <w:vAlign w:val="center"/>
            <w:hideMark/>
          </w:tcPr>
          <w:p w14:paraId="43344DD7" w14:textId="77777777" w:rsidR="00724D81" w:rsidRPr="00724D81" w:rsidRDefault="00724D81" w:rsidP="00724D81">
            <w:r w:rsidRPr="00724D81">
              <w:t>Assessed through visual inspection, lab tests</w:t>
            </w:r>
          </w:p>
        </w:tc>
        <w:tc>
          <w:tcPr>
            <w:tcW w:w="0" w:type="auto"/>
            <w:vAlign w:val="center"/>
            <w:hideMark/>
          </w:tcPr>
          <w:p w14:paraId="489B100A" w14:textId="77777777" w:rsidR="00724D81" w:rsidRPr="00724D81" w:rsidRDefault="00724D81" w:rsidP="00724D81">
            <w:r w:rsidRPr="00724D81">
              <w:t>Verified via industry standards and buyer evaluations</w:t>
            </w:r>
          </w:p>
        </w:tc>
        <w:tc>
          <w:tcPr>
            <w:tcW w:w="0" w:type="auto"/>
            <w:vAlign w:val="center"/>
            <w:hideMark/>
          </w:tcPr>
          <w:p w14:paraId="7FC32ECA" w14:textId="77777777" w:rsidR="00724D81" w:rsidRPr="00724D81" w:rsidRDefault="00724D81" w:rsidP="00724D81">
            <w:r w:rsidRPr="00724D81">
              <w:t xml:space="preserve">Impacts </w:t>
            </w:r>
            <w:r w:rsidRPr="00724D81">
              <w:rPr>
                <w:b/>
                <w:bCs/>
              </w:rPr>
              <w:t>wholesale pricing, retailer demand, and consumer perception</w:t>
            </w:r>
          </w:p>
        </w:tc>
      </w:tr>
      <w:tr w:rsidR="00724D81" w:rsidRPr="00724D81" w14:paraId="5C1FD7AC" w14:textId="77777777" w:rsidTr="00724D81">
        <w:trPr>
          <w:tblCellSpacing w:w="15" w:type="dxa"/>
        </w:trPr>
        <w:tc>
          <w:tcPr>
            <w:tcW w:w="0" w:type="auto"/>
            <w:vAlign w:val="center"/>
            <w:hideMark/>
          </w:tcPr>
          <w:p w14:paraId="1F7CD031" w14:textId="77777777" w:rsidR="00724D81" w:rsidRPr="00724D81" w:rsidRDefault="00724D81" w:rsidP="00724D81">
            <w:r w:rsidRPr="00724D81">
              <w:rPr>
                <w:b/>
                <w:bCs/>
              </w:rPr>
              <w:t>Market Accessibility (</w:t>
            </w:r>
            <w:proofErr w:type="spellStart"/>
            <w:r w:rsidRPr="00724D81">
              <w:rPr>
                <w:b/>
                <w:bCs/>
              </w:rPr>
              <w:t>boolean</w:t>
            </w:r>
            <w:proofErr w:type="spellEnd"/>
            <w:r w:rsidRPr="00724D81">
              <w:rPr>
                <w:b/>
                <w:bCs/>
              </w:rPr>
              <w:t>)</w:t>
            </w:r>
          </w:p>
        </w:tc>
        <w:tc>
          <w:tcPr>
            <w:tcW w:w="0" w:type="auto"/>
            <w:vAlign w:val="center"/>
            <w:hideMark/>
          </w:tcPr>
          <w:p w14:paraId="124BB14F" w14:textId="77777777" w:rsidR="00724D81" w:rsidRPr="00724D81" w:rsidRDefault="00724D81" w:rsidP="00724D81">
            <w:r w:rsidRPr="00724D81">
              <w:t>GIS-based tracking, transport network mapping</w:t>
            </w:r>
          </w:p>
        </w:tc>
        <w:tc>
          <w:tcPr>
            <w:tcW w:w="0" w:type="auto"/>
            <w:vAlign w:val="center"/>
            <w:hideMark/>
          </w:tcPr>
          <w:p w14:paraId="7CDDDE71" w14:textId="77777777" w:rsidR="00724D81" w:rsidRPr="00724D81" w:rsidRDefault="00724D81" w:rsidP="00724D81">
            <w:r w:rsidRPr="00724D81">
              <w:t>Verified with local government and logistics reports</w:t>
            </w:r>
          </w:p>
        </w:tc>
        <w:tc>
          <w:tcPr>
            <w:tcW w:w="0" w:type="auto"/>
            <w:vAlign w:val="center"/>
            <w:hideMark/>
          </w:tcPr>
          <w:p w14:paraId="66AB7E79" w14:textId="77777777" w:rsidR="00724D81" w:rsidRPr="00724D81" w:rsidRDefault="00724D81" w:rsidP="00724D81">
            <w:r w:rsidRPr="00724D81">
              <w:t xml:space="preserve">Affects </w:t>
            </w:r>
            <w:r w:rsidRPr="00724D81">
              <w:rPr>
                <w:b/>
                <w:bCs/>
              </w:rPr>
              <w:t>supply chain reach, distribution efficiency, and price stability</w:t>
            </w:r>
          </w:p>
        </w:tc>
      </w:tr>
    </w:tbl>
    <w:p w14:paraId="4CA1DB05" w14:textId="77777777" w:rsidR="00724D81" w:rsidRPr="00724D81" w:rsidRDefault="00000000" w:rsidP="00724D81">
      <w:r>
        <w:pict w14:anchorId="4E023358">
          <v:rect id="_x0000_i1026" style="width:0;height:1.5pt" o:hralign="center" o:hrstd="t" o:hr="t" fillcolor="#a0a0a0" stroked="f"/>
        </w:pict>
      </w:r>
    </w:p>
    <w:p w14:paraId="785C1A1E" w14:textId="78CE33FE" w:rsidR="00724D81" w:rsidRPr="00724D81" w:rsidRDefault="00724D81" w:rsidP="00724D81">
      <w:pPr>
        <w:rPr>
          <w:b/>
          <w:bCs/>
        </w:rPr>
      </w:pPr>
      <w:r w:rsidRPr="00724D81">
        <w:rPr>
          <w:b/>
          <w:bCs/>
        </w:rPr>
        <w:t>2️</w:t>
      </w:r>
      <w:r>
        <w:rPr>
          <w:rFonts w:ascii="Segoe UI Symbol" w:hAnsi="Segoe UI Symbol" w:cs="Segoe UI Symbol"/>
          <w:b/>
          <w:bCs/>
        </w:rPr>
        <w:t xml:space="preserve"> </w:t>
      </w:r>
      <w:r w:rsidRPr="00724D81">
        <w:rPr>
          <w:b/>
          <w:bCs/>
        </w:rPr>
        <w:t>Supplier</w:t>
      </w:r>
    </w:p>
    <w:p w14:paraId="0062DFCC" w14:textId="77777777" w:rsidR="00724D81" w:rsidRPr="00724D81" w:rsidRDefault="00724D81" w:rsidP="00724D81">
      <w:pPr>
        <w:rPr>
          <w:b/>
          <w:bCs/>
        </w:rPr>
      </w:pPr>
      <w:r w:rsidRPr="00724D81">
        <w:rPr>
          <w:b/>
          <w:bCs/>
        </w:rPr>
        <w:t>Description</w:t>
      </w:r>
    </w:p>
    <w:p w14:paraId="6C3041FD" w14:textId="77777777" w:rsidR="00724D81" w:rsidRPr="00724D81" w:rsidRDefault="00724D81" w:rsidP="00724D81">
      <w:r w:rsidRPr="00724D81">
        <w:t xml:space="preserve">Suppliers handle the </w:t>
      </w:r>
      <w:r w:rsidRPr="00724D81">
        <w:rPr>
          <w:b/>
          <w:bCs/>
        </w:rPr>
        <w:t>transportation and storage</w:t>
      </w:r>
      <w:r w:rsidRPr="00724D81">
        <w:t xml:space="preserve"> of agricultural goods, ensuring they reach distributors and wholesalers in optimal condition. Delays or failures in the supply process can lead to increased costs and product loss.</w:t>
      </w:r>
    </w:p>
    <w:p w14:paraId="12607F8D"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2187"/>
        <w:gridCol w:w="2167"/>
        <w:gridCol w:w="3038"/>
      </w:tblGrid>
      <w:tr w:rsidR="00724D81" w:rsidRPr="00724D81" w14:paraId="5EF17826" w14:textId="77777777" w:rsidTr="00724D81">
        <w:trPr>
          <w:tblHeader/>
          <w:tblCellSpacing w:w="15" w:type="dxa"/>
        </w:trPr>
        <w:tc>
          <w:tcPr>
            <w:tcW w:w="0" w:type="auto"/>
            <w:vAlign w:val="center"/>
            <w:hideMark/>
          </w:tcPr>
          <w:p w14:paraId="1B09F0A8" w14:textId="77777777" w:rsidR="00724D81" w:rsidRPr="00724D81" w:rsidRDefault="00724D81" w:rsidP="00724D81">
            <w:pPr>
              <w:rPr>
                <w:b/>
                <w:bCs/>
              </w:rPr>
            </w:pPr>
            <w:r w:rsidRPr="00724D81">
              <w:rPr>
                <w:b/>
                <w:bCs/>
              </w:rPr>
              <w:t>Attribute</w:t>
            </w:r>
          </w:p>
        </w:tc>
        <w:tc>
          <w:tcPr>
            <w:tcW w:w="0" w:type="auto"/>
            <w:vAlign w:val="center"/>
            <w:hideMark/>
          </w:tcPr>
          <w:p w14:paraId="67622BDB" w14:textId="77777777" w:rsidR="00724D81" w:rsidRPr="00724D81" w:rsidRDefault="00724D81" w:rsidP="00724D81">
            <w:pPr>
              <w:rPr>
                <w:b/>
                <w:bCs/>
              </w:rPr>
            </w:pPr>
            <w:r w:rsidRPr="00724D81">
              <w:rPr>
                <w:b/>
                <w:bCs/>
              </w:rPr>
              <w:t>Measurability</w:t>
            </w:r>
          </w:p>
        </w:tc>
        <w:tc>
          <w:tcPr>
            <w:tcW w:w="0" w:type="auto"/>
            <w:vAlign w:val="center"/>
            <w:hideMark/>
          </w:tcPr>
          <w:p w14:paraId="3C394DB2" w14:textId="0C3862BD" w:rsidR="00724D81" w:rsidRPr="00724D81" w:rsidRDefault="002D64E7" w:rsidP="00724D81">
            <w:pPr>
              <w:rPr>
                <w:b/>
                <w:bCs/>
              </w:rPr>
            </w:pPr>
            <w:r>
              <w:rPr>
                <w:b/>
                <w:bCs/>
              </w:rPr>
              <w:t>Ability to verify</w:t>
            </w:r>
          </w:p>
        </w:tc>
        <w:tc>
          <w:tcPr>
            <w:tcW w:w="0" w:type="auto"/>
            <w:vAlign w:val="center"/>
            <w:hideMark/>
          </w:tcPr>
          <w:p w14:paraId="7D667708" w14:textId="77777777" w:rsidR="00724D81" w:rsidRPr="00724D81" w:rsidRDefault="00724D81" w:rsidP="00724D81">
            <w:pPr>
              <w:rPr>
                <w:b/>
                <w:bCs/>
              </w:rPr>
            </w:pPr>
            <w:r w:rsidRPr="00724D81">
              <w:rPr>
                <w:b/>
                <w:bCs/>
              </w:rPr>
              <w:t>Effect on Agent &amp; Other Agents</w:t>
            </w:r>
          </w:p>
        </w:tc>
      </w:tr>
      <w:tr w:rsidR="00724D81" w:rsidRPr="00724D81" w14:paraId="6EEB51C2" w14:textId="77777777" w:rsidTr="00724D81">
        <w:trPr>
          <w:tblCellSpacing w:w="15" w:type="dxa"/>
        </w:trPr>
        <w:tc>
          <w:tcPr>
            <w:tcW w:w="0" w:type="auto"/>
            <w:vAlign w:val="center"/>
            <w:hideMark/>
          </w:tcPr>
          <w:p w14:paraId="709B2896" w14:textId="77777777" w:rsidR="00724D81" w:rsidRPr="00724D81" w:rsidRDefault="00724D81" w:rsidP="00724D81">
            <w:r w:rsidRPr="00724D81">
              <w:rPr>
                <w:b/>
                <w:bCs/>
              </w:rPr>
              <w:t>Cold Storage Vehicle Failure (</w:t>
            </w:r>
            <w:proofErr w:type="spellStart"/>
            <w:r w:rsidRPr="00724D81">
              <w:rPr>
                <w:b/>
                <w:bCs/>
              </w:rPr>
              <w:t>boolean</w:t>
            </w:r>
            <w:proofErr w:type="spellEnd"/>
            <w:r w:rsidRPr="00724D81">
              <w:rPr>
                <w:b/>
                <w:bCs/>
              </w:rPr>
              <w:t>)</w:t>
            </w:r>
          </w:p>
        </w:tc>
        <w:tc>
          <w:tcPr>
            <w:tcW w:w="0" w:type="auto"/>
            <w:vAlign w:val="center"/>
            <w:hideMark/>
          </w:tcPr>
          <w:p w14:paraId="0B70FA15" w14:textId="77777777" w:rsidR="00724D81" w:rsidRPr="00724D81" w:rsidRDefault="00724D81" w:rsidP="00724D81">
            <w:r w:rsidRPr="00724D81">
              <w:t>IoT sensors, vehicle maintenance records</w:t>
            </w:r>
          </w:p>
        </w:tc>
        <w:tc>
          <w:tcPr>
            <w:tcW w:w="0" w:type="auto"/>
            <w:vAlign w:val="center"/>
            <w:hideMark/>
          </w:tcPr>
          <w:p w14:paraId="0836A736" w14:textId="77777777" w:rsidR="00724D81" w:rsidRPr="00724D81" w:rsidRDefault="00724D81" w:rsidP="00724D81">
            <w:r w:rsidRPr="00724D81">
              <w:t>Verified through fleet management logs</w:t>
            </w:r>
          </w:p>
        </w:tc>
        <w:tc>
          <w:tcPr>
            <w:tcW w:w="0" w:type="auto"/>
            <w:vAlign w:val="center"/>
            <w:hideMark/>
          </w:tcPr>
          <w:p w14:paraId="33B98335" w14:textId="77777777" w:rsidR="00724D81" w:rsidRPr="00724D81" w:rsidRDefault="00724D81" w:rsidP="00724D81">
            <w:r w:rsidRPr="00724D81">
              <w:t xml:space="preserve">Impacts </w:t>
            </w:r>
            <w:r w:rsidRPr="00724D81">
              <w:rPr>
                <w:b/>
                <w:bCs/>
              </w:rPr>
              <w:t>product spoilage rates, financial losses, and wholesaler supply chain continuity</w:t>
            </w:r>
          </w:p>
        </w:tc>
      </w:tr>
      <w:tr w:rsidR="00724D81" w:rsidRPr="00724D81" w14:paraId="06902B5D" w14:textId="77777777" w:rsidTr="00724D81">
        <w:trPr>
          <w:tblCellSpacing w:w="15" w:type="dxa"/>
        </w:trPr>
        <w:tc>
          <w:tcPr>
            <w:tcW w:w="0" w:type="auto"/>
            <w:vAlign w:val="center"/>
            <w:hideMark/>
          </w:tcPr>
          <w:p w14:paraId="54AC6095" w14:textId="77777777" w:rsidR="00724D81" w:rsidRPr="00724D81" w:rsidRDefault="00724D81" w:rsidP="00724D81">
            <w:r w:rsidRPr="00724D81">
              <w:rPr>
                <w:b/>
                <w:bCs/>
              </w:rPr>
              <w:t>Weather Unsuitability (</w:t>
            </w:r>
            <w:proofErr w:type="spellStart"/>
            <w:r w:rsidRPr="00724D81">
              <w:rPr>
                <w:b/>
                <w:bCs/>
              </w:rPr>
              <w:t>boolean</w:t>
            </w:r>
            <w:proofErr w:type="spellEnd"/>
            <w:r w:rsidRPr="00724D81">
              <w:rPr>
                <w:b/>
                <w:bCs/>
              </w:rPr>
              <w:t>)</w:t>
            </w:r>
          </w:p>
        </w:tc>
        <w:tc>
          <w:tcPr>
            <w:tcW w:w="0" w:type="auto"/>
            <w:vAlign w:val="center"/>
            <w:hideMark/>
          </w:tcPr>
          <w:p w14:paraId="74021D8D" w14:textId="77777777" w:rsidR="00724D81" w:rsidRPr="00724D81" w:rsidRDefault="00724D81" w:rsidP="00724D81">
            <w:r w:rsidRPr="00724D81">
              <w:t>Weather monitoring systems, road conditions</w:t>
            </w:r>
          </w:p>
        </w:tc>
        <w:tc>
          <w:tcPr>
            <w:tcW w:w="0" w:type="auto"/>
            <w:vAlign w:val="center"/>
            <w:hideMark/>
          </w:tcPr>
          <w:p w14:paraId="103499DE" w14:textId="77777777" w:rsidR="00724D81" w:rsidRPr="00724D81" w:rsidRDefault="00724D81" w:rsidP="00724D81">
            <w:r w:rsidRPr="00724D81">
              <w:t>Verified with transportation and logistics reports</w:t>
            </w:r>
          </w:p>
        </w:tc>
        <w:tc>
          <w:tcPr>
            <w:tcW w:w="0" w:type="auto"/>
            <w:vAlign w:val="center"/>
            <w:hideMark/>
          </w:tcPr>
          <w:p w14:paraId="4CFFA600" w14:textId="77777777" w:rsidR="00724D81" w:rsidRPr="00724D81" w:rsidRDefault="00724D81" w:rsidP="00724D81">
            <w:r w:rsidRPr="00724D81">
              <w:t xml:space="preserve">Disrupts </w:t>
            </w:r>
            <w:r w:rsidRPr="00724D81">
              <w:rPr>
                <w:b/>
                <w:bCs/>
              </w:rPr>
              <w:t>scheduled deliveries, increases operational costs, and affects retailer stock levels</w:t>
            </w:r>
          </w:p>
        </w:tc>
      </w:tr>
      <w:tr w:rsidR="00724D81" w:rsidRPr="00724D81" w14:paraId="43FB03A7" w14:textId="77777777" w:rsidTr="00724D81">
        <w:trPr>
          <w:tblCellSpacing w:w="15" w:type="dxa"/>
        </w:trPr>
        <w:tc>
          <w:tcPr>
            <w:tcW w:w="0" w:type="auto"/>
            <w:vAlign w:val="center"/>
            <w:hideMark/>
          </w:tcPr>
          <w:p w14:paraId="63DC4EB2" w14:textId="77777777" w:rsidR="00724D81" w:rsidRPr="00724D81" w:rsidRDefault="00724D81" w:rsidP="00724D81">
            <w:r w:rsidRPr="00724D81">
              <w:rPr>
                <w:b/>
                <w:bCs/>
              </w:rPr>
              <w:lastRenderedPageBreak/>
              <w:t>Accidents (</w:t>
            </w:r>
            <w:proofErr w:type="spellStart"/>
            <w:r w:rsidRPr="00724D81">
              <w:rPr>
                <w:b/>
                <w:bCs/>
              </w:rPr>
              <w:t>boolean</w:t>
            </w:r>
            <w:proofErr w:type="spellEnd"/>
            <w:r w:rsidRPr="00724D81">
              <w:rPr>
                <w:b/>
                <w:bCs/>
              </w:rPr>
              <w:t>)</w:t>
            </w:r>
          </w:p>
        </w:tc>
        <w:tc>
          <w:tcPr>
            <w:tcW w:w="0" w:type="auto"/>
            <w:vAlign w:val="center"/>
            <w:hideMark/>
          </w:tcPr>
          <w:p w14:paraId="15C4008C" w14:textId="77777777" w:rsidR="00724D81" w:rsidRPr="00724D81" w:rsidRDefault="00724D81" w:rsidP="00724D81">
            <w:r w:rsidRPr="00724D81">
              <w:t>GPS tracking, transport logs</w:t>
            </w:r>
          </w:p>
        </w:tc>
        <w:tc>
          <w:tcPr>
            <w:tcW w:w="0" w:type="auto"/>
            <w:vAlign w:val="center"/>
            <w:hideMark/>
          </w:tcPr>
          <w:p w14:paraId="1B55B455" w14:textId="77777777" w:rsidR="00724D81" w:rsidRPr="00724D81" w:rsidRDefault="00724D81" w:rsidP="00724D81">
            <w:r w:rsidRPr="00724D81">
              <w:t>Verified with insurance and police records</w:t>
            </w:r>
          </w:p>
        </w:tc>
        <w:tc>
          <w:tcPr>
            <w:tcW w:w="0" w:type="auto"/>
            <w:vAlign w:val="center"/>
            <w:hideMark/>
          </w:tcPr>
          <w:p w14:paraId="41F3E091" w14:textId="77777777" w:rsidR="00724D81" w:rsidRPr="00724D81" w:rsidRDefault="00724D81" w:rsidP="00724D81">
            <w:r w:rsidRPr="00724D81">
              <w:t xml:space="preserve">Causes </w:t>
            </w:r>
            <w:r w:rsidRPr="00724D81">
              <w:rPr>
                <w:b/>
                <w:bCs/>
              </w:rPr>
              <w:t>supply chain bottlenecks, shipment rerouting, and increased retailer uncertainty</w:t>
            </w:r>
          </w:p>
        </w:tc>
      </w:tr>
      <w:tr w:rsidR="00724D81" w:rsidRPr="00724D81" w14:paraId="6EAA254D" w14:textId="77777777" w:rsidTr="00724D81">
        <w:trPr>
          <w:tblCellSpacing w:w="15" w:type="dxa"/>
        </w:trPr>
        <w:tc>
          <w:tcPr>
            <w:tcW w:w="0" w:type="auto"/>
            <w:vAlign w:val="center"/>
            <w:hideMark/>
          </w:tcPr>
          <w:p w14:paraId="0FC7E381" w14:textId="77777777" w:rsidR="00724D81" w:rsidRPr="00724D81" w:rsidRDefault="00724D81" w:rsidP="00724D81">
            <w:r w:rsidRPr="00724D81">
              <w:rPr>
                <w:b/>
                <w:bCs/>
              </w:rPr>
              <w:t>Transport Cost (numeric)</w:t>
            </w:r>
          </w:p>
        </w:tc>
        <w:tc>
          <w:tcPr>
            <w:tcW w:w="0" w:type="auto"/>
            <w:vAlign w:val="center"/>
            <w:hideMark/>
          </w:tcPr>
          <w:p w14:paraId="026F8A6F" w14:textId="77777777" w:rsidR="00724D81" w:rsidRPr="00724D81" w:rsidRDefault="00724D81" w:rsidP="00724D81">
            <w:r w:rsidRPr="00724D81">
              <w:t>Monitored via fuel prices, route analysis</w:t>
            </w:r>
          </w:p>
        </w:tc>
        <w:tc>
          <w:tcPr>
            <w:tcW w:w="0" w:type="auto"/>
            <w:vAlign w:val="center"/>
            <w:hideMark/>
          </w:tcPr>
          <w:p w14:paraId="0C1E6B24" w14:textId="77777777" w:rsidR="00724D81" w:rsidRPr="00724D81" w:rsidRDefault="00724D81" w:rsidP="00724D81">
            <w:r w:rsidRPr="00724D81">
              <w:t>Verified through supplier cost audits</w:t>
            </w:r>
          </w:p>
        </w:tc>
        <w:tc>
          <w:tcPr>
            <w:tcW w:w="0" w:type="auto"/>
            <w:vAlign w:val="center"/>
            <w:hideMark/>
          </w:tcPr>
          <w:p w14:paraId="0600FB02" w14:textId="77777777" w:rsidR="00724D81" w:rsidRPr="00724D81" w:rsidRDefault="00724D81" w:rsidP="00724D81">
            <w:r w:rsidRPr="00724D81">
              <w:t xml:space="preserve">Affects </w:t>
            </w:r>
            <w:r w:rsidRPr="00724D81">
              <w:rPr>
                <w:b/>
                <w:bCs/>
              </w:rPr>
              <w:t>pricing models, distributor negotiations, and market profitability</w:t>
            </w:r>
          </w:p>
        </w:tc>
      </w:tr>
      <w:tr w:rsidR="00724D81" w:rsidRPr="00724D81" w14:paraId="6ADA6A5C" w14:textId="77777777" w:rsidTr="00724D81">
        <w:trPr>
          <w:tblCellSpacing w:w="15" w:type="dxa"/>
        </w:trPr>
        <w:tc>
          <w:tcPr>
            <w:tcW w:w="0" w:type="auto"/>
            <w:vAlign w:val="center"/>
            <w:hideMark/>
          </w:tcPr>
          <w:p w14:paraId="1065E4A7" w14:textId="77777777" w:rsidR="00724D81" w:rsidRPr="00724D81" w:rsidRDefault="00724D81" w:rsidP="00724D81">
            <w:r w:rsidRPr="00724D81">
              <w:rPr>
                <w:b/>
                <w:bCs/>
              </w:rPr>
              <w:t>Fuel Price Fluctuations (numeric)</w:t>
            </w:r>
          </w:p>
        </w:tc>
        <w:tc>
          <w:tcPr>
            <w:tcW w:w="0" w:type="auto"/>
            <w:vAlign w:val="center"/>
            <w:hideMark/>
          </w:tcPr>
          <w:p w14:paraId="300199FC" w14:textId="77777777" w:rsidR="00724D81" w:rsidRPr="00724D81" w:rsidRDefault="00724D81" w:rsidP="00724D81">
            <w:r w:rsidRPr="00724D81">
              <w:t>Economic data, fuel index tracking</w:t>
            </w:r>
          </w:p>
        </w:tc>
        <w:tc>
          <w:tcPr>
            <w:tcW w:w="0" w:type="auto"/>
            <w:vAlign w:val="center"/>
            <w:hideMark/>
          </w:tcPr>
          <w:p w14:paraId="487D1EAE" w14:textId="77777777" w:rsidR="00724D81" w:rsidRPr="00724D81" w:rsidRDefault="00724D81" w:rsidP="00724D81">
            <w:r w:rsidRPr="00724D81">
              <w:t>Verified with government &amp; industry reports</w:t>
            </w:r>
          </w:p>
        </w:tc>
        <w:tc>
          <w:tcPr>
            <w:tcW w:w="0" w:type="auto"/>
            <w:vAlign w:val="center"/>
            <w:hideMark/>
          </w:tcPr>
          <w:p w14:paraId="030ED3A7" w14:textId="77777777" w:rsidR="00724D81" w:rsidRPr="00724D81" w:rsidRDefault="00724D81" w:rsidP="00724D81">
            <w:r w:rsidRPr="00724D81">
              <w:t xml:space="preserve">Alters </w:t>
            </w:r>
            <w:r w:rsidRPr="00724D81">
              <w:rPr>
                <w:b/>
                <w:bCs/>
              </w:rPr>
              <w:t>supply chain expenses, distribution frequency, and profit margins</w:t>
            </w:r>
          </w:p>
        </w:tc>
      </w:tr>
      <w:tr w:rsidR="00724D81" w:rsidRPr="00724D81" w14:paraId="52AB6413" w14:textId="77777777" w:rsidTr="00724D81">
        <w:trPr>
          <w:tblCellSpacing w:w="15" w:type="dxa"/>
        </w:trPr>
        <w:tc>
          <w:tcPr>
            <w:tcW w:w="0" w:type="auto"/>
            <w:vAlign w:val="center"/>
            <w:hideMark/>
          </w:tcPr>
          <w:p w14:paraId="582F2A35" w14:textId="77777777" w:rsidR="00724D81" w:rsidRPr="00724D81" w:rsidRDefault="00724D81" w:rsidP="00724D81">
            <w:r w:rsidRPr="00724D81">
              <w:rPr>
                <w:b/>
                <w:bCs/>
              </w:rPr>
              <w:t>Route Efficiency (numeric)</w:t>
            </w:r>
          </w:p>
        </w:tc>
        <w:tc>
          <w:tcPr>
            <w:tcW w:w="0" w:type="auto"/>
            <w:vAlign w:val="center"/>
            <w:hideMark/>
          </w:tcPr>
          <w:p w14:paraId="24731B7B" w14:textId="77777777" w:rsidR="00724D81" w:rsidRPr="00724D81" w:rsidRDefault="00724D81" w:rsidP="00724D81">
            <w:r w:rsidRPr="00724D81">
              <w:t>GPS-based tracking, historical performance data</w:t>
            </w:r>
          </w:p>
        </w:tc>
        <w:tc>
          <w:tcPr>
            <w:tcW w:w="0" w:type="auto"/>
            <w:vAlign w:val="center"/>
            <w:hideMark/>
          </w:tcPr>
          <w:p w14:paraId="6EF20A8F" w14:textId="77777777" w:rsidR="00724D81" w:rsidRPr="00724D81" w:rsidRDefault="00724D81" w:rsidP="00724D81">
            <w:r w:rsidRPr="00724D81">
              <w:t>Verified through real-time logistics analytics</w:t>
            </w:r>
          </w:p>
        </w:tc>
        <w:tc>
          <w:tcPr>
            <w:tcW w:w="0" w:type="auto"/>
            <w:vAlign w:val="center"/>
            <w:hideMark/>
          </w:tcPr>
          <w:p w14:paraId="568BF7B9" w14:textId="77777777" w:rsidR="00724D81" w:rsidRPr="00724D81" w:rsidRDefault="00724D81" w:rsidP="00724D81">
            <w:r w:rsidRPr="00724D81">
              <w:t xml:space="preserve">Influences </w:t>
            </w:r>
            <w:r w:rsidRPr="00724D81">
              <w:rPr>
                <w:b/>
                <w:bCs/>
              </w:rPr>
              <w:t>delivery speed, cost efficiency, and carbon footprint reduction</w:t>
            </w:r>
          </w:p>
        </w:tc>
      </w:tr>
    </w:tbl>
    <w:p w14:paraId="142B0E03" w14:textId="77777777" w:rsidR="00724D81" w:rsidRPr="00724D81" w:rsidRDefault="00000000" w:rsidP="00724D81">
      <w:r>
        <w:pict w14:anchorId="457891C8">
          <v:rect id="_x0000_i1027" style="width:0;height:1.5pt" o:hralign="center" o:hrstd="t" o:hr="t" fillcolor="#a0a0a0" stroked="f"/>
        </w:pict>
      </w:r>
    </w:p>
    <w:p w14:paraId="52C54C26" w14:textId="46F6181E" w:rsidR="00724D81" w:rsidRPr="00724D81" w:rsidRDefault="00724D81" w:rsidP="00724D81">
      <w:pPr>
        <w:rPr>
          <w:b/>
          <w:bCs/>
        </w:rPr>
      </w:pPr>
      <w:r w:rsidRPr="00724D81">
        <w:rPr>
          <w:b/>
          <w:bCs/>
        </w:rPr>
        <w:t>3️</w:t>
      </w:r>
      <w:r>
        <w:rPr>
          <w:rFonts w:ascii="Segoe UI Symbol" w:hAnsi="Segoe UI Symbol" w:cs="Segoe UI Symbol"/>
          <w:b/>
          <w:bCs/>
        </w:rPr>
        <w:t xml:space="preserve"> </w:t>
      </w:r>
      <w:r w:rsidRPr="00724D81">
        <w:rPr>
          <w:b/>
          <w:bCs/>
        </w:rPr>
        <w:t>Wholesaler</w:t>
      </w:r>
    </w:p>
    <w:p w14:paraId="76073D72" w14:textId="77777777" w:rsidR="00724D81" w:rsidRPr="00724D81" w:rsidRDefault="00724D81" w:rsidP="00724D81">
      <w:pPr>
        <w:rPr>
          <w:b/>
          <w:bCs/>
        </w:rPr>
      </w:pPr>
      <w:r w:rsidRPr="00724D81">
        <w:rPr>
          <w:b/>
          <w:bCs/>
        </w:rPr>
        <w:t>Description</w:t>
      </w:r>
    </w:p>
    <w:p w14:paraId="0ECD30FC" w14:textId="77777777" w:rsidR="00724D81" w:rsidRPr="00724D81" w:rsidRDefault="00724D81" w:rsidP="00724D81">
      <w:r w:rsidRPr="00724D81">
        <w:t>Wholesalers bridge the gap between suppliers and retailers, managing bulk inventory, negotiating pricing, and ensuring supply chain reliability.</w:t>
      </w:r>
    </w:p>
    <w:p w14:paraId="70DCDCAE"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2587"/>
        <w:gridCol w:w="1785"/>
        <w:gridCol w:w="3263"/>
      </w:tblGrid>
      <w:tr w:rsidR="00724D81" w:rsidRPr="00724D81" w14:paraId="187A2C79" w14:textId="77777777" w:rsidTr="00724D81">
        <w:trPr>
          <w:tblHeader/>
          <w:tblCellSpacing w:w="15" w:type="dxa"/>
        </w:trPr>
        <w:tc>
          <w:tcPr>
            <w:tcW w:w="0" w:type="auto"/>
            <w:vAlign w:val="center"/>
            <w:hideMark/>
          </w:tcPr>
          <w:p w14:paraId="640AF4B2" w14:textId="77777777" w:rsidR="00724D81" w:rsidRPr="00724D81" w:rsidRDefault="00724D81" w:rsidP="00724D81">
            <w:pPr>
              <w:rPr>
                <w:b/>
                <w:bCs/>
              </w:rPr>
            </w:pPr>
            <w:r w:rsidRPr="00724D81">
              <w:rPr>
                <w:b/>
                <w:bCs/>
              </w:rPr>
              <w:t>Attribute</w:t>
            </w:r>
          </w:p>
        </w:tc>
        <w:tc>
          <w:tcPr>
            <w:tcW w:w="0" w:type="auto"/>
            <w:vAlign w:val="center"/>
            <w:hideMark/>
          </w:tcPr>
          <w:p w14:paraId="135A49AD" w14:textId="77777777" w:rsidR="00724D81" w:rsidRPr="00724D81" w:rsidRDefault="00724D81" w:rsidP="00724D81">
            <w:pPr>
              <w:rPr>
                <w:b/>
                <w:bCs/>
              </w:rPr>
            </w:pPr>
            <w:r w:rsidRPr="00724D81">
              <w:rPr>
                <w:b/>
                <w:bCs/>
              </w:rPr>
              <w:t>Measurability</w:t>
            </w:r>
          </w:p>
        </w:tc>
        <w:tc>
          <w:tcPr>
            <w:tcW w:w="0" w:type="auto"/>
            <w:vAlign w:val="center"/>
            <w:hideMark/>
          </w:tcPr>
          <w:p w14:paraId="09C932BD" w14:textId="0B84425A" w:rsidR="00724D81" w:rsidRPr="00724D81" w:rsidRDefault="002D64E7" w:rsidP="00724D81">
            <w:pPr>
              <w:rPr>
                <w:b/>
                <w:bCs/>
              </w:rPr>
            </w:pPr>
            <w:r>
              <w:rPr>
                <w:b/>
                <w:bCs/>
              </w:rPr>
              <w:t>Ability to verify</w:t>
            </w:r>
          </w:p>
        </w:tc>
        <w:tc>
          <w:tcPr>
            <w:tcW w:w="0" w:type="auto"/>
            <w:vAlign w:val="center"/>
            <w:hideMark/>
          </w:tcPr>
          <w:p w14:paraId="06AC3BAE" w14:textId="77777777" w:rsidR="00724D81" w:rsidRPr="00724D81" w:rsidRDefault="00724D81" w:rsidP="00724D81">
            <w:pPr>
              <w:rPr>
                <w:b/>
                <w:bCs/>
              </w:rPr>
            </w:pPr>
            <w:r w:rsidRPr="00724D81">
              <w:rPr>
                <w:b/>
                <w:bCs/>
              </w:rPr>
              <w:t>Effect on Agent &amp; Other Agents</w:t>
            </w:r>
          </w:p>
        </w:tc>
      </w:tr>
      <w:tr w:rsidR="00724D81" w:rsidRPr="00724D81" w14:paraId="2A6AC374" w14:textId="77777777" w:rsidTr="00724D81">
        <w:trPr>
          <w:tblCellSpacing w:w="15" w:type="dxa"/>
        </w:trPr>
        <w:tc>
          <w:tcPr>
            <w:tcW w:w="0" w:type="auto"/>
            <w:vAlign w:val="center"/>
            <w:hideMark/>
          </w:tcPr>
          <w:p w14:paraId="2208E285" w14:textId="77777777" w:rsidR="00724D81" w:rsidRPr="00724D81" w:rsidRDefault="00724D81" w:rsidP="00724D81">
            <w:r w:rsidRPr="00724D81">
              <w:rPr>
                <w:b/>
                <w:bCs/>
              </w:rPr>
              <w:t>Labor Strike (</w:t>
            </w:r>
            <w:proofErr w:type="spellStart"/>
            <w:r w:rsidRPr="00724D81">
              <w:rPr>
                <w:b/>
                <w:bCs/>
              </w:rPr>
              <w:t>boolean</w:t>
            </w:r>
            <w:proofErr w:type="spellEnd"/>
            <w:r w:rsidRPr="00724D81">
              <w:rPr>
                <w:b/>
                <w:bCs/>
              </w:rPr>
              <w:t>)</w:t>
            </w:r>
          </w:p>
        </w:tc>
        <w:tc>
          <w:tcPr>
            <w:tcW w:w="0" w:type="auto"/>
            <w:vAlign w:val="center"/>
            <w:hideMark/>
          </w:tcPr>
          <w:p w14:paraId="49E6C382" w14:textId="77777777" w:rsidR="00724D81" w:rsidRPr="00724D81" w:rsidRDefault="00724D81" w:rsidP="00724D81">
            <w:r w:rsidRPr="00724D81">
              <w:t>Tracked via industry reports, HR systems</w:t>
            </w:r>
          </w:p>
        </w:tc>
        <w:tc>
          <w:tcPr>
            <w:tcW w:w="0" w:type="auto"/>
            <w:vAlign w:val="center"/>
            <w:hideMark/>
          </w:tcPr>
          <w:p w14:paraId="34E73F19" w14:textId="77777777" w:rsidR="00724D81" w:rsidRPr="00724D81" w:rsidRDefault="00724D81" w:rsidP="00724D81">
            <w:r w:rsidRPr="00724D81">
              <w:t>Verified with legal and union updates</w:t>
            </w:r>
          </w:p>
        </w:tc>
        <w:tc>
          <w:tcPr>
            <w:tcW w:w="0" w:type="auto"/>
            <w:vAlign w:val="center"/>
            <w:hideMark/>
          </w:tcPr>
          <w:p w14:paraId="266C7900" w14:textId="77777777" w:rsidR="00724D81" w:rsidRPr="00724D81" w:rsidRDefault="00724D81" w:rsidP="00724D81">
            <w:r w:rsidRPr="00724D81">
              <w:t xml:space="preserve">Halts </w:t>
            </w:r>
            <w:r w:rsidRPr="00724D81">
              <w:rPr>
                <w:b/>
                <w:bCs/>
              </w:rPr>
              <w:t>warehouse operations, disrupts retailer supply, and affects pricing</w:t>
            </w:r>
          </w:p>
        </w:tc>
      </w:tr>
      <w:tr w:rsidR="00724D81" w:rsidRPr="00724D81" w14:paraId="428D9C45" w14:textId="77777777" w:rsidTr="00724D81">
        <w:trPr>
          <w:tblCellSpacing w:w="15" w:type="dxa"/>
        </w:trPr>
        <w:tc>
          <w:tcPr>
            <w:tcW w:w="0" w:type="auto"/>
            <w:vAlign w:val="center"/>
            <w:hideMark/>
          </w:tcPr>
          <w:p w14:paraId="5CD8F36F" w14:textId="77777777" w:rsidR="00724D81" w:rsidRPr="00724D81" w:rsidRDefault="00724D81" w:rsidP="00724D81">
            <w:r w:rsidRPr="00724D81">
              <w:rPr>
                <w:b/>
                <w:bCs/>
              </w:rPr>
              <w:t>Storage Capacity (numeric)</w:t>
            </w:r>
          </w:p>
        </w:tc>
        <w:tc>
          <w:tcPr>
            <w:tcW w:w="0" w:type="auto"/>
            <w:vAlign w:val="center"/>
            <w:hideMark/>
          </w:tcPr>
          <w:p w14:paraId="09FFCF4E" w14:textId="77777777" w:rsidR="00724D81" w:rsidRPr="00724D81" w:rsidRDefault="00724D81" w:rsidP="00724D81">
            <w:r w:rsidRPr="00724D81">
              <w:t>Measured via warehouse logs, space optimization tools</w:t>
            </w:r>
          </w:p>
        </w:tc>
        <w:tc>
          <w:tcPr>
            <w:tcW w:w="0" w:type="auto"/>
            <w:vAlign w:val="center"/>
            <w:hideMark/>
          </w:tcPr>
          <w:p w14:paraId="35C09EFB" w14:textId="77777777" w:rsidR="00724D81" w:rsidRPr="00724D81" w:rsidRDefault="00724D81" w:rsidP="00724D81">
            <w:r w:rsidRPr="00724D81">
              <w:t>Verified through inventory audits</w:t>
            </w:r>
          </w:p>
        </w:tc>
        <w:tc>
          <w:tcPr>
            <w:tcW w:w="0" w:type="auto"/>
            <w:vAlign w:val="center"/>
            <w:hideMark/>
          </w:tcPr>
          <w:p w14:paraId="399FCD23" w14:textId="77777777" w:rsidR="00724D81" w:rsidRPr="00724D81" w:rsidRDefault="00724D81" w:rsidP="00724D81">
            <w:r w:rsidRPr="00724D81">
              <w:t xml:space="preserve">Determines </w:t>
            </w:r>
            <w:r w:rsidRPr="00724D81">
              <w:rPr>
                <w:b/>
                <w:bCs/>
              </w:rPr>
              <w:t>stock levels, wholesaler’s buying power, and retailer availability</w:t>
            </w:r>
          </w:p>
        </w:tc>
      </w:tr>
      <w:tr w:rsidR="00724D81" w:rsidRPr="00724D81" w14:paraId="5EF35D16" w14:textId="77777777" w:rsidTr="00724D81">
        <w:trPr>
          <w:tblCellSpacing w:w="15" w:type="dxa"/>
        </w:trPr>
        <w:tc>
          <w:tcPr>
            <w:tcW w:w="0" w:type="auto"/>
            <w:vAlign w:val="center"/>
            <w:hideMark/>
          </w:tcPr>
          <w:p w14:paraId="4DB0D3C3" w14:textId="77777777" w:rsidR="00724D81" w:rsidRPr="00724D81" w:rsidRDefault="00724D81" w:rsidP="00724D81">
            <w:r w:rsidRPr="00724D81">
              <w:rPr>
                <w:b/>
                <w:bCs/>
              </w:rPr>
              <w:lastRenderedPageBreak/>
              <w:t>Product Damage Rate (numeric)</w:t>
            </w:r>
          </w:p>
        </w:tc>
        <w:tc>
          <w:tcPr>
            <w:tcW w:w="0" w:type="auto"/>
            <w:vAlign w:val="center"/>
            <w:hideMark/>
          </w:tcPr>
          <w:p w14:paraId="13B8D1BC" w14:textId="77777777" w:rsidR="00724D81" w:rsidRPr="00724D81" w:rsidRDefault="00724D81" w:rsidP="00724D81">
            <w:r w:rsidRPr="00724D81">
              <w:t>Quality control checks, visual inspections</w:t>
            </w:r>
          </w:p>
        </w:tc>
        <w:tc>
          <w:tcPr>
            <w:tcW w:w="0" w:type="auto"/>
            <w:vAlign w:val="center"/>
            <w:hideMark/>
          </w:tcPr>
          <w:p w14:paraId="3452D05F" w14:textId="77777777" w:rsidR="00724D81" w:rsidRPr="00724D81" w:rsidRDefault="00724D81" w:rsidP="00724D81">
            <w:r w:rsidRPr="00724D81">
              <w:t>Verified via regulatory audits</w:t>
            </w:r>
          </w:p>
        </w:tc>
        <w:tc>
          <w:tcPr>
            <w:tcW w:w="0" w:type="auto"/>
            <w:vAlign w:val="center"/>
            <w:hideMark/>
          </w:tcPr>
          <w:p w14:paraId="68109364" w14:textId="77777777" w:rsidR="00724D81" w:rsidRPr="00724D81" w:rsidRDefault="00724D81" w:rsidP="00724D81">
            <w:r w:rsidRPr="00724D81">
              <w:t xml:space="preserve">Affects </w:t>
            </w:r>
            <w:r w:rsidRPr="00724D81">
              <w:rPr>
                <w:b/>
                <w:bCs/>
              </w:rPr>
              <w:t>retailer profit margins, product loss mitigation strategies</w:t>
            </w:r>
          </w:p>
        </w:tc>
      </w:tr>
      <w:tr w:rsidR="00724D81" w:rsidRPr="00724D81" w14:paraId="5DE23FB2" w14:textId="77777777" w:rsidTr="00724D81">
        <w:trPr>
          <w:tblCellSpacing w:w="15" w:type="dxa"/>
        </w:trPr>
        <w:tc>
          <w:tcPr>
            <w:tcW w:w="0" w:type="auto"/>
            <w:vAlign w:val="center"/>
            <w:hideMark/>
          </w:tcPr>
          <w:p w14:paraId="3946F533" w14:textId="77777777" w:rsidR="00724D81" w:rsidRPr="00724D81" w:rsidRDefault="00724D81" w:rsidP="00724D81">
            <w:r w:rsidRPr="00724D81">
              <w:rPr>
                <w:b/>
                <w:bCs/>
              </w:rPr>
              <w:t>Power Outages (</w:t>
            </w:r>
            <w:proofErr w:type="spellStart"/>
            <w:r w:rsidRPr="00724D81">
              <w:rPr>
                <w:b/>
                <w:bCs/>
              </w:rPr>
              <w:t>boolean</w:t>
            </w:r>
            <w:proofErr w:type="spellEnd"/>
            <w:r w:rsidRPr="00724D81">
              <w:rPr>
                <w:b/>
                <w:bCs/>
              </w:rPr>
              <w:t>)</w:t>
            </w:r>
          </w:p>
        </w:tc>
        <w:tc>
          <w:tcPr>
            <w:tcW w:w="0" w:type="auto"/>
            <w:vAlign w:val="center"/>
            <w:hideMark/>
          </w:tcPr>
          <w:p w14:paraId="7239880E" w14:textId="77777777" w:rsidR="00724D81" w:rsidRPr="00724D81" w:rsidRDefault="00724D81" w:rsidP="00724D81">
            <w:r w:rsidRPr="00724D81">
              <w:t>Energy grid monitoring, facility reports</w:t>
            </w:r>
          </w:p>
        </w:tc>
        <w:tc>
          <w:tcPr>
            <w:tcW w:w="0" w:type="auto"/>
            <w:vAlign w:val="center"/>
            <w:hideMark/>
          </w:tcPr>
          <w:p w14:paraId="24257BD2" w14:textId="77777777" w:rsidR="00724D81" w:rsidRPr="00724D81" w:rsidRDefault="00724D81" w:rsidP="00724D81">
            <w:r w:rsidRPr="00724D81">
              <w:t>Verified with electricity providers</w:t>
            </w:r>
          </w:p>
        </w:tc>
        <w:tc>
          <w:tcPr>
            <w:tcW w:w="0" w:type="auto"/>
            <w:vAlign w:val="center"/>
            <w:hideMark/>
          </w:tcPr>
          <w:p w14:paraId="4D0BEF25" w14:textId="77777777" w:rsidR="00724D81" w:rsidRPr="00724D81" w:rsidRDefault="00724D81" w:rsidP="00724D81">
            <w:r w:rsidRPr="00724D81">
              <w:t xml:space="preserve">Impacts </w:t>
            </w:r>
            <w:r w:rsidRPr="00724D81">
              <w:rPr>
                <w:b/>
                <w:bCs/>
              </w:rPr>
              <w:t>cold storage effectiveness, shelf life of perishable goods</w:t>
            </w:r>
          </w:p>
        </w:tc>
      </w:tr>
    </w:tbl>
    <w:p w14:paraId="4BB28706" w14:textId="77777777" w:rsidR="00724D81" w:rsidRPr="00724D81" w:rsidRDefault="00000000" w:rsidP="00724D81">
      <w:r>
        <w:pict w14:anchorId="3D7D8531">
          <v:rect id="_x0000_i1028" style="width:0;height:1.5pt" o:hralign="center" o:hrstd="t" o:hr="t" fillcolor="#a0a0a0" stroked="f"/>
        </w:pict>
      </w:r>
    </w:p>
    <w:p w14:paraId="317BDEF8" w14:textId="77777777" w:rsidR="00724D81" w:rsidRDefault="00724D81" w:rsidP="00724D81">
      <w:pPr>
        <w:rPr>
          <w:b/>
          <w:bCs/>
        </w:rPr>
      </w:pPr>
    </w:p>
    <w:p w14:paraId="588A80C5" w14:textId="77777777" w:rsidR="00724D81" w:rsidRDefault="00724D81" w:rsidP="00724D81">
      <w:pPr>
        <w:rPr>
          <w:b/>
          <w:bCs/>
        </w:rPr>
      </w:pPr>
    </w:p>
    <w:p w14:paraId="1AF2D895" w14:textId="7825ADD3" w:rsidR="00724D81" w:rsidRPr="00724D81" w:rsidRDefault="00724D81" w:rsidP="00724D81">
      <w:pPr>
        <w:rPr>
          <w:b/>
          <w:bCs/>
        </w:rPr>
      </w:pPr>
      <w:r w:rsidRPr="00724D81">
        <w:rPr>
          <w:b/>
          <w:bCs/>
        </w:rPr>
        <w:t>4️</w:t>
      </w:r>
      <w:r>
        <w:rPr>
          <w:rFonts w:ascii="Segoe UI Symbol" w:hAnsi="Segoe UI Symbol" w:cs="Segoe UI Symbol"/>
          <w:b/>
          <w:bCs/>
        </w:rPr>
        <w:t xml:space="preserve"> </w:t>
      </w:r>
      <w:r w:rsidRPr="00724D81">
        <w:rPr>
          <w:b/>
          <w:bCs/>
        </w:rPr>
        <w:t>Distributor</w:t>
      </w:r>
    </w:p>
    <w:p w14:paraId="716B9914" w14:textId="77777777" w:rsidR="00724D81" w:rsidRPr="00724D81" w:rsidRDefault="00724D81" w:rsidP="00724D81">
      <w:pPr>
        <w:rPr>
          <w:b/>
          <w:bCs/>
        </w:rPr>
      </w:pPr>
      <w:r w:rsidRPr="00724D81">
        <w:rPr>
          <w:b/>
          <w:bCs/>
        </w:rPr>
        <w:t>Description</w:t>
      </w:r>
    </w:p>
    <w:p w14:paraId="47DC8302" w14:textId="77777777" w:rsidR="00724D81" w:rsidRPr="00724D81" w:rsidRDefault="00724D81" w:rsidP="00724D81">
      <w:r w:rsidRPr="00724D81">
        <w:t xml:space="preserve">Distributors facilitate the movement of products to </w:t>
      </w:r>
      <w:r w:rsidRPr="00724D81">
        <w:rPr>
          <w:b/>
          <w:bCs/>
        </w:rPr>
        <w:t>wholesalers and retailers</w:t>
      </w:r>
      <w:r w:rsidRPr="00724D81">
        <w:t>, managing transportation networks and optimizing logistics.</w:t>
      </w:r>
    </w:p>
    <w:p w14:paraId="719ACF8C"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gridCol w:w="2272"/>
        <w:gridCol w:w="1891"/>
        <w:gridCol w:w="2930"/>
      </w:tblGrid>
      <w:tr w:rsidR="00724D81" w:rsidRPr="00724D81" w14:paraId="3CDF09F0" w14:textId="77777777" w:rsidTr="00724D81">
        <w:trPr>
          <w:tblHeader/>
          <w:tblCellSpacing w:w="15" w:type="dxa"/>
        </w:trPr>
        <w:tc>
          <w:tcPr>
            <w:tcW w:w="0" w:type="auto"/>
            <w:vAlign w:val="center"/>
            <w:hideMark/>
          </w:tcPr>
          <w:p w14:paraId="5B19164F" w14:textId="77777777" w:rsidR="00724D81" w:rsidRPr="00724D81" w:rsidRDefault="00724D81" w:rsidP="00724D81">
            <w:pPr>
              <w:rPr>
                <w:b/>
                <w:bCs/>
              </w:rPr>
            </w:pPr>
            <w:r w:rsidRPr="00724D81">
              <w:rPr>
                <w:b/>
                <w:bCs/>
              </w:rPr>
              <w:t>Attribute</w:t>
            </w:r>
          </w:p>
        </w:tc>
        <w:tc>
          <w:tcPr>
            <w:tcW w:w="0" w:type="auto"/>
            <w:vAlign w:val="center"/>
            <w:hideMark/>
          </w:tcPr>
          <w:p w14:paraId="6C79B6A1" w14:textId="77777777" w:rsidR="00724D81" w:rsidRPr="00724D81" w:rsidRDefault="00724D81" w:rsidP="00724D81">
            <w:pPr>
              <w:rPr>
                <w:b/>
                <w:bCs/>
              </w:rPr>
            </w:pPr>
            <w:r w:rsidRPr="00724D81">
              <w:rPr>
                <w:b/>
                <w:bCs/>
              </w:rPr>
              <w:t>Measurability</w:t>
            </w:r>
          </w:p>
        </w:tc>
        <w:tc>
          <w:tcPr>
            <w:tcW w:w="0" w:type="auto"/>
            <w:vAlign w:val="center"/>
            <w:hideMark/>
          </w:tcPr>
          <w:p w14:paraId="146027D7" w14:textId="12BE1F69" w:rsidR="00724D81" w:rsidRPr="00724D81" w:rsidRDefault="002D64E7" w:rsidP="00724D81">
            <w:pPr>
              <w:rPr>
                <w:b/>
                <w:bCs/>
              </w:rPr>
            </w:pPr>
            <w:r>
              <w:rPr>
                <w:b/>
                <w:bCs/>
              </w:rPr>
              <w:t>Ability to verify</w:t>
            </w:r>
          </w:p>
        </w:tc>
        <w:tc>
          <w:tcPr>
            <w:tcW w:w="0" w:type="auto"/>
            <w:vAlign w:val="center"/>
            <w:hideMark/>
          </w:tcPr>
          <w:p w14:paraId="47E52591" w14:textId="77777777" w:rsidR="00724D81" w:rsidRPr="00724D81" w:rsidRDefault="00724D81" w:rsidP="00724D81">
            <w:pPr>
              <w:rPr>
                <w:b/>
                <w:bCs/>
              </w:rPr>
            </w:pPr>
            <w:r w:rsidRPr="00724D81">
              <w:rPr>
                <w:b/>
                <w:bCs/>
              </w:rPr>
              <w:t>Effect on Agent &amp; Other Agents</w:t>
            </w:r>
          </w:p>
        </w:tc>
      </w:tr>
      <w:tr w:rsidR="00724D81" w:rsidRPr="00724D81" w14:paraId="732A6BAF" w14:textId="77777777" w:rsidTr="00724D81">
        <w:trPr>
          <w:tblCellSpacing w:w="15" w:type="dxa"/>
        </w:trPr>
        <w:tc>
          <w:tcPr>
            <w:tcW w:w="0" w:type="auto"/>
            <w:vAlign w:val="center"/>
            <w:hideMark/>
          </w:tcPr>
          <w:p w14:paraId="538D02FE" w14:textId="77777777" w:rsidR="00724D81" w:rsidRPr="00724D81" w:rsidRDefault="00724D81" w:rsidP="00724D81">
            <w:r w:rsidRPr="00724D81">
              <w:rPr>
                <w:b/>
                <w:bCs/>
              </w:rPr>
              <w:t>Distribution Network Efficiency (numeric)</w:t>
            </w:r>
          </w:p>
        </w:tc>
        <w:tc>
          <w:tcPr>
            <w:tcW w:w="0" w:type="auto"/>
            <w:vAlign w:val="center"/>
            <w:hideMark/>
          </w:tcPr>
          <w:p w14:paraId="63B8BD10" w14:textId="77777777" w:rsidR="00724D81" w:rsidRPr="00724D81" w:rsidRDefault="00724D81" w:rsidP="00724D81">
            <w:r w:rsidRPr="00724D81">
              <w:t>KPI tracking, historical transport data</w:t>
            </w:r>
          </w:p>
        </w:tc>
        <w:tc>
          <w:tcPr>
            <w:tcW w:w="0" w:type="auto"/>
            <w:vAlign w:val="center"/>
            <w:hideMark/>
          </w:tcPr>
          <w:p w14:paraId="4139F324" w14:textId="77777777" w:rsidR="00724D81" w:rsidRPr="00724D81" w:rsidRDefault="00724D81" w:rsidP="00724D81">
            <w:r w:rsidRPr="00724D81">
              <w:t>Verified through logistics reports</w:t>
            </w:r>
          </w:p>
        </w:tc>
        <w:tc>
          <w:tcPr>
            <w:tcW w:w="0" w:type="auto"/>
            <w:vAlign w:val="center"/>
            <w:hideMark/>
          </w:tcPr>
          <w:p w14:paraId="67318E3B" w14:textId="77777777" w:rsidR="00724D81" w:rsidRPr="00724D81" w:rsidRDefault="00724D81" w:rsidP="00724D81">
            <w:r w:rsidRPr="00724D81">
              <w:t xml:space="preserve">Affects </w:t>
            </w:r>
            <w:r w:rsidRPr="00724D81">
              <w:rPr>
                <w:b/>
                <w:bCs/>
              </w:rPr>
              <w:t>timely deliveries, cost savings, and retailer reliability</w:t>
            </w:r>
          </w:p>
        </w:tc>
      </w:tr>
      <w:tr w:rsidR="00724D81" w:rsidRPr="00724D81" w14:paraId="318E5D57" w14:textId="77777777" w:rsidTr="00724D81">
        <w:trPr>
          <w:tblCellSpacing w:w="15" w:type="dxa"/>
        </w:trPr>
        <w:tc>
          <w:tcPr>
            <w:tcW w:w="0" w:type="auto"/>
            <w:vAlign w:val="center"/>
            <w:hideMark/>
          </w:tcPr>
          <w:p w14:paraId="3D721B40" w14:textId="77777777" w:rsidR="00724D81" w:rsidRPr="00724D81" w:rsidRDefault="00724D81" w:rsidP="00724D81">
            <w:r w:rsidRPr="00724D81">
              <w:rPr>
                <w:b/>
                <w:bCs/>
              </w:rPr>
              <w:t>Inventory Fluctuations (</w:t>
            </w:r>
            <w:proofErr w:type="spellStart"/>
            <w:r w:rsidRPr="00724D81">
              <w:rPr>
                <w:b/>
                <w:bCs/>
              </w:rPr>
              <w:t>boolean</w:t>
            </w:r>
            <w:proofErr w:type="spellEnd"/>
            <w:r w:rsidRPr="00724D81">
              <w:rPr>
                <w:b/>
                <w:bCs/>
              </w:rPr>
              <w:t>)</w:t>
            </w:r>
          </w:p>
        </w:tc>
        <w:tc>
          <w:tcPr>
            <w:tcW w:w="0" w:type="auto"/>
            <w:vAlign w:val="center"/>
            <w:hideMark/>
          </w:tcPr>
          <w:p w14:paraId="5D8C37B2" w14:textId="77777777" w:rsidR="00724D81" w:rsidRPr="00724D81" w:rsidRDefault="00724D81" w:rsidP="00724D81">
            <w:r w:rsidRPr="00724D81">
              <w:t>Stock monitoring, demand forecasting</w:t>
            </w:r>
          </w:p>
        </w:tc>
        <w:tc>
          <w:tcPr>
            <w:tcW w:w="0" w:type="auto"/>
            <w:vAlign w:val="center"/>
            <w:hideMark/>
          </w:tcPr>
          <w:p w14:paraId="67419282" w14:textId="77777777" w:rsidR="00724D81" w:rsidRPr="00724D81" w:rsidRDefault="00724D81" w:rsidP="00724D81">
            <w:r w:rsidRPr="00724D81">
              <w:t>Verified through warehouse audits</w:t>
            </w:r>
          </w:p>
        </w:tc>
        <w:tc>
          <w:tcPr>
            <w:tcW w:w="0" w:type="auto"/>
            <w:vAlign w:val="center"/>
            <w:hideMark/>
          </w:tcPr>
          <w:p w14:paraId="599E862D" w14:textId="77777777" w:rsidR="00724D81" w:rsidRPr="00724D81" w:rsidRDefault="00724D81" w:rsidP="00724D81">
            <w:r w:rsidRPr="00724D81">
              <w:t xml:space="preserve">Impacts </w:t>
            </w:r>
            <w:r w:rsidRPr="00724D81">
              <w:rPr>
                <w:b/>
                <w:bCs/>
              </w:rPr>
              <w:t>retailer stock replenishment and supply consistency</w:t>
            </w:r>
          </w:p>
        </w:tc>
      </w:tr>
      <w:tr w:rsidR="00724D81" w:rsidRPr="00724D81" w14:paraId="01ACF189" w14:textId="77777777" w:rsidTr="00724D81">
        <w:trPr>
          <w:tblCellSpacing w:w="15" w:type="dxa"/>
        </w:trPr>
        <w:tc>
          <w:tcPr>
            <w:tcW w:w="0" w:type="auto"/>
            <w:vAlign w:val="center"/>
            <w:hideMark/>
          </w:tcPr>
          <w:p w14:paraId="3D9FA926" w14:textId="77777777" w:rsidR="00724D81" w:rsidRPr="00724D81" w:rsidRDefault="00724D81" w:rsidP="00724D81">
            <w:r w:rsidRPr="00724D81">
              <w:rPr>
                <w:b/>
                <w:bCs/>
              </w:rPr>
              <w:t>Product Loss Due to Handling (percentage)</w:t>
            </w:r>
          </w:p>
        </w:tc>
        <w:tc>
          <w:tcPr>
            <w:tcW w:w="0" w:type="auto"/>
            <w:vAlign w:val="center"/>
            <w:hideMark/>
          </w:tcPr>
          <w:p w14:paraId="3128E8C7" w14:textId="77777777" w:rsidR="00724D81" w:rsidRPr="00724D81" w:rsidRDefault="00724D81" w:rsidP="00724D81">
            <w:r w:rsidRPr="00724D81">
              <w:t>Warehouse inspection, quality control logs</w:t>
            </w:r>
          </w:p>
        </w:tc>
        <w:tc>
          <w:tcPr>
            <w:tcW w:w="0" w:type="auto"/>
            <w:vAlign w:val="center"/>
            <w:hideMark/>
          </w:tcPr>
          <w:p w14:paraId="0976E932" w14:textId="77777777" w:rsidR="00724D81" w:rsidRPr="00724D81" w:rsidRDefault="00724D81" w:rsidP="00724D81">
            <w:r w:rsidRPr="00724D81">
              <w:t>Verified through supply chain analysis</w:t>
            </w:r>
          </w:p>
        </w:tc>
        <w:tc>
          <w:tcPr>
            <w:tcW w:w="0" w:type="auto"/>
            <w:vAlign w:val="center"/>
            <w:hideMark/>
          </w:tcPr>
          <w:p w14:paraId="31DCE0E8" w14:textId="77777777" w:rsidR="00724D81" w:rsidRPr="00724D81" w:rsidRDefault="00724D81" w:rsidP="00724D81">
            <w:r w:rsidRPr="00724D81">
              <w:t xml:space="preserve">Affects </w:t>
            </w:r>
            <w:r w:rsidRPr="00724D81">
              <w:rPr>
                <w:b/>
                <w:bCs/>
              </w:rPr>
              <w:t>waste management, retailer pricing models</w:t>
            </w:r>
          </w:p>
        </w:tc>
      </w:tr>
    </w:tbl>
    <w:p w14:paraId="62BAD2A9" w14:textId="77777777" w:rsidR="00724D81" w:rsidRPr="00724D81" w:rsidRDefault="00000000" w:rsidP="00724D81">
      <w:r>
        <w:pict w14:anchorId="136B72FC">
          <v:rect id="_x0000_i1029" style="width:0;height:1.5pt" o:hralign="center" o:hrstd="t" o:hr="t" fillcolor="#a0a0a0" stroked="f"/>
        </w:pict>
      </w:r>
    </w:p>
    <w:p w14:paraId="62E6374C" w14:textId="77777777" w:rsidR="00724D81" w:rsidRDefault="00724D81" w:rsidP="00724D81">
      <w:pPr>
        <w:rPr>
          <w:b/>
          <w:bCs/>
        </w:rPr>
      </w:pPr>
    </w:p>
    <w:p w14:paraId="35FF7B4A" w14:textId="77777777" w:rsidR="00724D81" w:rsidRDefault="00724D81" w:rsidP="00724D81">
      <w:pPr>
        <w:rPr>
          <w:b/>
          <w:bCs/>
        </w:rPr>
      </w:pPr>
    </w:p>
    <w:p w14:paraId="48B34FF3" w14:textId="77777777" w:rsidR="00724D81" w:rsidRDefault="00724D81" w:rsidP="00724D81">
      <w:pPr>
        <w:rPr>
          <w:b/>
          <w:bCs/>
        </w:rPr>
      </w:pPr>
    </w:p>
    <w:p w14:paraId="34307896" w14:textId="25299E86" w:rsidR="00724D81" w:rsidRPr="00724D81" w:rsidRDefault="00724D81" w:rsidP="00724D81">
      <w:pPr>
        <w:rPr>
          <w:b/>
          <w:bCs/>
        </w:rPr>
      </w:pPr>
      <w:r w:rsidRPr="00724D81">
        <w:rPr>
          <w:b/>
          <w:bCs/>
        </w:rPr>
        <w:t>5️</w:t>
      </w:r>
      <w:r>
        <w:rPr>
          <w:rFonts w:ascii="Segoe UI Symbol" w:hAnsi="Segoe UI Symbol" w:cs="Segoe UI Symbol"/>
          <w:b/>
          <w:bCs/>
        </w:rPr>
        <w:t xml:space="preserve"> </w:t>
      </w:r>
      <w:r w:rsidRPr="00724D81">
        <w:rPr>
          <w:b/>
          <w:bCs/>
        </w:rPr>
        <w:t>Retailer</w:t>
      </w:r>
    </w:p>
    <w:p w14:paraId="428EDF25" w14:textId="77777777" w:rsidR="00724D81" w:rsidRPr="00724D81" w:rsidRDefault="00724D81" w:rsidP="00724D81">
      <w:pPr>
        <w:rPr>
          <w:b/>
          <w:bCs/>
        </w:rPr>
      </w:pPr>
      <w:r w:rsidRPr="00724D81">
        <w:rPr>
          <w:b/>
          <w:bCs/>
        </w:rPr>
        <w:t>Description</w:t>
      </w:r>
    </w:p>
    <w:p w14:paraId="7E13614F" w14:textId="77777777" w:rsidR="00724D81" w:rsidRPr="00724D81" w:rsidRDefault="00724D81" w:rsidP="00724D81">
      <w:r w:rsidRPr="00724D81">
        <w:t xml:space="preserve">Retailers handle </w:t>
      </w:r>
      <w:r w:rsidRPr="00724D81">
        <w:rPr>
          <w:b/>
          <w:bCs/>
        </w:rPr>
        <w:t>final sales and consumer interactions</w:t>
      </w:r>
      <w:r w:rsidRPr="00724D81">
        <w:t>, requiring stable inventory and effective demand management.</w:t>
      </w:r>
    </w:p>
    <w:p w14:paraId="48890FDB"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221"/>
        <w:gridCol w:w="1854"/>
        <w:gridCol w:w="3029"/>
      </w:tblGrid>
      <w:tr w:rsidR="00724D81" w:rsidRPr="00724D81" w14:paraId="1DF1C049" w14:textId="77777777" w:rsidTr="00724D81">
        <w:trPr>
          <w:tblHeader/>
          <w:tblCellSpacing w:w="15" w:type="dxa"/>
        </w:trPr>
        <w:tc>
          <w:tcPr>
            <w:tcW w:w="0" w:type="auto"/>
            <w:vAlign w:val="center"/>
            <w:hideMark/>
          </w:tcPr>
          <w:p w14:paraId="4D321DA6" w14:textId="77777777" w:rsidR="00724D81" w:rsidRPr="00724D81" w:rsidRDefault="00724D81" w:rsidP="00724D81">
            <w:pPr>
              <w:rPr>
                <w:b/>
                <w:bCs/>
              </w:rPr>
            </w:pPr>
            <w:r w:rsidRPr="00724D81">
              <w:rPr>
                <w:b/>
                <w:bCs/>
              </w:rPr>
              <w:t>Attribute</w:t>
            </w:r>
          </w:p>
        </w:tc>
        <w:tc>
          <w:tcPr>
            <w:tcW w:w="0" w:type="auto"/>
            <w:vAlign w:val="center"/>
            <w:hideMark/>
          </w:tcPr>
          <w:p w14:paraId="16A84206" w14:textId="77777777" w:rsidR="00724D81" w:rsidRPr="00724D81" w:rsidRDefault="00724D81" w:rsidP="00724D81">
            <w:pPr>
              <w:rPr>
                <w:b/>
                <w:bCs/>
              </w:rPr>
            </w:pPr>
            <w:r w:rsidRPr="00724D81">
              <w:rPr>
                <w:b/>
                <w:bCs/>
              </w:rPr>
              <w:t>Measurability</w:t>
            </w:r>
          </w:p>
        </w:tc>
        <w:tc>
          <w:tcPr>
            <w:tcW w:w="0" w:type="auto"/>
            <w:vAlign w:val="center"/>
            <w:hideMark/>
          </w:tcPr>
          <w:p w14:paraId="4FF9960D" w14:textId="0A0E7C7D" w:rsidR="00724D81" w:rsidRPr="00724D81" w:rsidRDefault="002D64E7" w:rsidP="00724D81">
            <w:pPr>
              <w:rPr>
                <w:b/>
                <w:bCs/>
              </w:rPr>
            </w:pPr>
            <w:r>
              <w:rPr>
                <w:b/>
                <w:bCs/>
              </w:rPr>
              <w:t>Ability to verify</w:t>
            </w:r>
          </w:p>
        </w:tc>
        <w:tc>
          <w:tcPr>
            <w:tcW w:w="0" w:type="auto"/>
            <w:vAlign w:val="center"/>
            <w:hideMark/>
          </w:tcPr>
          <w:p w14:paraId="34FE6191" w14:textId="77777777" w:rsidR="00724D81" w:rsidRPr="00724D81" w:rsidRDefault="00724D81" w:rsidP="00724D81">
            <w:pPr>
              <w:rPr>
                <w:b/>
                <w:bCs/>
              </w:rPr>
            </w:pPr>
            <w:r w:rsidRPr="00724D81">
              <w:rPr>
                <w:b/>
                <w:bCs/>
              </w:rPr>
              <w:t>Effect on Agent &amp; Other Agents</w:t>
            </w:r>
          </w:p>
        </w:tc>
      </w:tr>
      <w:tr w:rsidR="00724D81" w:rsidRPr="00724D81" w14:paraId="0BEFBFBB" w14:textId="77777777" w:rsidTr="00724D81">
        <w:trPr>
          <w:tblCellSpacing w:w="15" w:type="dxa"/>
        </w:trPr>
        <w:tc>
          <w:tcPr>
            <w:tcW w:w="0" w:type="auto"/>
            <w:vAlign w:val="center"/>
            <w:hideMark/>
          </w:tcPr>
          <w:p w14:paraId="5E6A645E" w14:textId="77777777" w:rsidR="00724D81" w:rsidRPr="00724D81" w:rsidRDefault="00724D81" w:rsidP="00724D81">
            <w:r w:rsidRPr="00724D81">
              <w:rPr>
                <w:b/>
                <w:bCs/>
              </w:rPr>
              <w:t>Stock Availability (</w:t>
            </w:r>
            <w:proofErr w:type="spellStart"/>
            <w:r w:rsidRPr="00724D81">
              <w:rPr>
                <w:b/>
                <w:bCs/>
              </w:rPr>
              <w:t>boolean</w:t>
            </w:r>
            <w:proofErr w:type="spellEnd"/>
            <w:r w:rsidRPr="00724D81">
              <w:rPr>
                <w:b/>
                <w:bCs/>
              </w:rPr>
              <w:t>)</w:t>
            </w:r>
          </w:p>
        </w:tc>
        <w:tc>
          <w:tcPr>
            <w:tcW w:w="0" w:type="auto"/>
            <w:vAlign w:val="center"/>
            <w:hideMark/>
          </w:tcPr>
          <w:p w14:paraId="32995EAA" w14:textId="77777777" w:rsidR="00724D81" w:rsidRPr="00724D81" w:rsidRDefault="00724D81" w:rsidP="00724D81">
            <w:r w:rsidRPr="00724D81">
              <w:t>POS systems, real-time inventory tracking</w:t>
            </w:r>
          </w:p>
        </w:tc>
        <w:tc>
          <w:tcPr>
            <w:tcW w:w="0" w:type="auto"/>
            <w:vAlign w:val="center"/>
            <w:hideMark/>
          </w:tcPr>
          <w:p w14:paraId="40D1648B" w14:textId="77777777" w:rsidR="00724D81" w:rsidRPr="00724D81" w:rsidRDefault="00724D81" w:rsidP="00724D81">
            <w:r w:rsidRPr="00724D81">
              <w:t>Verified through supply chain audits</w:t>
            </w:r>
          </w:p>
        </w:tc>
        <w:tc>
          <w:tcPr>
            <w:tcW w:w="0" w:type="auto"/>
            <w:vAlign w:val="center"/>
            <w:hideMark/>
          </w:tcPr>
          <w:p w14:paraId="3C0AF898" w14:textId="77777777" w:rsidR="00724D81" w:rsidRPr="00724D81" w:rsidRDefault="00724D81" w:rsidP="00724D81">
            <w:r w:rsidRPr="00724D81">
              <w:t xml:space="preserve">Directly influences </w:t>
            </w:r>
            <w:r w:rsidRPr="00724D81">
              <w:rPr>
                <w:b/>
                <w:bCs/>
              </w:rPr>
              <w:t>sales volume and consumer satisfaction</w:t>
            </w:r>
          </w:p>
        </w:tc>
      </w:tr>
      <w:tr w:rsidR="00724D81" w:rsidRPr="00724D81" w14:paraId="38F08E91" w14:textId="77777777" w:rsidTr="00724D81">
        <w:trPr>
          <w:tblCellSpacing w:w="15" w:type="dxa"/>
        </w:trPr>
        <w:tc>
          <w:tcPr>
            <w:tcW w:w="0" w:type="auto"/>
            <w:vAlign w:val="center"/>
            <w:hideMark/>
          </w:tcPr>
          <w:p w14:paraId="079B1A9D" w14:textId="77777777" w:rsidR="00724D81" w:rsidRPr="00724D81" w:rsidRDefault="00724D81" w:rsidP="00724D81">
            <w:r w:rsidRPr="00724D81">
              <w:rPr>
                <w:b/>
                <w:bCs/>
              </w:rPr>
              <w:t>Demand Forecast Accuracy (numeric)</w:t>
            </w:r>
          </w:p>
        </w:tc>
        <w:tc>
          <w:tcPr>
            <w:tcW w:w="0" w:type="auto"/>
            <w:vAlign w:val="center"/>
            <w:hideMark/>
          </w:tcPr>
          <w:p w14:paraId="6458BCEB" w14:textId="77777777" w:rsidR="00724D81" w:rsidRPr="00724D81" w:rsidRDefault="00724D81" w:rsidP="00724D81">
            <w:r w:rsidRPr="00724D81">
              <w:t>Machine learning models, historical trends</w:t>
            </w:r>
          </w:p>
        </w:tc>
        <w:tc>
          <w:tcPr>
            <w:tcW w:w="0" w:type="auto"/>
            <w:vAlign w:val="center"/>
            <w:hideMark/>
          </w:tcPr>
          <w:p w14:paraId="3B5472F1" w14:textId="77777777" w:rsidR="00724D81" w:rsidRPr="00724D81" w:rsidRDefault="00724D81" w:rsidP="00724D81">
            <w:r w:rsidRPr="00724D81">
              <w:t>Verified with sales analytics</w:t>
            </w:r>
          </w:p>
        </w:tc>
        <w:tc>
          <w:tcPr>
            <w:tcW w:w="0" w:type="auto"/>
            <w:vAlign w:val="center"/>
            <w:hideMark/>
          </w:tcPr>
          <w:p w14:paraId="31CA4CC9" w14:textId="77777777" w:rsidR="00724D81" w:rsidRPr="00724D81" w:rsidRDefault="00724D81" w:rsidP="00724D81">
            <w:r w:rsidRPr="00724D81">
              <w:t xml:space="preserve">Determines </w:t>
            </w:r>
            <w:r w:rsidRPr="00724D81">
              <w:rPr>
                <w:b/>
                <w:bCs/>
              </w:rPr>
              <w:t>order strategy, waste prevention, and pricing adjustments</w:t>
            </w:r>
          </w:p>
        </w:tc>
      </w:tr>
      <w:tr w:rsidR="00724D81" w:rsidRPr="00724D81" w14:paraId="77A7CA6C" w14:textId="77777777" w:rsidTr="00724D81">
        <w:trPr>
          <w:tblCellSpacing w:w="15" w:type="dxa"/>
        </w:trPr>
        <w:tc>
          <w:tcPr>
            <w:tcW w:w="0" w:type="auto"/>
            <w:vAlign w:val="center"/>
            <w:hideMark/>
          </w:tcPr>
          <w:p w14:paraId="7F9A1874" w14:textId="77777777" w:rsidR="00724D81" w:rsidRPr="00724D81" w:rsidRDefault="00724D81" w:rsidP="00724D81">
            <w:r w:rsidRPr="00724D81">
              <w:rPr>
                <w:b/>
                <w:bCs/>
              </w:rPr>
              <w:t>Waste Management Efficiency (percentage)</w:t>
            </w:r>
          </w:p>
        </w:tc>
        <w:tc>
          <w:tcPr>
            <w:tcW w:w="0" w:type="auto"/>
            <w:vAlign w:val="center"/>
            <w:hideMark/>
          </w:tcPr>
          <w:p w14:paraId="55A91ACB" w14:textId="77777777" w:rsidR="00724D81" w:rsidRPr="00724D81" w:rsidRDefault="00724D81" w:rsidP="00724D81">
            <w:r w:rsidRPr="00724D81">
              <w:t>Waste audits, environmental monitoring</w:t>
            </w:r>
          </w:p>
        </w:tc>
        <w:tc>
          <w:tcPr>
            <w:tcW w:w="0" w:type="auto"/>
            <w:vAlign w:val="center"/>
            <w:hideMark/>
          </w:tcPr>
          <w:p w14:paraId="5375B2F0" w14:textId="77777777" w:rsidR="00724D81" w:rsidRPr="00724D81" w:rsidRDefault="00724D81" w:rsidP="00724D81">
            <w:r w:rsidRPr="00724D81">
              <w:t>Verified via compliance reports</w:t>
            </w:r>
          </w:p>
        </w:tc>
        <w:tc>
          <w:tcPr>
            <w:tcW w:w="0" w:type="auto"/>
            <w:vAlign w:val="center"/>
            <w:hideMark/>
          </w:tcPr>
          <w:p w14:paraId="655E8F2E" w14:textId="77777777" w:rsidR="00724D81" w:rsidRPr="00724D81" w:rsidRDefault="00724D81" w:rsidP="00724D81">
            <w:r w:rsidRPr="00724D81">
              <w:t xml:space="preserve">Reduces </w:t>
            </w:r>
            <w:r w:rsidRPr="00724D81">
              <w:rPr>
                <w:b/>
                <w:bCs/>
              </w:rPr>
              <w:t>costs, improves sustainability, and affects supply chain ethics</w:t>
            </w:r>
          </w:p>
        </w:tc>
      </w:tr>
    </w:tbl>
    <w:p w14:paraId="7B0D94F4" w14:textId="77777777" w:rsidR="00724D81" w:rsidRPr="00724D81" w:rsidRDefault="00000000" w:rsidP="00724D81">
      <w:r>
        <w:pict w14:anchorId="1C26DA48">
          <v:rect id="_x0000_i1030" style="width:0;height:1.5pt" o:hralign="center" o:hrstd="t" o:hr="t" fillcolor="#a0a0a0" stroked="f"/>
        </w:pict>
      </w:r>
    </w:p>
    <w:p w14:paraId="5318616E" w14:textId="2D7E5913" w:rsidR="00724D81" w:rsidRPr="00724D81" w:rsidRDefault="00724D81" w:rsidP="00724D81">
      <w:pPr>
        <w:rPr>
          <w:b/>
          <w:bCs/>
        </w:rPr>
      </w:pPr>
      <w:r w:rsidRPr="00724D81">
        <w:rPr>
          <w:b/>
          <w:bCs/>
        </w:rPr>
        <w:t>3. Conclusion</w:t>
      </w:r>
    </w:p>
    <w:p w14:paraId="695E9E7D" w14:textId="78107685" w:rsidR="00724D81" w:rsidRPr="00724D81" w:rsidRDefault="00724D81" w:rsidP="00724D81">
      <w:r w:rsidRPr="00724D81">
        <w:t xml:space="preserve">This extended documentation provides a structured view of all measurable and </w:t>
      </w:r>
      <w:r w:rsidR="002D64E7">
        <w:t xml:space="preserve">verifiable </w:t>
      </w:r>
      <w:r w:rsidRPr="00724D81">
        <w:t xml:space="preserve">attributes within the </w:t>
      </w:r>
      <w:r w:rsidRPr="00724D81">
        <w:rPr>
          <w:b/>
          <w:bCs/>
        </w:rPr>
        <w:t>Agriculture Supply Chain Digital Twin</w:t>
      </w:r>
      <w:r w:rsidRPr="00724D81">
        <w:t xml:space="preserve">. These attributes are </w:t>
      </w:r>
      <w:r w:rsidRPr="00724D81">
        <w:rPr>
          <w:b/>
          <w:bCs/>
        </w:rPr>
        <w:t>key to improving supply chain efficiency, risk management, and sustainability</w:t>
      </w:r>
      <w:r w:rsidRPr="00724D81">
        <w:t>.</w:t>
      </w:r>
    </w:p>
    <w:p w14:paraId="5E66E73C" w14:textId="77777777" w:rsidR="00724D81" w:rsidRPr="00724D81" w:rsidRDefault="00724D81" w:rsidP="00724D81"/>
    <w:p w14:paraId="30911C86" w14:textId="513216CB" w:rsidR="000C6EB1" w:rsidRDefault="000C6EB1"/>
    <w:sectPr w:rsidR="000C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0B"/>
    <w:rsid w:val="000A73CD"/>
    <w:rsid w:val="000C6EB1"/>
    <w:rsid w:val="00187FE4"/>
    <w:rsid w:val="002D64E7"/>
    <w:rsid w:val="00447B1C"/>
    <w:rsid w:val="006306D1"/>
    <w:rsid w:val="00724D81"/>
    <w:rsid w:val="00A36213"/>
    <w:rsid w:val="00C355C8"/>
    <w:rsid w:val="00DB69B4"/>
    <w:rsid w:val="00E05261"/>
    <w:rsid w:val="00E46114"/>
    <w:rsid w:val="00E57EC3"/>
    <w:rsid w:val="00FE5FD9"/>
    <w:rsid w:val="00FF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63F"/>
  <w15:chartTrackingRefBased/>
  <w15:docId w15:val="{67E29088-5880-4A6E-BBB8-F1C0AA9A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10B"/>
    <w:rPr>
      <w:rFonts w:eastAsiaTheme="majorEastAsia" w:cstheme="majorBidi"/>
      <w:color w:val="272727" w:themeColor="text1" w:themeTint="D8"/>
    </w:rPr>
  </w:style>
  <w:style w:type="paragraph" w:styleId="Title">
    <w:name w:val="Title"/>
    <w:basedOn w:val="Normal"/>
    <w:next w:val="Normal"/>
    <w:link w:val="TitleChar"/>
    <w:uiPriority w:val="10"/>
    <w:qFormat/>
    <w:rsid w:val="00FF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10B"/>
    <w:pPr>
      <w:spacing w:before="160"/>
      <w:jc w:val="center"/>
    </w:pPr>
    <w:rPr>
      <w:i/>
      <w:iCs/>
      <w:color w:val="404040" w:themeColor="text1" w:themeTint="BF"/>
    </w:rPr>
  </w:style>
  <w:style w:type="character" w:customStyle="1" w:styleId="QuoteChar">
    <w:name w:val="Quote Char"/>
    <w:basedOn w:val="DefaultParagraphFont"/>
    <w:link w:val="Quote"/>
    <w:uiPriority w:val="29"/>
    <w:rsid w:val="00FF010B"/>
    <w:rPr>
      <w:i/>
      <w:iCs/>
      <w:color w:val="404040" w:themeColor="text1" w:themeTint="BF"/>
    </w:rPr>
  </w:style>
  <w:style w:type="paragraph" w:styleId="ListParagraph">
    <w:name w:val="List Paragraph"/>
    <w:basedOn w:val="Normal"/>
    <w:uiPriority w:val="34"/>
    <w:qFormat/>
    <w:rsid w:val="00FF010B"/>
    <w:pPr>
      <w:ind w:left="720"/>
      <w:contextualSpacing/>
    </w:pPr>
  </w:style>
  <w:style w:type="character" w:styleId="IntenseEmphasis">
    <w:name w:val="Intense Emphasis"/>
    <w:basedOn w:val="DefaultParagraphFont"/>
    <w:uiPriority w:val="21"/>
    <w:qFormat/>
    <w:rsid w:val="00FF010B"/>
    <w:rPr>
      <w:i/>
      <w:iCs/>
      <w:color w:val="0F4761" w:themeColor="accent1" w:themeShade="BF"/>
    </w:rPr>
  </w:style>
  <w:style w:type="paragraph" w:styleId="IntenseQuote">
    <w:name w:val="Intense Quote"/>
    <w:basedOn w:val="Normal"/>
    <w:next w:val="Normal"/>
    <w:link w:val="IntenseQuoteChar"/>
    <w:uiPriority w:val="30"/>
    <w:qFormat/>
    <w:rsid w:val="00FF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10B"/>
    <w:rPr>
      <w:i/>
      <w:iCs/>
      <w:color w:val="0F4761" w:themeColor="accent1" w:themeShade="BF"/>
    </w:rPr>
  </w:style>
  <w:style w:type="character" w:styleId="IntenseReference">
    <w:name w:val="Intense Reference"/>
    <w:basedOn w:val="DefaultParagraphFont"/>
    <w:uiPriority w:val="32"/>
    <w:qFormat/>
    <w:rsid w:val="00FF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569572">
      <w:bodyDiv w:val="1"/>
      <w:marLeft w:val="0"/>
      <w:marRight w:val="0"/>
      <w:marTop w:val="0"/>
      <w:marBottom w:val="0"/>
      <w:divBdr>
        <w:top w:val="none" w:sz="0" w:space="0" w:color="auto"/>
        <w:left w:val="none" w:sz="0" w:space="0" w:color="auto"/>
        <w:bottom w:val="none" w:sz="0" w:space="0" w:color="auto"/>
        <w:right w:val="none" w:sz="0" w:space="0" w:color="auto"/>
      </w:divBdr>
    </w:div>
    <w:div w:id="915359565">
      <w:bodyDiv w:val="1"/>
      <w:marLeft w:val="0"/>
      <w:marRight w:val="0"/>
      <w:marTop w:val="0"/>
      <w:marBottom w:val="0"/>
      <w:divBdr>
        <w:top w:val="none" w:sz="0" w:space="0" w:color="auto"/>
        <w:left w:val="none" w:sz="0" w:space="0" w:color="auto"/>
        <w:bottom w:val="none" w:sz="0" w:space="0" w:color="auto"/>
        <w:right w:val="none" w:sz="0" w:space="0" w:color="auto"/>
      </w:divBdr>
    </w:div>
    <w:div w:id="939416941">
      <w:bodyDiv w:val="1"/>
      <w:marLeft w:val="0"/>
      <w:marRight w:val="0"/>
      <w:marTop w:val="0"/>
      <w:marBottom w:val="0"/>
      <w:divBdr>
        <w:top w:val="none" w:sz="0" w:space="0" w:color="auto"/>
        <w:left w:val="none" w:sz="0" w:space="0" w:color="auto"/>
        <w:bottom w:val="none" w:sz="0" w:space="0" w:color="auto"/>
        <w:right w:val="none" w:sz="0" w:space="0" w:color="auto"/>
      </w:divBdr>
    </w:div>
    <w:div w:id="1224562664">
      <w:bodyDiv w:val="1"/>
      <w:marLeft w:val="0"/>
      <w:marRight w:val="0"/>
      <w:marTop w:val="0"/>
      <w:marBottom w:val="0"/>
      <w:divBdr>
        <w:top w:val="none" w:sz="0" w:space="0" w:color="auto"/>
        <w:left w:val="none" w:sz="0" w:space="0" w:color="auto"/>
        <w:bottom w:val="none" w:sz="0" w:space="0" w:color="auto"/>
        <w:right w:val="none" w:sz="0" w:space="0" w:color="auto"/>
      </w:divBdr>
    </w:div>
    <w:div w:id="1260797957">
      <w:bodyDiv w:val="1"/>
      <w:marLeft w:val="0"/>
      <w:marRight w:val="0"/>
      <w:marTop w:val="0"/>
      <w:marBottom w:val="0"/>
      <w:divBdr>
        <w:top w:val="none" w:sz="0" w:space="0" w:color="auto"/>
        <w:left w:val="none" w:sz="0" w:space="0" w:color="auto"/>
        <w:bottom w:val="none" w:sz="0" w:space="0" w:color="auto"/>
        <w:right w:val="none" w:sz="0" w:space="0" w:color="auto"/>
      </w:divBdr>
    </w:div>
    <w:div w:id="185502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Giddaplavar</dc:creator>
  <cp:keywords/>
  <dc:description/>
  <cp:lastModifiedBy>Prateek Giddaplavar</cp:lastModifiedBy>
  <cp:revision>6</cp:revision>
  <cp:lastPrinted>2025-02-21T17:23:00Z</cp:lastPrinted>
  <dcterms:created xsi:type="dcterms:W3CDTF">2025-02-21T17:21:00Z</dcterms:created>
  <dcterms:modified xsi:type="dcterms:W3CDTF">2025-03-20T09:38:00Z</dcterms:modified>
</cp:coreProperties>
</file>