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hnlzqj1isbj" w:id="0"/>
      <w:bookmarkEnd w:id="0"/>
      <w:r w:rsidDel="00000000" w:rsidR="00000000" w:rsidRPr="00000000">
        <w:rPr>
          <w:rtl w:val="0"/>
        </w:rPr>
        <w:t xml:space="preserve">Literární rozbor díla: Fimfárum (Jan Werich)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Identifikace díla a literární druh/žánr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Název díla:</w:t>
      </w:r>
      <w:r w:rsidDel="00000000" w:rsidR="00000000" w:rsidRPr="00000000">
        <w:rPr>
          <w:rtl w:val="0"/>
        </w:rPr>
        <w:t xml:space="preserve">  Fimfárum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 Jan Werich (1905–1980)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Rok vydání:</w:t>
      </w:r>
      <w:r w:rsidDel="00000000" w:rsidR="00000000" w:rsidRPr="00000000">
        <w:rPr>
          <w:rtl w:val="0"/>
        </w:rPr>
        <w:t xml:space="preserve">  1960 (v tomto roce vyšly i autorovy  </w:t>
      </w:r>
      <w:r w:rsidDel="00000000" w:rsidR="00000000" w:rsidRPr="00000000">
        <w:rPr>
          <w:i w:val="1"/>
          <w:iCs w:val="1"/>
          <w:rtl w:val="0"/>
        </w:rPr>
        <w:t xml:space="preserve">Italské prázdniny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Ilustrátor:</w:t>
      </w:r>
      <w:r w:rsidDel="00000000" w:rsidR="00000000" w:rsidRPr="00000000">
        <w:rPr>
          <w:rtl w:val="0"/>
        </w:rPr>
        <w:t xml:space="preserve">  Jiří Trnka (nezaměnitelný výtvarný doprovod, který s textem tvoří organický celek)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Epika (prozaická forma)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Moderní autorské pohádky</w:t>
      </w:r>
      <w:r w:rsidDel="00000000" w:rsidR="00000000" w:rsidRPr="00000000">
        <w:rPr>
          <w:rtl w:val="0"/>
        </w:rPr>
        <w:t xml:space="preserve">Dílo představuje tvůrčí syntézu, kde Jan Werich navazuje na tradici  </w:t>
      </w:r>
      <w:r w:rsidDel="00000000" w:rsidR="00000000" w:rsidRPr="00000000">
        <w:rPr>
          <w:b w:val="1"/>
          <w:bCs w:val="1"/>
          <w:rtl w:val="0"/>
        </w:rPr>
        <w:t xml:space="preserve">ústní lidové slovesnosti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knížek lidového čtení</w:t>
      </w:r>
      <w:r w:rsidDel="00000000" w:rsidR="00000000" w:rsidRPr="00000000">
        <w:rPr>
          <w:rtl w:val="0"/>
        </w:rPr>
        <w:t xml:space="preserve"> . Nejedná se však o pouhé převyprávění; autor tyto klasické lidové motivy podrobuje  </w:t>
      </w:r>
      <w:r w:rsidDel="00000000" w:rsidR="00000000" w:rsidRPr="00000000">
        <w:rPr>
          <w:b w:val="1"/>
          <w:bCs w:val="1"/>
          <w:rtl w:val="0"/>
        </w:rPr>
        <w:t xml:space="preserve">aktualizaci</w:t>
      </w:r>
      <w:r w:rsidDel="00000000" w:rsidR="00000000" w:rsidRPr="00000000">
        <w:rPr>
          <w:rtl w:val="0"/>
        </w:rPr>
        <w:t xml:space="preserve">  a zasazuje je do moderního, často civilního kontextu.</w:t>
      </w:r>
      <w:r w:rsidDel="00000000" w:rsidR="00000000" w:rsidRPr="00000000">
        <w:rPr>
          <w:b w:val="1"/>
          <w:bCs w:val="1"/>
          <w:rtl w:val="0"/>
        </w:rPr>
        <w:t xml:space="preserve">2. Tematická analýza a postavy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myšlenka:</w:t>
      </w:r>
      <w:r w:rsidDel="00000000" w:rsidR="00000000" w:rsidRPr="00000000">
        <w:rPr>
          <w:rtl w:val="0"/>
        </w:rPr>
        <w:t xml:space="preserve">  Sbírka je v jádru hluboce humanistická. Skrze pohádkový rámec autor uplatňuje ostrou, ale laskavou  </w:t>
      </w:r>
      <w:r w:rsidDel="00000000" w:rsidR="00000000" w:rsidRPr="00000000">
        <w:rPr>
          <w:b w:val="1"/>
          <w:bCs w:val="1"/>
          <w:rtl w:val="0"/>
        </w:rPr>
        <w:t xml:space="preserve">satiru</w:t>
      </w:r>
      <w:r w:rsidDel="00000000" w:rsidR="00000000" w:rsidRPr="00000000">
        <w:rPr>
          <w:rtl w:val="0"/>
        </w:rPr>
        <w:t xml:space="preserve">  na negativní lidské vlastnosti (lakota, hloupost, vychytralost) a společenské nešvary. Každý příběh funguje jako  </w:t>
      </w:r>
      <w:r w:rsidDel="00000000" w:rsidR="00000000" w:rsidRPr="00000000">
        <w:rPr>
          <w:b w:val="1"/>
          <w:bCs w:val="1"/>
          <w:rtl w:val="0"/>
        </w:rPr>
        <w:t xml:space="preserve">parabola</w:t>
      </w:r>
      <w:r w:rsidDel="00000000" w:rsidR="00000000" w:rsidRPr="00000000">
        <w:rPr>
          <w:rtl w:val="0"/>
        </w:rPr>
        <w:t xml:space="preserve">  či  </w:t>
      </w:r>
      <w:r w:rsidDel="00000000" w:rsidR="00000000" w:rsidRPr="00000000">
        <w:rPr>
          <w:b w:val="1"/>
          <w:bCs w:val="1"/>
          <w:rtl w:val="0"/>
        </w:rPr>
        <w:t xml:space="preserve">alegorie</w:t>
      </w:r>
      <w:r w:rsidDel="00000000" w:rsidR="00000000" w:rsidRPr="00000000">
        <w:rPr>
          <w:rtl w:val="0"/>
        </w:rPr>
        <w:t xml:space="preserve">  nadčasových morálních hodnot.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Charakteristika postav: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Obyčejní lidé:</w:t>
      </w:r>
      <w:r w:rsidDel="00000000" w:rsidR="00000000" w:rsidRPr="00000000">
        <w:rPr>
          <w:rtl w:val="0"/>
        </w:rPr>
        <w:t xml:space="preserve">  Jsou nositeli konkrétních nešvarů i ctností. Werich je vykresluje bez idealizace, se všemi jejich slabostmi, čímž se přibližují reálnému světu.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Nadpřirozené postavy:</w:t>
      </w:r>
      <w:r w:rsidDel="00000000" w:rsidR="00000000" w:rsidRPr="00000000">
        <w:rPr>
          <w:rtl w:val="0"/>
        </w:rPr>
        <w:t xml:space="preserve">  Dochází zde k výrazné  </w:t>
      </w:r>
      <w:r w:rsidDel="00000000" w:rsidR="00000000" w:rsidRPr="00000000">
        <w:rPr>
          <w:b w:val="1"/>
          <w:bCs w:val="1"/>
          <w:rtl w:val="0"/>
        </w:rPr>
        <w:t xml:space="preserve">demytizaci</w:t>
      </w:r>
      <w:r w:rsidDel="00000000" w:rsidR="00000000" w:rsidRPr="00000000">
        <w:rPr>
          <w:rtl w:val="0"/>
        </w:rPr>
        <w:t xml:space="preserve"> . Čerti, vodníci či obři nejsou děsivými monstry, ale sympatiatickými, polidštěnými postavami, které často jednají spravedlivěji než lidé (např. čert v pohádce  </w:t>
      </w:r>
      <w:r w:rsidDel="00000000" w:rsidR="00000000" w:rsidRPr="00000000">
        <w:rPr>
          <w:i w:val="1"/>
          <w:iCs w:val="1"/>
          <w:rtl w:val="0"/>
        </w:rPr>
        <w:t xml:space="preserve">Až opadá listí z dubu</w:t>
      </w:r>
      <w:r w:rsidDel="00000000" w:rsidR="00000000" w:rsidRPr="00000000">
        <w:rPr>
          <w:rtl w:val="0"/>
        </w:rPr>
        <w:t xml:space="preserve"> ).</w:t>
      </w:r>
      <w:r w:rsidDel="00000000" w:rsidR="00000000" w:rsidRPr="00000000">
        <w:rPr>
          <w:b w:val="1"/>
          <w:bCs w:val="1"/>
          <w:rtl w:val="0"/>
        </w:rPr>
        <w:t xml:space="preserve">Klíčové tematické okruhy: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Využití  </w:t>
      </w:r>
      <w:r w:rsidDel="00000000" w:rsidR="00000000" w:rsidRPr="00000000">
        <w:rPr>
          <w:b w:val="1"/>
          <w:bCs w:val="1"/>
          <w:rtl w:val="0"/>
        </w:rPr>
        <w:t xml:space="preserve">ironie a nadsázky</w:t>
      </w:r>
      <w:r w:rsidDel="00000000" w:rsidR="00000000" w:rsidRPr="00000000">
        <w:rPr>
          <w:rtl w:val="0"/>
        </w:rPr>
        <w:t xml:space="preserve">  jako nástroje kritiky lidské malosti.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Kontrast mezi selským rozumem a nabubřelou hloupostí či byrokracií.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Paralela se společenskou situací:</w:t>
      </w:r>
      <w:r w:rsidDel="00000000" w:rsidR="00000000" w:rsidRPr="00000000">
        <w:rPr>
          <w:rtl w:val="0"/>
        </w:rPr>
        <w:t xml:space="preserve">  Stejně jako ve svých divadelních hrách 30. let, i zde Werich bojuje proti „pánům“, kteří zneužívají moc (např.  </w:t>
      </w:r>
      <w:r w:rsidDel="00000000" w:rsidR="00000000" w:rsidRPr="00000000">
        <w:rPr>
          <w:i w:val="1"/>
          <w:iCs w:val="1"/>
          <w:rtl w:val="0"/>
        </w:rPr>
        <w:t xml:space="preserve">Lakomá Barka</w:t>
      </w:r>
      <w:r w:rsidDel="00000000" w:rsidR="00000000" w:rsidRPr="00000000">
        <w:rPr>
          <w:rtl w:val="0"/>
        </w:rPr>
        <w:t xml:space="preserve"> ).</w:t>
      </w:r>
      <w:r w:rsidDel="00000000" w:rsidR="00000000" w:rsidRPr="00000000">
        <w:rPr>
          <w:b w:val="1"/>
          <w:bCs w:val="1"/>
          <w:rtl w:val="0"/>
        </w:rPr>
        <w:t xml:space="preserve">3. Jazyková a stylistická výstavba</w:t>
      </w:r>
      <w:r w:rsidDel="00000000" w:rsidR="00000000" w:rsidRPr="00000000">
        <w:rPr>
          <w:rtl w:val="0"/>
        </w:rPr>
        <w:t xml:space="preserve">Werichův styl je postaven na brilantní práci s mateřským jazykem a intelektuálním humoru. Pro potřeby maturity se zaměřte na následující kategorie:| Kategorie | Popis a konkrétní příklady z textu || ------ | ------ || </w:t>
      </w:r>
      <w:r w:rsidDel="00000000" w:rsidR="00000000" w:rsidRPr="00000000">
        <w:rPr>
          <w:b w:val="1"/>
          <w:bCs w:val="1"/>
          <w:rtl w:val="0"/>
        </w:rPr>
        <w:t xml:space="preserve">Jazykový humor</w:t>
      </w:r>
      <w:r w:rsidDel="00000000" w:rsidR="00000000" w:rsidRPr="00000000">
        <w:rPr>
          <w:rtl w:val="0"/>
        </w:rPr>
        <w:t xml:space="preserve"> | Využití  </w:t>
      </w:r>
      <w:r w:rsidDel="00000000" w:rsidR="00000000" w:rsidRPr="00000000">
        <w:rPr>
          <w:b w:val="1"/>
          <w:bCs w:val="1"/>
          <w:rtl w:val="0"/>
        </w:rPr>
        <w:t xml:space="preserve">slovních hříček</w:t>
      </w:r>
      <w:r w:rsidDel="00000000" w:rsidR="00000000" w:rsidRPr="00000000">
        <w:rPr>
          <w:rtl w:val="0"/>
        </w:rPr>
        <w:t xml:space="preserve"> , parodie a komiky vyplývající z kontextu. Příkladem je samotné slovo  </w:t>
      </w:r>
      <w:r w:rsidDel="00000000" w:rsidR="00000000" w:rsidRPr="00000000">
        <w:rPr>
          <w:b w:val="1"/>
          <w:bCs w:val="1"/>
          <w:rtl w:val="0"/>
        </w:rPr>
        <w:t xml:space="preserve">„Fimfárum“</w:t>
      </w:r>
      <w:r w:rsidDel="00000000" w:rsidR="00000000" w:rsidRPr="00000000">
        <w:rPr>
          <w:rtl w:val="0"/>
        </w:rPr>
        <w:t xml:space="preserve">  (neologismus/nesmyslné slovo označující bičík) nebo sloveso  </w:t>
      </w:r>
      <w:r w:rsidDel="00000000" w:rsidR="00000000" w:rsidRPr="00000000">
        <w:rPr>
          <w:b w:val="1"/>
          <w:bCs w:val="1"/>
          <w:rtl w:val="0"/>
        </w:rPr>
        <w:t xml:space="preserve">„fomfulovat“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Slovní zásoba</w:t>
      </w:r>
      <w:r w:rsidDel="00000000" w:rsidR="00000000" w:rsidRPr="00000000">
        <w:rPr>
          <w:rtl w:val="0"/>
        </w:rPr>
        <w:t xml:space="preserve"> | Mistrné prolínání  </w:t>
      </w:r>
      <w:r w:rsidDel="00000000" w:rsidR="00000000" w:rsidRPr="00000000">
        <w:rPr>
          <w:b w:val="1"/>
          <w:bCs w:val="1"/>
          <w:rtl w:val="0"/>
        </w:rPr>
        <w:t xml:space="preserve">knižní češtiny</w:t>
      </w:r>
      <w:r w:rsidDel="00000000" w:rsidR="00000000" w:rsidRPr="00000000">
        <w:rPr>
          <w:rtl w:val="0"/>
        </w:rPr>
        <w:t xml:space="preserve">  s prvky  </w:t>
      </w:r>
      <w:r w:rsidDel="00000000" w:rsidR="00000000" w:rsidRPr="00000000">
        <w:rPr>
          <w:b w:val="1"/>
          <w:bCs w:val="1"/>
          <w:rtl w:val="0"/>
        </w:rPr>
        <w:t xml:space="preserve">češtiny obecné</w:t>
      </w:r>
      <w:r w:rsidDel="00000000" w:rsidR="00000000" w:rsidRPr="00000000">
        <w:rPr>
          <w:rtl w:val="0"/>
        </w:rPr>
        <w:t xml:space="preserve"> . Werich často používá latinské či cizí termíny v komickém kontextu (např. užití titulu  </w:t>
      </w:r>
      <w:r w:rsidDel="00000000" w:rsidR="00000000" w:rsidRPr="00000000">
        <w:rPr>
          <w:b w:val="1"/>
          <w:bCs w:val="1"/>
          <w:rtl w:val="0"/>
        </w:rPr>
        <w:t xml:space="preserve">„honoris causa“</w:t>
      </w:r>
      <w:r w:rsidDel="00000000" w:rsidR="00000000" w:rsidRPr="00000000">
        <w:rPr>
          <w:rtl w:val="0"/>
        </w:rPr>
        <w:t xml:space="preserve">  u pohádkových postav) a archaismy. || </w:t>
      </w:r>
      <w:r w:rsidDel="00000000" w:rsidR="00000000" w:rsidRPr="00000000">
        <w:rPr>
          <w:b w:val="1"/>
          <w:bCs w:val="1"/>
          <w:rtl w:val="0"/>
        </w:rPr>
        <w:t xml:space="preserve">Básnické prostředky</w:t>
      </w:r>
      <w:r w:rsidDel="00000000" w:rsidR="00000000" w:rsidRPr="00000000">
        <w:rPr>
          <w:rtl w:val="0"/>
        </w:rPr>
        <w:t xml:space="preserve"> | Bohatá obraznost:  </w:t>
      </w:r>
      <w:r w:rsidDel="00000000" w:rsidR="00000000" w:rsidRPr="00000000">
        <w:rPr>
          <w:b w:val="1"/>
          <w:bCs w:val="1"/>
          <w:rtl w:val="0"/>
        </w:rPr>
        <w:t xml:space="preserve">personifikace</w:t>
      </w:r>
      <w:r w:rsidDel="00000000" w:rsidR="00000000" w:rsidRPr="00000000">
        <w:rPr>
          <w:rtl w:val="0"/>
        </w:rPr>
        <w:t xml:space="preserve">  (oživování předmětů),  </w:t>
      </w:r>
      <w:r w:rsidDel="00000000" w:rsidR="00000000" w:rsidRPr="00000000">
        <w:rPr>
          <w:b w:val="1"/>
          <w:bCs w:val="1"/>
          <w:rtl w:val="0"/>
        </w:rPr>
        <w:t xml:space="preserve">zvukomalba</w:t>
      </w:r>
      <w:r w:rsidDel="00000000" w:rsidR="00000000" w:rsidRPr="00000000">
        <w:rPr>
          <w:rtl w:val="0"/>
        </w:rPr>
        <w:t xml:space="preserve">  (přispívající k rytmičnosti textu) a neotřelá  </w:t>
      </w:r>
      <w:r w:rsidDel="00000000" w:rsidR="00000000" w:rsidRPr="00000000">
        <w:rPr>
          <w:b w:val="1"/>
          <w:bCs w:val="1"/>
          <w:rtl w:val="0"/>
        </w:rPr>
        <w:t xml:space="preserve">přirovnání</w:t>
      </w:r>
      <w:r w:rsidDel="00000000" w:rsidR="00000000" w:rsidRPr="00000000">
        <w:rPr>
          <w:rtl w:val="0"/>
        </w:rPr>
        <w:t xml:space="preserve"> . || </w:t>
      </w:r>
      <w:r w:rsidDel="00000000" w:rsidR="00000000" w:rsidRPr="00000000">
        <w:rPr>
          <w:b w:val="1"/>
          <w:bCs w:val="1"/>
          <w:rtl w:val="0"/>
        </w:rPr>
        <w:t xml:space="preserve">Stylistické ladění</w:t>
      </w:r>
      <w:r w:rsidDel="00000000" w:rsidR="00000000" w:rsidRPr="00000000">
        <w:rPr>
          <w:rtl w:val="0"/>
        </w:rPr>
        <w:t xml:space="preserve"> | Dominantní je  </w:t>
      </w:r>
      <w:r w:rsidDel="00000000" w:rsidR="00000000" w:rsidRPr="00000000">
        <w:rPr>
          <w:b w:val="1"/>
          <w:bCs w:val="1"/>
          <w:rtl w:val="0"/>
        </w:rPr>
        <w:t xml:space="preserve">nadsázka</w:t>
      </w:r>
      <w:r w:rsidDel="00000000" w:rsidR="00000000" w:rsidRPr="00000000">
        <w:rPr>
          <w:rtl w:val="0"/>
        </w:rPr>
        <w:t xml:space="preserve"> , ironie a situační humor, který text povyšuje z dětské literatury na četbu pro dospělé.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4. Literárněhistorický kontext autora</w:t>
      </w:r>
      <w:r w:rsidDel="00000000" w:rsidR="00000000" w:rsidRPr="00000000">
        <w:rPr>
          <w:rtl w:val="0"/>
        </w:rPr>
        <w:t xml:space="preserve">Jan Werich je klíčovou postavou  </w:t>
      </w:r>
      <w:r w:rsidDel="00000000" w:rsidR="00000000" w:rsidRPr="00000000">
        <w:rPr>
          <w:b w:val="1"/>
          <w:bCs w:val="1"/>
          <w:rtl w:val="0"/>
        </w:rPr>
        <w:t xml:space="preserve">poválečné české literatury</w:t>
      </w:r>
      <w:r w:rsidDel="00000000" w:rsidR="00000000" w:rsidRPr="00000000">
        <w:rPr>
          <w:rtl w:val="0"/>
        </w:rPr>
        <w:t xml:space="preserve">  (oficiální proud).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Doba a status:</w:t>
      </w:r>
      <w:r w:rsidDel="00000000" w:rsidR="00000000" w:rsidRPr="00000000">
        <w:rPr>
          <w:rtl w:val="0"/>
        </w:rPr>
        <w:t xml:space="preserve">  Po roce 1945 byla literatura kontrolována komunistickým režimem a rozdělena na oficiální, exilovou a samizdatovou. Werich, jakožto národní umělec a legenda předválečné kultury, patřil k  </w:t>
      </w:r>
      <w:r w:rsidDel="00000000" w:rsidR="00000000" w:rsidRPr="00000000">
        <w:rPr>
          <w:b w:val="1"/>
          <w:bCs w:val="1"/>
          <w:rtl w:val="0"/>
        </w:rPr>
        <w:t xml:space="preserve">oficiálnímu proudu</w:t>
      </w:r>
      <w:r w:rsidDel="00000000" w:rsidR="00000000" w:rsidRPr="00000000">
        <w:rPr>
          <w:rtl w:val="0"/>
        </w:rPr>
        <w:t xml:space="preserve"> , ačkoliv jeho vztah s režimem byl často napjatý a jeho dílo bylo pod dohledem cenzury.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Osvobozené divadlo:</w:t>
      </w:r>
      <w:r w:rsidDel="00000000" w:rsidR="00000000" w:rsidRPr="00000000">
        <w:rPr>
          <w:rtl w:val="0"/>
        </w:rPr>
        <w:t xml:space="preserve">  Werichova poetika vychází z 20. a 30. let, kdy s Jiřím Voskovcem a Jaroslavem Ježkem tvořili avantgardní program blízký  </w:t>
      </w:r>
      <w:r w:rsidDel="00000000" w:rsidR="00000000" w:rsidRPr="00000000">
        <w:rPr>
          <w:b w:val="1"/>
          <w:bCs w:val="1"/>
          <w:rtl w:val="0"/>
        </w:rPr>
        <w:t xml:space="preserve">poetismu</w:t>
      </w:r>
      <w:r w:rsidDel="00000000" w:rsidR="00000000" w:rsidRPr="00000000">
        <w:rPr>
          <w:rtl w:val="0"/>
        </w:rPr>
        <w:t xml:space="preserve">  (raná tvorba) a později ostrou  </w:t>
      </w:r>
      <w:r w:rsidDel="00000000" w:rsidR="00000000" w:rsidRPr="00000000">
        <w:rPr>
          <w:b w:val="1"/>
          <w:bCs w:val="1"/>
          <w:rtl w:val="0"/>
        </w:rPr>
        <w:t xml:space="preserve">politickou satiru</w:t>
      </w:r>
      <w:r w:rsidDel="00000000" w:rsidR="00000000" w:rsidRPr="00000000">
        <w:rPr>
          <w:rtl w:val="0"/>
        </w:rPr>
        <w:t xml:space="preserve">  (např.  </w:t>
      </w:r>
      <w:r w:rsidDel="00000000" w:rsidR="00000000" w:rsidRPr="00000000">
        <w:rPr>
          <w:i w:val="1"/>
          <w:iCs w:val="1"/>
          <w:rtl w:val="0"/>
        </w:rPr>
        <w:t xml:space="preserve">Balada z hadrů</w:t>
      </w:r>
      <w:r w:rsidDel="00000000" w:rsidR="00000000" w:rsidRPr="00000000">
        <w:rPr>
          <w:rtl w:val="0"/>
        </w:rPr>
        <w:t xml:space="preserve"> ). Tato satirická linie přímo prostupuje i do  </w:t>
      </w:r>
      <w:r w:rsidDel="00000000" w:rsidR="00000000" w:rsidRPr="00000000">
        <w:rPr>
          <w:i w:val="1"/>
          <w:iCs w:val="1"/>
          <w:rtl w:val="0"/>
        </w:rPr>
        <w:t xml:space="preserve">Fimfára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Další díla: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Italské prázdniny</w:t>
      </w:r>
      <w:r w:rsidDel="00000000" w:rsidR="00000000" w:rsidRPr="00000000">
        <w:rPr>
          <w:rtl w:val="0"/>
        </w:rPr>
        <w:t xml:space="preserve">  (1960) – cestopisné prózy.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Jan Werich vzpomíná – vlastně potlach</w:t>
      </w:r>
      <w:r w:rsidDel="00000000" w:rsidR="00000000" w:rsidRPr="00000000">
        <w:rPr>
          <w:rtl w:val="0"/>
        </w:rPr>
        <w:t xml:space="preserve">  (vydáno posmrtně 1982) – memoárová literatura zachycující éru Osvobozeného divadla a exil v USA.</w:t>
      </w:r>
      <w:r w:rsidDel="00000000" w:rsidR="00000000" w:rsidRPr="00000000">
        <w:rPr>
          <w:b w:val="1"/>
          <w:bCs w:val="1"/>
          <w:rtl w:val="0"/>
        </w:rPr>
        <w:t xml:space="preserve">5. Kompozice a vyprávěcí způsoby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Struktura:</w:t>
      </w:r>
      <w:r w:rsidDel="00000000" w:rsidR="00000000" w:rsidRPr="00000000">
        <w:rPr>
          <w:rtl w:val="0"/>
        </w:rPr>
        <w:t xml:space="preserve">  Sbírka obsahuje  </w:t>
      </w:r>
      <w:r w:rsidDel="00000000" w:rsidR="00000000" w:rsidRPr="00000000">
        <w:rPr>
          <w:b w:val="1"/>
          <w:bCs w:val="1"/>
          <w:rtl w:val="0"/>
        </w:rPr>
        <w:t xml:space="preserve">17 pohádek</w:t>
      </w:r>
      <w:r w:rsidDel="00000000" w:rsidR="00000000" w:rsidRPr="00000000">
        <w:rPr>
          <w:rtl w:val="0"/>
        </w:rPr>
        <w:t xml:space="preserve">  (v pozdějších vydáních se počet ustálil na 19, např. s doplněním pohádky  </w:t>
      </w:r>
      <w:r w:rsidDel="00000000" w:rsidR="00000000" w:rsidRPr="00000000">
        <w:rPr>
          <w:i w:val="1"/>
          <w:iCs w:val="1"/>
          <w:rtl w:val="0"/>
        </w:rPr>
        <w:t xml:space="preserve">Rozum a Štěstí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Vypravěčský postoj:</w:t>
      </w:r>
      <w:r w:rsidDel="00000000" w:rsidR="00000000" w:rsidRPr="00000000">
        <w:rPr>
          <w:rtl w:val="0"/>
        </w:rPr>
        <w:t xml:space="preserve">  Pro text je typický  </w:t>
      </w:r>
      <w:r w:rsidDel="00000000" w:rsidR="00000000" w:rsidRPr="00000000">
        <w:rPr>
          <w:b w:val="1"/>
          <w:bCs w:val="1"/>
          <w:rtl w:val="0"/>
        </w:rPr>
        <w:t xml:space="preserve">subjektivizovaný vypravěč</w:t>
      </w:r>
      <w:r w:rsidDel="00000000" w:rsidR="00000000" w:rsidRPr="00000000">
        <w:rPr>
          <w:rtl w:val="0"/>
        </w:rPr>
        <w:t xml:space="preserve"> . Autor do děje aktivně vstupuje, glosuje jej, oslovuje čtenáře a projevuje své osobní postoje. Tím pohádka ztrácí svou tradiční objektivitu a stává se osobním vyprávěním (tzv. „werichovské vypravěčství“).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Kompoziční princip:</w:t>
      </w:r>
      <w:r w:rsidDel="00000000" w:rsidR="00000000" w:rsidRPr="00000000">
        <w:rPr>
          <w:rtl w:val="0"/>
        </w:rPr>
        <w:t xml:space="preserve">  Kombinace prozaické formy s postupy lidové slovesnosti, ovšem s moderní pointou a racionálním vyústěním.</w:t>
      </w:r>
      <w:r w:rsidDel="00000000" w:rsidR="00000000" w:rsidRPr="00000000">
        <w:rPr>
          <w:b w:val="1"/>
          <w:bCs w:val="1"/>
          <w:rtl w:val="0"/>
        </w:rPr>
        <w:t xml:space="preserve">6. Klíčové pojmy pro maturitní zkoušku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Lidová slovesnost:</w:t>
      </w:r>
      <w:r w:rsidDel="00000000" w:rsidR="00000000" w:rsidRPr="00000000">
        <w:rPr>
          <w:rtl w:val="0"/>
        </w:rPr>
        <w:t xml:space="preserve">  Kolektivní tvorba lidu, tradovaná ústně, která slouží jako rezervoár námětů (pohádky, pověsti).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Autorská pohádka:</w:t>
      </w:r>
      <w:r w:rsidDel="00000000" w:rsidR="00000000" w:rsidRPr="00000000">
        <w:rPr>
          <w:rtl w:val="0"/>
        </w:rPr>
        <w:t xml:space="preserve">  Žánr s jasným autorským rukopisem, kde autor přetváří tradiční schémata, individualizuje postavy a vkládá do textu vlastní filosofii.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Knížky lidového čtení:</w:t>
      </w:r>
      <w:r w:rsidDel="00000000" w:rsidR="00000000" w:rsidRPr="00000000">
        <w:rPr>
          <w:rtl w:val="0"/>
        </w:rPr>
        <w:t xml:space="preserve">  Historicky oblíbená četba pro lidové vrstvy (příběhy o Enšpíglovi, Faustovi), na jejichž srozumitelnost a lidovost Werich navazuje.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Satira:</w:t>
      </w:r>
      <w:r w:rsidDel="00000000" w:rsidR="00000000" w:rsidRPr="00000000">
        <w:rPr>
          <w:rtl w:val="0"/>
        </w:rPr>
        <w:t xml:space="preserve">  Způsob uměleckého ztvárnění využívající vtip, výsměch a ironii ke kritice společenských nedostatků.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Slovní hříčka:</w:t>
      </w:r>
      <w:r w:rsidDel="00000000" w:rsidR="00000000" w:rsidRPr="00000000">
        <w:rPr>
          <w:rtl w:val="0"/>
        </w:rPr>
        <w:t xml:space="preserve">  Jazyková operace založená na homonymii (zvukové shodě), mnohoznačnosti nebo deformaci slov pro dosažení humorného efektu.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