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xkozq22xmx" w:id="0"/>
      <w:bookmarkEnd w:id="0"/>
      <w:r w:rsidDel="00000000" w:rsidR="00000000" w:rsidRPr="00000000">
        <w:rPr>
          <w:rtl w:val="0"/>
        </w:rPr>
        <w:t xml:space="preserve">Maturitní rozbor: Karel Hynek Mácha – Máj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hzhde46k22t5" w:id="1"/>
      <w:bookmarkEnd w:id="1"/>
      <w:r w:rsidDel="00000000" w:rsidR="00000000" w:rsidRPr="00000000">
        <w:rPr>
          <w:rtl w:val="0"/>
        </w:rPr>
        <w:t xml:space="preserve">1. Analýza uměleckého textu – I. část: Téma a časoprostor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gtblsh3r88fw" w:id="2"/>
      <w:bookmarkEnd w:id="2"/>
      <w:r w:rsidDel="00000000" w:rsidR="00000000" w:rsidRPr="00000000">
        <w:rPr>
          <w:rtl w:val="0"/>
        </w:rPr>
        <w:t xml:space="preserve">Téma a hlavní myšlenka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Skladba je hlubokou reflexí lidského údělu, kde se proplétají motivy tragické lásky, viny a trestu. Hlavní myšlenkou je rozpor mezi věčným životem přírody a nevyhnutelnou konečností lidského bytí. Témata zahrnují: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Tragický milostný trojúhelník:</w:t>
      </w:r>
      <w:r w:rsidDel="00000000" w:rsidR="00000000" w:rsidRPr="00000000">
        <w:rPr>
          <w:rtl w:val="0"/>
        </w:rPr>
        <w:t xml:space="preserve">  Vilém, Jarmila a Vilémův otec (svůdce).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Vina a lhostejnost:</w:t>
      </w:r>
      <w:r w:rsidDel="00000000" w:rsidR="00000000" w:rsidRPr="00000000">
        <w:rPr>
          <w:rtl w:val="0"/>
        </w:rPr>
        <w:t xml:space="preserve">  Vilémova otcovražda je vnímána jako osudové neštěstí, zatímco májová příroda zůstává k lidskému utrpení zcela lhostejná.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Metafyzické otázky:</w:t>
      </w:r>
      <w:r w:rsidDel="00000000" w:rsidR="00000000" w:rsidRPr="00000000">
        <w:rPr>
          <w:rtl w:val="0"/>
        </w:rPr>
        <w:t xml:space="preserve">  Úvahy o posmrtné existenci a děsu z „nicoty“.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9zg26qay5afh" w:id="3"/>
      <w:bookmarkEnd w:id="3"/>
      <w:r w:rsidDel="00000000" w:rsidR="00000000" w:rsidRPr="00000000">
        <w:rPr>
          <w:rtl w:val="0"/>
        </w:rPr>
        <w:t xml:space="preserve">Časoprostor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Děj je pevně ukotven v romantické krajině v okolí hradu Bezděz a města Doksy.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 Děj se odehrává v noci před popravou a vrcholí ráno 1. května. Závěrečný zpěv se odehrává s odstupem sedmi let.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Symbolika:</w:t>
      </w:r>
      <w:r w:rsidDel="00000000" w:rsidR="00000000" w:rsidRPr="00000000">
        <w:rPr>
          <w:rtl w:val="0"/>
        </w:rPr>
        <w:t xml:space="preserve">  Kontrast mezi rozkvětem májové přírody (symbol života) a popravištěm (symbol zániku).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i4lpgalfdbwv" w:id="4"/>
      <w:bookmarkEnd w:id="4"/>
      <w:r w:rsidDel="00000000" w:rsidR="00000000" w:rsidRPr="00000000">
        <w:rPr>
          <w:rtl w:val="0"/>
        </w:rPr>
        <w:t xml:space="preserve">Literární druh a žánr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Lyricko-epická skladba.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Básnická povídka (byronská povídka).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Charakteristika:</w:t>
      </w:r>
      <w:r w:rsidDel="00000000" w:rsidR="00000000" w:rsidRPr="00000000">
        <w:rPr>
          <w:rtl w:val="0"/>
        </w:rPr>
        <w:t xml:space="preserve">  Na rozdíl od Puškinova  </w:t>
      </w:r>
      <w:r w:rsidDel="00000000" w:rsidR="00000000" w:rsidRPr="00000000">
        <w:rPr>
          <w:i w:val="1"/>
          <w:iCs w:val="1"/>
          <w:rtl w:val="0"/>
        </w:rPr>
        <w:t xml:space="preserve">Evžena Oněgina</w:t>
      </w:r>
      <w:r w:rsidDel="00000000" w:rsidR="00000000" w:rsidRPr="00000000">
        <w:rPr>
          <w:rtl w:val="0"/>
        </w:rPr>
        <w:t xml:space="preserve">  (definovaného v pramenech jako „román ve verších“ s bohatým větvením děje), je  </w:t>
      </w:r>
      <w:r w:rsidDel="00000000" w:rsidR="00000000" w:rsidRPr="00000000">
        <w:rPr>
          <w:i w:val="1"/>
          <w:iCs w:val="1"/>
          <w:rtl w:val="0"/>
        </w:rPr>
        <w:t xml:space="preserve">Máj</w:t>
      </w:r>
      <w:r w:rsidDel="00000000" w:rsidR="00000000" w:rsidRPr="00000000">
        <w:rPr>
          <w:rtl w:val="0"/>
        </w:rPr>
        <w:t xml:space="preserve">  sevřenější a silně lyrizovaný. Sdílí však s oněginskou formou prvek  </w:t>
      </w:r>
      <w:r w:rsidDel="00000000" w:rsidR="00000000" w:rsidRPr="00000000">
        <w:rPr>
          <w:b w:val="1"/>
          <w:bCs w:val="1"/>
          <w:rtl w:val="0"/>
        </w:rPr>
        <w:t xml:space="preserve">autorských komentářů</w:t>
      </w:r>
      <w:r w:rsidDel="00000000" w:rsidR="00000000" w:rsidRPr="00000000">
        <w:rPr>
          <w:rtl w:val="0"/>
        </w:rPr>
        <w:t xml:space="preserve">  a přítomnost postavy vypravěče, který do děje vstupuje.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53c3g8p909pq" w:id="5"/>
      <w:bookmarkEnd w:id="5"/>
      <w:r w:rsidDel="00000000" w:rsidR="00000000" w:rsidRPr="00000000">
        <w:rPr>
          <w:rtl w:val="0"/>
        </w:rPr>
        <w:t xml:space="preserve">2. Analýza uměleckého textu – II. část: Postavy a kompozice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a0i7n46rie8t" w:id="6"/>
      <w:bookmarkEnd w:id="6"/>
      <w:r w:rsidDel="00000000" w:rsidR="00000000" w:rsidRPr="00000000">
        <w:rPr>
          <w:rtl w:val="0"/>
        </w:rPr>
        <w:t xml:space="preserve">Postavy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Vilém:</w:t>
      </w:r>
      <w:r w:rsidDel="00000000" w:rsidR="00000000" w:rsidRPr="00000000">
        <w:rPr>
          <w:rtl w:val="0"/>
        </w:rPr>
        <w:t xml:space="preserve">  Typický romantický vyděnec a „strašný lesů pán“. Jeho psychologie v cele smrti odpovídá pramenem definovanému  </w:t>
      </w:r>
      <w:r w:rsidDel="00000000" w:rsidR="00000000" w:rsidRPr="00000000">
        <w:rPr>
          <w:b w:val="1"/>
          <w:bCs w:val="1"/>
          <w:rtl w:val="0"/>
        </w:rPr>
        <w:t xml:space="preserve">existencialismu</w:t>
      </w:r>
      <w:r w:rsidDel="00000000" w:rsidR="00000000" w:rsidRPr="00000000">
        <w:rPr>
          <w:rtl w:val="0"/>
        </w:rPr>
        <w:t xml:space="preserve">  (viz Camus): prožívá „pocit nesmyslnosti existence a vědomí nevyhnutelnosti smrti“. Vilémův strach z „nicoty“ je esencí moderního tragického pocitu.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Jarmila:</w:t>
      </w:r>
      <w:r w:rsidDel="00000000" w:rsidR="00000000" w:rsidRPr="00000000">
        <w:rPr>
          <w:rtl w:val="0"/>
        </w:rPr>
        <w:t xml:space="preserve">  Pasivní hrdinka, jejíž osud je určen činy mužů. Symbolizuje marné čekání a tragický zánik krásy.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Hynek (Vypravěč):</w:t>
      </w:r>
      <w:r w:rsidDel="00000000" w:rsidR="00000000" w:rsidRPr="00000000">
        <w:rPr>
          <w:rtl w:val="0"/>
        </w:rPr>
        <w:t xml:space="preserve">  V závěru dochází k subjektivnímu ztotožnění autora s hrdiny („Hynku! – Viléme!! – Jarmilo!!!“). Vypravěč se stylizuje do role outsidera, podobně jako hrdinové  </w:t>
      </w:r>
      <w:r w:rsidDel="00000000" w:rsidR="00000000" w:rsidRPr="00000000">
        <w:rPr>
          <w:b w:val="1"/>
          <w:bCs w:val="1"/>
          <w:rtl w:val="0"/>
        </w:rPr>
        <w:t xml:space="preserve">Beat Generation</w:t>
      </w:r>
      <w:r w:rsidDel="00000000" w:rsidR="00000000" w:rsidRPr="00000000">
        <w:rPr>
          <w:rtl w:val="0"/>
        </w:rPr>
        <w:t xml:space="preserve">  (viz Hrabě), stojícího vědomě na okraji společnosti.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v6iqzg4ofvph" w:id="7"/>
      <w:bookmarkEnd w:id="7"/>
      <w:r w:rsidDel="00000000" w:rsidR="00000000" w:rsidRPr="00000000">
        <w:rPr>
          <w:rtl w:val="0"/>
        </w:rPr>
        <w:t xml:space="preserve">Kompoziční výstavba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Skladba se skládá ze 4 zpěvů a 2 intermezz.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Funkce intermezz:</w:t>
      </w:r>
      <w:r w:rsidDel="00000000" w:rsidR="00000000" w:rsidRPr="00000000">
        <w:rPr>
          <w:rtl w:val="0"/>
        </w:rPr>
        <w:t xml:space="preserve">  Jsou to snové, nadpřirozené výjevy. Druhé intermezzo (sbor duchů na popravišti) vykazuje prvky  </w:t>
      </w:r>
      <w:r w:rsidDel="00000000" w:rsidR="00000000" w:rsidRPr="00000000">
        <w:rPr>
          <w:b w:val="1"/>
          <w:bCs w:val="1"/>
          <w:rtl w:val="0"/>
        </w:rPr>
        <w:t xml:space="preserve">magického realismu</w:t>
      </w:r>
      <w:r w:rsidDel="00000000" w:rsidR="00000000" w:rsidRPr="00000000">
        <w:rPr>
          <w:rtl w:val="0"/>
        </w:rPr>
        <w:t xml:space="preserve">  (viz Márquez), kde se reálný svět prolíná s mýtickým/posmrtným. Zároveň svým mechanickým opakováním čekání na smrt předjímá  </w:t>
      </w:r>
      <w:r w:rsidDel="00000000" w:rsidR="00000000" w:rsidRPr="00000000">
        <w:rPr>
          <w:b w:val="1"/>
          <w:bCs w:val="1"/>
          <w:rtl w:val="0"/>
        </w:rPr>
        <w:t xml:space="preserve">absurdní drama</w:t>
      </w:r>
      <w:r w:rsidDel="00000000" w:rsidR="00000000" w:rsidRPr="00000000">
        <w:rPr>
          <w:rtl w:val="0"/>
        </w:rPr>
        <w:t xml:space="preserve">  (viz Beckett).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aqtsc6l7ijo6" w:id="8"/>
      <w:bookmarkEnd w:id="8"/>
      <w:r w:rsidDel="00000000" w:rsidR="00000000" w:rsidRPr="00000000">
        <w:rPr>
          <w:rtl w:val="0"/>
        </w:rPr>
        <w:t xml:space="preserve">3. Analýza uměleckého textu – III. část: Jazykové prostředky a básnická výstavba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26rtkpbwt34g" w:id="9"/>
      <w:bookmarkEnd w:id="9"/>
      <w:r w:rsidDel="00000000" w:rsidR="00000000" w:rsidRPr="00000000">
        <w:rPr>
          <w:rtl w:val="0"/>
        </w:rPr>
        <w:t xml:space="preserve">Básnické prostředky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Oxymóron:</w:t>
      </w:r>
      <w:r w:rsidDel="00000000" w:rsidR="00000000" w:rsidRPr="00000000">
        <w:rPr>
          <w:rtl w:val="0"/>
        </w:rPr>
        <w:t xml:space="preserve">  Spojení protikladů („mrtvé milenky cit“, „zbortěné harfy tón“, „světlo mrtvé hvězdy“). Vyjadřuje vnitřní rozervanost hrdiny.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Kontrast:</w:t>
      </w:r>
      <w:r w:rsidDel="00000000" w:rsidR="00000000" w:rsidRPr="00000000">
        <w:rPr>
          <w:rtl w:val="0"/>
        </w:rPr>
        <w:t xml:space="preserve">  Klíčový princip díla. Mácha zde využívá „kontrast dokonalosti čisté krásy přírody a lidské nedokonalosti/tragédie“, což je paralela k Wildeovu pojetí krásy v  </w:t>
      </w:r>
      <w:r w:rsidDel="00000000" w:rsidR="00000000" w:rsidRPr="00000000">
        <w:rPr>
          <w:i w:val="1"/>
          <w:iCs w:val="1"/>
          <w:rtl w:val="0"/>
        </w:rPr>
        <w:t xml:space="preserve">Obrazu Doriana Graye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Eufonie (zvukomalba):</w:t>
      </w:r>
      <w:r w:rsidDel="00000000" w:rsidR="00000000" w:rsidRPr="00000000">
        <w:rPr>
          <w:rtl w:val="0"/>
        </w:rPr>
        <w:t xml:space="preserve">  Hromadění hlásek  </w:t>
      </w:r>
      <w:r w:rsidDel="00000000" w:rsidR="00000000" w:rsidRPr="00000000">
        <w:rPr>
          <w:i w:val="1"/>
          <w:iCs w:val="1"/>
          <w:rtl w:val="0"/>
        </w:rPr>
        <w:t xml:space="preserve">l, m, n</w:t>
      </w:r>
      <w:r w:rsidDel="00000000" w:rsidR="00000000" w:rsidRPr="00000000">
        <w:rPr>
          <w:rtl w:val="0"/>
        </w:rPr>
        <w:t xml:space="preserve">  vytváří melodický, melancholický tón. Tato práce s náladou textu připomíná specifické „vypravěčství“ a citlivost pro odstíny jazyka u Bohumila Hrabala.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nhlp2e9xo7lf" w:id="10"/>
      <w:bookmarkEnd w:id="10"/>
      <w:r w:rsidDel="00000000" w:rsidR="00000000" w:rsidRPr="00000000">
        <w:rPr>
          <w:rtl w:val="0"/>
        </w:rPr>
        <w:t xml:space="preserve">Veršová výstavba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Verš:</w:t>
      </w:r>
      <w:r w:rsidDel="00000000" w:rsidR="00000000" w:rsidRPr="00000000">
        <w:rPr>
          <w:rtl w:val="0"/>
        </w:rPr>
        <w:t xml:space="preserve">  Mácha využívá  </w:t>
      </w:r>
      <w:r w:rsidDel="00000000" w:rsidR="00000000" w:rsidRPr="00000000">
        <w:rPr>
          <w:b w:val="1"/>
          <w:bCs w:val="1"/>
          <w:rtl w:val="0"/>
        </w:rPr>
        <w:t xml:space="preserve">jamb</w:t>
      </w:r>
      <w:r w:rsidDel="00000000" w:rsidR="00000000" w:rsidRPr="00000000">
        <w:rPr>
          <w:rtl w:val="0"/>
        </w:rPr>
        <w:t xml:space="preserve">  (vzestupný verš).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Dynamika:</w:t>
      </w:r>
      <w:r w:rsidDel="00000000" w:rsidR="00000000" w:rsidRPr="00000000">
        <w:rPr>
          <w:rtl w:val="0"/>
        </w:rPr>
        <w:t xml:space="preserve">  V českém prostředí, kde je přízvuk na první slabice, je jamb vnímán jako neotřelý a dynamický. Pro srovnání, u Shakespeara se setkáváme s nerýmovaným  </w:t>
      </w:r>
      <w:r w:rsidDel="00000000" w:rsidR="00000000" w:rsidRPr="00000000">
        <w:rPr>
          <w:b w:val="1"/>
          <w:bCs w:val="1"/>
          <w:rtl w:val="0"/>
        </w:rPr>
        <w:t xml:space="preserve">blankversem</w:t>
      </w:r>
      <w:r w:rsidDel="00000000" w:rsidR="00000000" w:rsidRPr="00000000">
        <w:rPr>
          <w:rtl w:val="0"/>
        </w:rPr>
        <w:t xml:space="preserve">  (pětistopým jambem), zatímco Mácha jamb využívá v rýmovaných strofách k dosažení maximální hudebnosti.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bizqa5wua2w7" w:id="11"/>
      <w:bookmarkEnd w:id="11"/>
      <w:r w:rsidDel="00000000" w:rsidR="00000000" w:rsidRPr="00000000">
        <w:rPr>
          <w:rtl w:val="0"/>
        </w:rPr>
        <w:t xml:space="preserve">4. Literárněhistorický kontext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a2igjig6eh65" w:id="12"/>
      <w:bookmarkEnd w:id="12"/>
      <w:r w:rsidDel="00000000" w:rsidR="00000000" w:rsidRPr="00000000">
        <w:rPr>
          <w:rtl w:val="0"/>
        </w:rPr>
        <w:t xml:space="preserve">Literární epocha: Romantismus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Ačkoliv v dostupných materiálech o Puškinovi a Poeovi chybí explicitní výčet rysů,  </w:t>
      </w:r>
      <w:r w:rsidDel="00000000" w:rsidR="00000000" w:rsidRPr="00000000">
        <w:rPr>
          <w:i w:val="1"/>
          <w:iCs w:val="1"/>
          <w:rtl w:val="0"/>
        </w:rPr>
        <w:t xml:space="preserve">Máj</w:t>
      </w:r>
      <w:r w:rsidDel="00000000" w:rsidR="00000000" w:rsidRPr="00000000">
        <w:rPr>
          <w:rtl w:val="0"/>
        </w:rPr>
        <w:t xml:space="preserve">  vykazuje všechny znaky evropského romantismu: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Subjektivismus:</w:t>
      </w:r>
      <w:r w:rsidDel="00000000" w:rsidR="00000000" w:rsidRPr="00000000">
        <w:rPr>
          <w:rtl w:val="0"/>
        </w:rPr>
        <w:t xml:space="preserve">  Důraz na vnitřní svět, city a prožitek jedince (v protikladu k racionalismu).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Vyděněnost:</w:t>
      </w:r>
      <w:r w:rsidDel="00000000" w:rsidR="00000000" w:rsidRPr="00000000">
        <w:rPr>
          <w:rtl w:val="0"/>
        </w:rPr>
        <w:t xml:space="preserve">  Hrdina jako společenský outsider, což je motiv, který se později vrací v beatnické literatuře či u prokletých básníků.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Odmítnutí výchovné role:</w:t>
      </w:r>
      <w:r w:rsidDel="00000000" w:rsidR="00000000" w:rsidRPr="00000000">
        <w:rPr>
          <w:rtl w:val="0"/>
        </w:rPr>
        <w:t xml:space="preserve">  Mácha, podobně jako představitelé  </w:t>
      </w:r>
      <w:r w:rsidDel="00000000" w:rsidR="00000000" w:rsidRPr="00000000">
        <w:rPr>
          <w:b w:val="1"/>
          <w:bCs w:val="1"/>
          <w:rtl w:val="0"/>
        </w:rPr>
        <w:t xml:space="preserve">dekadence</w:t>
      </w:r>
      <w:r w:rsidDel="00000000" w:rsidR="00000000" w:rsidRPr="00000000">
        <w:rPr>
          <w:rtl w:val="0"/>
        </w:rPr>
        <w:t xml:space="preserve">  (viz Wilde), odmítal podřídit umění národně-výchovným cílům. Jeho krása byla „uměním pro umění“.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1bh9ygqkj853" w:id="13"/>
      <w:bookmarkEnd w:id="13"/>
      <w:r w:rsidDel="00000000" w:rsidR="00000000" w:rsidRPr="00000000">
        <w:rPr>
          <w:rtl w:val="0"/>
        </w:rPr>
        <w:t xml:space="preserve">Kontext českého národního obrození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 30. letech 19. století byla literatura vnímána jako nástroj národního boje.  </w:t>
      </w:r>
      <w:r w:rsidDel="00000000" w:rsidR="00000000" w:rsidRPr="00000000">
        <w:rPr>
          <w:i w:val="1"/>
          <w:iCs w:val="1"/>
          <w:rtl w:val="0"/>
        </w:rPr>
        <w:t xml:space="preserve">Máj</w:t>
      </w:r>
      <w:r w:rsidDel="00000000" w:rsidR="00000000" w:rsidRPr="00000000">
        <w:rPr>
          <w:rtl w:val="0"/>
        </w:rPr>
        <w:t xml:space="preserve">  byl tehdejší kritikou (v čele s J. K. Tylem) odmítnut pro nedostatek vlastenectví. Máchův tragický životní pocit byl pro tehdejší aktivistickou společnost nepochopitelný a považovaný za škodlivý.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76fiqik9qxba" w:id="14"/>
      <w:bookmarkEnd w:id="14"/>
      <w:r w:rsidDel="00000000" w:rsidR="00000000" w:rsidRPr="00000000">
        <w:rPr>
          <w:rtl w:val="0"/>
        </w:rPr>
        <w:t xml:space="preserve">Autor: Karel Hynek Mácha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Zakladatel moderní české poezie. Svým dílem překonal obrozenecký didaktismus a vnesl do české literatury evropskou úroveň subjektivní lyriky.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x2476xg7g42x" w:id="15"/>
      <w:bookmarkEnd w:id="15"/>
      <w:r w:rsidDel="00000000" w:rsidR="00000000" w:rsidRPr="00000000">
        <w:rPr>
          <w:rtl w:val="0"/>
        </w:rPr>
        <w:t xml:space="preserve">5. Struktura ústního projevu a příprava na zkoušku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1gqnx6pyil0p" w:id="16"/>
      <w:bookmarkEnd w:id="16"/>
      <w:r w:rsidDel="00000000" w:rsidR="00000000" w:rsidRPr="00000000">
        <w:rPr>
          <w:rtl w:val="0"/>
        </w:rPr>
        <w:t xml:space="preserve">Metodika prezentace (15minutový manuál)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Tato část je klíčová pro získání plného počtu bodů v kritériích hodnocení ústní zkoušky. Postupujte podle následujícího harmonogramu: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I (Téma, časoprostor, druh a žánr):</w:t>
      </w:r>
      <w:r w:rsidDel="00000000" w:rsidR="00000000" w:rsidRPr="00000000">
        <w:rPr>
          <w:rtl w:val="0"/>
        </w:rPr>
        <w:t xml:space="preserve">  cca 4 minuty.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Definujte lyricko-epický žánr a vysvětlete kontrast májové přírody.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II (Postavy a kompozice):</w:t>
      </w:r>
      <w:r w:rsidDel="00000000" w:rsidR="00000000" w:rsidRPr="00000000">
        <w:rPr>
          <w:rtl w:val="0"/>
        </w:rPr>
        <w:t xml:space="preserve">  cca 4 minuty.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Zaměřte se na Vilémův existenciální strach a vysvětlete funkci intermezz jako atmosférických předělů.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III (Jazyk a verš):</w:t>
      </w:r>
      <w:r w:rsidDel="00000000" w:rsidR="00000000" w:rsidRPr="00000000">
        <w:rPr>
          <w:rtl w:val="0"/>
        </w:rPr>
        <w:t xml:space="preserve">  cca 4 minuty.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Předveďte oxymóron na konkrétním verši a vysvětlete dynamiku jambu ve srovnání s blankversem.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Literárněhistorický kontext:</w:t>
      </w:r>
      <w:r w:rsidDel="00000000" w:rsidR="00000000" w:rsidRPr="00000000">
        <w:rPr>
          <w:rtl w:val="0"/>
        </w:rPr>
        <w:t xml:space="preserve">  cca 3 minuty.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Zasaďte Máchu do romantismu a vysvětlete, proč byl ve své době nepochopen.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fp090svvnncv" w:id="17"/>
      <w:bookmarkEnd w:id="17"/>
      <w:r w:rsidDel="00000000" w:rsidR="00000000" w:rsidRPr="00000000">
        <w:rPr>
          <w:rtl w:val="0"/>
        </w:rPr>
        <w:t xml:space="preserve">Klíčové pojmy pro rychlou orientaci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Pojem,Definice (dle Source Context)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Oxymóron,Spojení významově protikladných slov (např. zbortěné harfy tón).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Existencialismus,Pocit nesmyslnosti existence a vědomí nevyhnutelnosti smrti (Vilém v cele).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Kontrast,Protiklad dokonalé krásy (příroda) a lidské nedokonalosti (osud hrdiny).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Intermezzo,Vsunutá scéna (mezihra); v  Máji  nese prvky magického realismu.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Jamb,"Vzestupný verš, který dává  Máji  jeho specifickou dynamiku a vznešenost."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