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on Parts of the brain</w:t>
      </w:r>
    </w:p>
    <w:p>
      <w:r>
        <w:t>1. Which part of the brain is primarily responsible for skilled movement?</w:t>
      </w:r>
    </w:p>
    <w:p>
      <w:pPr>
        <w:pStyle w:val="ListBullet"/>
      </w:pPr>
      <w:r>
        <w:t>A. Cerebellum</w:t>
      </w:r>
    </w:p>
    <w:p>
      <w:pPr>
        <w:pStyle w:val="ListBullet"/>
      </w:pPr>
      <w:r>
        <w:t>B. Cortex</w:t>
      </w:r>
    </w:p>
    <w:p>
      <w:pPr>
        <w:pStyle w:val="ListBullet"/>
      </w:pPr>
      <w:r>
        <w:t>C. Grey matter</w:t>
      </w:r>
    </w:p>
    <w:p>
      <w:pPr>
        <w:pStyle w:val="ListBullet"/>
      </w:pPr>
      <w:r>
        <w:t>D. Brain stem</w:t>
      </w:r>
    </w:p>
    <w:p>
      <w:r>
        <w:t>2. What are the two main parts of the cerebrum, and where is the diencephalon located in relation to the third ventricle and cerebral aqueduct?</w:t>
      </w:r>
    </w:p>
    <w:p>
      <w:pPr>
        <w:pStyle w:val="ListBullet"/>
      </w:pPr>
      <w:r>
        <w:t>A. The cerebrum is divided into the diencephalon and the telencephalon; the diencephalon is located posterior to the third ventricle and anterior to the cerebral aqueduct.</w:t>
      </w:r>
    </w:p>
    <w:p>
      <w:pPr>
        <w:pStyle w:val="ListBullet"/>
      </w:pPr>
      <w:r>
        <w:t>B. The cerebrum is divided into the diencephalon and the telencephalon; the diencephalon is located posterior to the cerebral aqueduct and anterior to the third ventricle.</w:t>
      </w:r>
    </w:p>
    <w:p>
      <w:pPr>
        <w:pStyle w:val="ListBullet"/>
      </w:pPr>
      <w:r>
        <w:t>C. The cerebrum is divided into the diencephalon and the telencephalon; the diencephalon is located posterior to the third ventricle and anterior to the cerebral aqueduct.</w:t>
      </w:r>
    </w:p>
    <w:p>
      <w:pPr>
        <w:pStyle w:val="ListBullet"/>
      </w:pPr>
      <w:r>
        <w:t>D. The cerebrum is divided into the diencephalon and the telencephalon; the diencephalon is located posterior to the cerebral aqueduct and anterior to the third ventricle.</w:t>
      </w:r>
    </w:p>
    <w:p>
      <w:r>
        <w:t>3. What are the two main parts of the cerebrum, and where is the diencephalon located in relation to the third ventricle and cerebral aqueduct?</w:t>
      </w:r>
    </w:p>
    <w:p>
      <w:pPr>
        <w:pStyle w:val="ListBullet"/>
      </w:pPr>
      <w:r>
        <w:t>A. The cerebrum is divided into the diencephalon and the telencephalon; the diencephalon is located posterior to the third ventricle and anterior to the cerebral aqueduct.</w:t>
      </w:r>
    </w:p>
    <w:p>
      <w:pPr>
        <w:pStyle w:val="ListBullet"/>
      </w:pPr>
      <w:r>
        <w:t>B. The cerebrum is divided into the diencephalon and the telencephalon; the diencephalon is located posterior to the cerebral aqueduct and anterior to the third ventricle.</w:t>
      </w:r>
    </w:p>
    <w:p>
      <w:pPr>
        <w:pStyle w:val="ListBullet"/>
      </w:pPr>
      <w:r>
        <w:t>C. The cerebrum is divided into the diencephalon and the telencephalon; the diencephalon is located posterior to the third ventricle and anterior to the cerebral aqueduct.</w:t>
      </w:r>
    </w:p>
    <w:p>
      <w:pPr>
        <w:pStyle w:val="ListBullet"/>
      </w:pPr>
      <w:r>
        <w:t>D. The cerebrum is divided into the diencephalon and the telencephalon; the diencephalon is located posterior to the cerebral aqueduct and anterior to the third ventricle.</w:t>
      </w:r>
    </w:p>
    <w:p>
      <w:r>
        <w:br w:type="page"/>
      </w:r>
    </w:p>
    <w:p>
      <w:pPr>
        <w:pStyle w:val="Heading1"/>
      </w:pPr>
      <w:r>
        <w:t>Answer Key</w:t>
      </w:r>
    </w:p>
    <w:p>
      <w:r>
        <w:t>1. A</w:t>
      </w:r>
    </w:p>
    <w:p>
      <w:r>
        <w:t>2. C</w:t>
      </w:r>
    </w:p>
    <w:p>
      <w:r>
        <w:t>3. C</w:t>
      </w:r>
    </w:p>
    <w:p>
      <w:pPr>
        <w:pStyle w:val="Heading2"/>
      </w:pPr>
      <w:r>
        <w:t>Sources</w:t>
      </w:r>
    </w:p>
    <w:p>
      <w:r>
        <w:t>Ch3slides.pptx | chunk=doc_0fd5eddc_512_00002 | g=512 | pos=2</w:t>
      </w:r>
    </w:p>
    <w:p>
      <w:r>
        <w:t>Snell Clinical Neuroanatomy.pdf | chunk=doc_d35be9e1_128_01298 | g=128 | pos=1298</w:t>
      </w:r>
    </w:p>
    <w:p>
      <w:r>
        <w:t>Snell Clinical Neuroanatomy.pdf | chunk=doc_a03e906d_128_01298 | g=128 | pos=1298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