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отчет-по-семинару-17"/>
    <w:p>
      <w:pPr>
        <w:pStyle w:val="Heading1"/>
      </w:pPr>
      <w:r>
        <w:t xml:space="preserve">Отчет по семинару №17</w:t>
      </w:r>
    </w:p>
    <w:bookmarkStart w:id="19" w:name="X818301b291940b9d93400ee514ac5dd2dcec606"/>
    <w:p>
      <w:pPr>
        <w:pStyle w:val="Heading2"/>
      </w:pPr>
      <w:r>
        <w:t xml:space="preserve">Тема: Пирамидальная сортировка и свойства кучи (Heap)</w:t>
      </w:r>
    </w:p>
    <w:bookmarkStart w:id="9" w:name="цели-и-задачи"/>
    <w:p>
      <w:pPr>
        <w:pStyle w:val="Heading3"/>
      </w:pPr>
      <w:r>
        <w:t xml:space="preserve">1. Цели и задачи</w:t>
      </w:r>
    </w:p>
    <w:p>
      <w:pPr>
        <w:pStyle w:val="FirstParagraph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Изучение структуры данных</w:t>
      </w:r>
      <w:r>
        <w:t xml:space="preserve"> </w:t>
      </w:r>
      <w:r>
        <w:t xml:space="preserve">“Двоичная куча”</w:t>
      </w:r>
      <w:r>
        <w:t xml:space="preserve"> </w:t>
      </w:r>
      <w:r>
        <w:t xml:space="preserve">(Binary Heap) и алгоритмов её построения.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1. Реализовать алгоритмы построения кучи: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Восходящий метод</w:t>
      </w:r>
      <w:r>
        <w:t xml:space="preserve"> </w:t>
      </w:r>
      <w:r>
        <w:t xml:space="preserve">(вставками, sift_up).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Нисходящий метод</w:t>
      </w:r>
      <w:r>
        <w:t xml:space="preserve"> </w:t>
      </w:r>
      <w:r>
        <w:t xml:space="preserve">(алгоритм Флойда, sift_down).</w:t>
      </w:r>
      <w:r>
        <w:t xml:space="preserve"> </w:t>
      </w:r>
      <w:r>
        <w:t xml:space="preserve">2. Применить алгоритмы для набора чисел</w:t>
      </w:r>
      <w:r>
        <w:t xml:space="preserve"> </w:t>
      </w:r>
      <w:r>
        <w:rPr>
          <w:rStyle w:val="VerbatimChar"/>
        </w:rPr>
        <w:t xml:space="preserve">{1, 8, 6, 5, 3, 7, 4}</w:t>
      </w:r>
      <w:r>
        <w:t xml:space="preserve"> </w:t>
      </w:r>
      <w:r>
        <w:t xml:space="preserve">и продемонстрировать пошаговый процесс.</w:t>
      </w:r>
      <w:r>
        <w:t xml:space="preserve"> </w:t>
      </w:r>
      <w:r>
        <w:t xml:space="preserve">3. Проверить гипотезу совпадения результатов обоих методов.</w:t>
      </w:r>
      <w:r>
        <w:t xml:space="preserve"> </w:t>
      </w:r>
      <w:r>
        <w:t xml:space="preserve">4. Построить пирамиду для символьной последовательности</w:t>
      </w:r>
      <w:r>
        <w:t xml:space="preserve"> </w:t>
      </w:r>
      <w:r>
        <w:t xml:space="preserve">“SORTING”</w:t>
      </w:r>
      <w:r>
        <w:t xml:space="preserve">.</w:t>
      </w:r>
      <w:r>
        <w:t xml:space="preserve"> </w:t>
      </w:r>
      <w:r>
        <w:t xml:space="preserve">5. Обосновать (не)устойчивость пирамидальной сортировки.</w:t>
      </w:r>
    </w:p>
    <w:p>
      <w:r>
        <w:pict>
          <v:rect style="width:0;height:1.5pt" o:hralign="center" o:hrstd="t" o:hr="t"/>
        </w:pict>
      </w:r>
    </w:p>
    <w:bookmarkEnd w:id="9"/>
    <w:bookmarkStart w:id="11" w:name="ход-работы-и-описание-программы"/>
    <w:p>
      <w:pPr>
        <w:pStyle w:val="Heading3"/>
      </w:pPr>
      <w:r>
        <w:t xml:space="preserve">2. Ход работы и описание программы</w:t>
      </w:r>
    </w:p>
    <w:p>
      <w:pPr>
        <w:pStyle w:val="FirstParagraph"/>
      </w:pPr>
      <w:r>
        <w:t xml:space="preserve">Программа написана на языке C++ и состоит из трех основных модулей: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heap.h</w:t>
      </w:r>
      <w:r>
        <w:t xml:space="preserve"> </w:t>
      </w:r>
      <w:r>
        <w:t xml:space="preserve">— заголовочный файл с описанием функций.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heap.cpp</w:t>
      </w:r>
      <w:r>
        <w:t xml:space="preserve"> </w:t>
      </w:r>
      <w:r>
        <w:t xml:space="preserve">— реализация алгоритмов просеивания и построения.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— основная логика тестирования задач семинара.</w:t>
      </w:r>
    </w:p>
    <w:bookmarkStart w:id="10" w:name="реализация-алгоритмов"/>
    <w:p>
      <w:pPr>
        <w:pStyle w:val="Heading4"/>
      </w:pPr>
      <w:r>
        <w:t xml:space="preserve">Реализация алгоритмов</w:t>
      </w:r>
    </w:p>
    <w:p>
      <w:pPr>
        <w:pStyle w:val="FirstParagraph"/>
      </w:pPr>
      <w:r>
        <w:rPr>
          <w:b/>
          <w:bCs/>
        </w:rPr>
        <w:t xml:space="preserve">1. Просеивание вниз (Sift Down)</w:t>
      </w:r>
      <w:r>
        <w:t xml:space="preserve"> </w:t>
      </w:r>
      <w:r>
        <w:t xml:space="preserve">Основная операция для поддержания свойства кучи (родитель &gt;= детей). Используется в нисходящем построении.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max_index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max_index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max_index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max_index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max_index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Рекурсивный спуск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2. Восходящее построение (Вставками)</w:t>
      </w:r>
      <w:r>
        <w:t xml:space="preserve"> </w:t>
      </w:r>
      <w:r>
        <w:t xml:space="preserve">Элементы добавляются в конец массива по одному, и для каждого вызывается</w:t>
      </w:r>
      <w:r>
        <w:t xml:space="preserve"> </w:t>
      </w:r>
      <w:r>
        <w:rPr>
          <w:rStyle w:val="VerbatimChar"/>
        </w:rPr>
        <w:t xml:space="preserve">sift_up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build_heap_ascending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вывод промежуточного состояния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Нисходящее построение (Алгоритм Флойда)</w:t>
      </w:r>
      <w:r>
        <w:t xml:space="preserve"> </w:t>
      </w:r>
      <w:r>
        <w:t xml:space="preserve">Массив воспринимается как неупорядоченное дерево, операции</w:t>
      </w:r>
      <w:r>
        <w:t xml:space="preserve"> </w:t>
      </w:r>
      <w:r>
        <w:rPr>
          <w:rStyle w:val="VerbatimChar"/>
        </w:rPr>
        <w:t xml:space="preserve">sift_down</w:t>
      </w:r>
      <w:r>
        <w:t xml:space="preserve"> </w:t>
      </w:r>
      <w:r>
        <w:t xml:space="preserve">применяются ко всем узлам от середины к корню.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build_heap_descending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вывод промежуточного состояния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результаты-работы-программы"/>
    <w:p>
      <w:pPr>
        <w:pStyle w:val="Heading3"/>
      </w:pPr>
      <w:r>
        <w:t xml:space="preserve">3. Результаты работы программы</w:t>
      </w:r>
    </w:p>
    <w:p>
      <w:pPr>
        <w:pStyle w:val="FirstParagraph"/>
      </w:pPr>
      <w:r>
        <w:t xml:space="preserve">При запуске программы для набора чисел</w:t>
      </w:r>
      <w:r>
        <w:t xml:space="preserve"> </w:t>
      </w:r>
      <w:r>
        <w:rPr>
          <w:rStyle w:val="VerbatimChar"/>
        </w:rPr>
        <w:t xml:space="preserve">{1, 8, 6, 5, 3, 7, 4}</w:t>
      </w:r>
      <w:r>
        <w:t xml:space="preserve"> </w:t>
      </w:r>
      <w:r>
        <w:t xml:space="preserve">были получены следующие результаты:</w:t>
      </w:r>
    </w:p>
    <w:bookmarkStart w:id="12" w:name="восходящий-метод"/>
    <w:p>
      <w:pPr>
        <w:pStyle w:val="Heading4"/>
      </w:pPr>
      <w:r>
        <w:t xml:space="preserve">3.1 Восходящий метод</w:t>
      </w:r>
    </w:p>
    <w:p>
      <w:pPr>
        <w:pStyle w:val="FirstParagraph"/>
      </w:pPr>
      <w:r>
        <w:t xml:space="preserve">Процесс добавления элементов: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[ 1 ]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[ 8 1 ]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[ 8 1 6 ]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[ 8 5 6 1 ]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[ 8 5 6 1 3 ]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[ 8 5 7 1 3 6 ]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[ 8 5 7 1 3 6 4 ]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[ 8 5 7 1 3 6 4 ]</w:t>
      </w:r>
    </w:p>
    <w:bookmarkEnd w:id="12"/>
    <w:bookmarkStart w:id="13" w:name="нисходящий-метод"/>
    <w:p>
      <w:pPr>
        <w:pStyle w:val="Heading4"/>
      </w:pPr>
      <w:r>
        <w:t xml:space="preserve">3.2 Нисходящий метод</w:t>
      </w:r>
    </w:p>
    <w:p>
      <w:pPr>
        <w:pStyle w:val="FirstParagraph"/>
      </w:pPr>
      <w:r>
        <w:t xml:space="preserve">Исходный массив:</w:t>
      </w:r>
      <w:r>
        <w:t xml:space="preserve"> </w:t>
      </w:r>
      <w:r>
        <w:rPr>
          <w:rStyle w:val="VerbatimChar"/>
        </w:rPr>
        <w:t xml:space="preserve">[ 1 8 6 5 3 7 4 ]</w:t>
      </w:r>
      <w:r>
        <w:t xml:space="preserve"> </w:t>
      </w:r>
      <w:r>
        <w:t xml:space="preserve">Процесс просеивания:</w:t>
      </w:r>
      <w:r>
        <w:t xml:space="preserve"> </w:t>
      </w:r>
      <w:r>
        <w:t xml:space="preserve">1. Просеивание</w:t>
      </w:r>
      <w:r>
        <w:t xml:space="preserve"> </w:t>
      </w:r>
      <w:r>
        <w:rPr>
          <w:rStyle w:val="VerbatimChar"/>
        </w:rPr>
        <w:t xml:space="preserve">6</w:t>
      </w:r>
      <w:r>
        <w:t xml:space="preserve">:</w:t>
      </w:r>
      <w:r>
        <w:t xml:space="preserve"> </w:t>
      </w:r>
      <w:r>
        <w:rPr>
          <w:rStyle w:val="VerbatimChar"/>
        </w:rPr>
        <w:t xml:space="preserve">[ 1 8 7 5 3 6 4 ]</w:t>
      </w:r>
      <w:r>
        <w:t xml:space="preserve"> </w:t>
      </w:r>
      <w:r>
        <w:t xml:space="preserve">2. Просеивание</w:t>
      </w:r>
      <w:r>
        <w:t xml:space="preserve"> </w:t>
      </w:r>
      <w:r>
        <w:rPr>
          <w:rStyle w:val="VerbatimChar"/>
        </w:rPr>
        <w:t xml:space="preserve">8</w:t>
      </w:r>
      <w:r>
        <w:t xml:space="preserve">:</w:t>
      </w:r>
      <w:r>
        <w:t xml:space="preserve"> </w:t>
      </w:r>
      <w:r>
        <w:rPr>
          <w:rStyle w:val="VerbatimChar"/>
        </w:rPr>
        <w:t xml:space="preserve">[ 1 8 7 5 3 6 4 ]</w:t>
      </w:r>
      <w:r>
        <w:t xml:space="preserve"> </w:t>
      </w:r>
      <w:r>
        <w:t xml:space="preserve">(без изменений)</w:t>
      </w:r>
      <w:r>
        <w:t xml:space="preserve"> </w:t>
      </w:r>
      <w:r>
        <w:t xml:space="preserve">3. Просеивание</w:t>
      </w:r>
      <w:r>
        <w:t xml:space="preserve"> </w:t>
      </w:r>
      <w:r>
        <w:rPr>
          <w:rStyle w:val="VerbatimChar"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[ 8 5 7 1 3 6 4 ]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[ 8 5 7 1 3 6 4 ]</w:t>
      </w:r>
    </w:p>
    <w:bookmarkEnd w:id="13"/>
    <w:bookmarkStart w:id="14" w:name="сравнение"/>
    <w:p>
      <w:pPr>
        <w:pStyle w:val="Heading4"/>
      </w:pPr>
      <w:r>
        <w:t xml:space="preserve">3.3 Сравнение</w:t>
      </w:r>
    </w:p>
    <w:p>
      <w:pPr>
        <w:pStyle w:val="FirstParagraph"/>
      </w:pPr>
      <w:r>
        <w:t xml:space="preserve">В данном эксперименте результаты</w:t>
      </w:r>
      <w:r>
        <w:t xml:space="preserve"> </w:t>
      </w:r>
      <w:r>
        <w:rPr>
          <w:b/>
          <w:bCs/>
        </w:rPr>
        <w:t xml:space="preserve">СОВПАЛИ</w:t>
      </w:r>
      <w:r>
        <w:t xml:space="preserve">.</w:t>
      </w:r>
      <w:r>
        <w:t xml:space="preserve"> </w:t>
      </w:r>
      <w:r>
        <w:rPr>
          <w:i/>
          <w:iCs/>
        </w:rPr>
        <w:t xml:space="preserve">Примечание: это частный случай. В общем случае методы могут давать разные (но корректные) пирамиды.</w:t>
      </w:r>
    </w:p>
    <w:bookmarkEnd w:id="14"/>
    <w:bookmarkStart w:id="15" w:name="пирамида-sorting"/>
    <w:p>
      <w:pPr>
        <w:pStyle w:val="Heading4"/>
      </w:pPr>
      <w:r>
        <w:t xml:space="preserve">3.4 Пирамида</w:t>
      </w:r>
      <w:r>
        <w:t xml:space="preserve"> </w:t>
      </w:r>
      <w:r>
        <w:t xml:space="preserve">“SORTING”</w:t>
      </w:r>
    </w:p>
    <w:p>
      <w:pPr>
        <w:pStyle w:val="FirstParagraph"/>
      </w:pPr>
      <w:r>
        <w:t xml:space="preserve">Символы были переведены в ASCII коды:</w:t>
      </w:r>
      <w:r>
        <w:t xml:space="preserve"> </w:t>
      </w:r>
      <w:r>
        <w:rPr>
          <w:rStyle w:val="VerbatimChar"/>
        </w:rPr>
        <w:t xml:space="preserve">S(83), O(79), R(82), T(84), I(73), N(78), G(71)</w:t>
      </w:r>
    </w:p>
    <w:p>
      <w:pPr>
        <w:pStyle w:val="BodyText"/>
      </w:pPr>
      <w:r>
        <w:t xml:space="preserve">Построенная пирамида:</w:t>
      </w:r>
      <w:r>
        <w:t xml:space="preserve"> </w:t>
      </w:r>
      <w:r>
        <w:rPr>
          <w:rStyle w:val="VerbatimChar"/>
        </w:rPr>
        <w:t xml:space="preserve">[ 84 83 82 79 73 78 71 ]</w:t>
      </w:r>
      <w:r>
        <w:t xml:space="preserve"> </w:t>
      </w:r>
      <w:r>
        <w:t xml:space="preserve">В буквах:</w:t>
      </w:r>
      <w:r>
        <w:t xml:space="preserve"> </w:t>
      </w:r>
      <w:r>
        <w:rPr>
          <w:rStyle w:val="VerbatimChar"/>
          <w:b/>
          <w:bCs/>
        </w:rPr>
        <w:t xml:space="preserve">[ T S R O I N G ]</w:t>
      </w:r>
    </w:p>
    <w:p>
      <w:pPr>
        <w:pStyle w:val="BodyText"/>
      </w:pPr>
      <w:r>
        <w:t xml:space="preserve">Визуализация дерева:</w:t>
      </w:r>
    </w:p>
    <w:p>
      <w:pPr>
        <w:pStyle w:val="SourceCode"/>
      </w:pPr>
      <w:r>
        <w:rPr>
          <w:rStyle w:val="VerbatimChar"/>
        </w:rPr>
        <w:t xml:space="preserve">      T               </w:t>
      </w:r>
      <w:r>
        <w:br/>
      </w:r>
      <w:r>
        <w:rPr>
          <w:rStyle w:val="VerbatimChar"/>
        </w:rPr>
        <w:t xml:space="preserve">  S       R       </w:t>
      </w:r>
      <w:r>
        <w:br/>
      </w:r>
      <w:r>
        <w:rPr>
          <w:rStyle w:val="VerbatimChar"/>
        </w:rPr>
        <w:t xml:space="preserve">O   I   N   G   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ответы-на-контрольные-вопросы"/>
    <w:p>
      <w:pPr>
        <w:pStyle w:val="Heading3"/>
      </w:pPr>
      <w:r>
        <w:t xml:space="preserve">4.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Всегда ли восходящий и нисходящий алгоритмы дают одну и ту же пирамиду?</w:t>
      </w:r>
      <w:r>
        <w:t xml:space="preserve"> </w:t>
      </w:r>
      <w:r>
        <w:rPr>
          <w:b/>
          <w:bCs/>
        </w:rPr>
        <w:t xml:space="preserve">Ответ:</w:t>
      </w:r>
      <w:r>
        <w:t xml:space="preserve"> </w:t>
      </w:r>
      <w:r>
        <w:t xml:space="preserve">Нет. Пример различия: для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 </w:t>
      </w:r>
      <w:r>
        <w:t xml:space="preserve">нисходящий метод даст</w:t>
      </w:r>
      <w:r>
        <w:t xml:space="preserve"> </w:t>
      </w:r>
      <w:r>
        <w:rPr>
          <w:rStyle w:val="VerbatimChar"/>
        </w:rPr>
        <w:t xml:space="preserve">[3, 2, 1]</w:t>
      </w:r>
      <w:r>
        <w:t xml:space="preserve">, а восходящий</w:t>
      </w:r>
      <w:r>
        <w:t xml:space="preserve"> </w:t>
      </w:r>
      <w:r>
        <w:rPr>
          <w:rStyle w:val="VerbatimChar"/>
        </w:rPr>
        <w:t xml:space="preserve">[3, 1, 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Является ли пирамидальная сортировка устойчивой?</w:t>
      </w:r>
      <w:r>
        <w:t xml:space="preserve"> </w:t>
      </w:r>
      <w:r>
        <w:rPr>
          <w:b/>
          <w:bCs/>
        </w:rPr>
        <w:t xml:space="preserve">Ответ:</w:t>
      </w:r>
      <w:r>
        <w:t xml:space="preserve"> </w:t>
      </w:r>
      <w:r>
        <w:t xml:space="preserve">Нет. Обмен корня с последним элементом нарушает относительный порядок равных элементов.</w:t>
      </w:r>
    </w:p>
    <w:p>
      <w:r>
        <w:pict>
          <v:rect style="width:0;height:1.5pt" o:hralign="center" o:hrstd="t" o:hr="t"/>
        </w:pict>
      </w:r>
    </w:p>
    <w:bookmarkEnd w:id="17"/>
    <w:bookmarkStart w:id="18" w:name="вывод"/>
    <w:p>
      <w:pPr>
        <w:pStyle w:val="Heading3"/>
      </w:pPr>
      <w:r>
        <w:t xml:space="preserve">5. Вывод</w:t>
      </w:r>
    </w:p>
    <w:p>
      <w:pPr>
        <w:pStyle w:val="FirstParagraph"/>
      </w:pPr>
      <w:r>
        <w:t xml:space="preserve">В ходе лабораторной работы были успешно реализованы и детально изучены два метода построения двоичной кучи. Продемонстрирован принцип работы каждого метода на числовых примерах и на символьной строке. Экспериментально подтверждена корректность работы реализованных функций. Теоретически обоснована неустойчивость пирамидальной сортировки и отсутствие гарантии идентичности пирамид при разных методах построения.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2025-12-12T14:50:44Z</dcterms:created>
  <dcterms:modified xsi:type="dcterms:W3CDTF">2025-12-12T14:50:44Z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