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3C5E0" w14:textId="77777777" w:rsidR="00D54590" w:rsidRDefault="0028649D">
      <w:pPr>
        <w:pStyle w:val="FirstParagraph"/>
      </w:pPr>
      <w:r>
        <w:rPr>
          <w:b/>
          <w:bCs/>
        </w:rPr>
        <w:t>POLITIKA JAKO TŘÍROZMĚRNÝ PROSTOR:</w:t>
      </w:r>
    </w:p>
    <w:p w14:paraId="776ADE51" w14:textId="77777777" w:rsidR="00D54590" w:rsidRDefault="0028649D">
      <w:pPr>
        <w:pStyle w:val="Zkladntext"/>
      </w:pPr>
      <w:r>
        <w:rPr>
          <w:b/>
          <w:bCs/>
        </w:rPr>
        <w:t>L-E-F MODEL – METODOLOGIE, DATABÁZE A EMPIRICKÉ OVĚŘENÍ</w:t>
      </w:r>
    </w:p>
    <w:p w14:paraId="59DFAF41" w14:textId="77777777" w:rsidR="00D54590" w:rsidRDefault="0028649D">
      <w:pPr>
        <w:pStyle w:val="Zkladntext"/>
      </w:pPr>
      <w:r>
        <w:rPr>
          <w:i/>
          <w:iCs/>
        </w:rPr>
        <w:t>Dokument C ze tří, první část: kompletní metodologie měření</w:t>
      </w:r>
    </w:p>
    <w:p w14:paraId="75533324" w14:textId="77777777" w:rsidR="00D54590" w:rsidRDefault="0028649D">
      <w:pPr>
        <w:pStyle w:val="Zkladntext"/>
      </w:pPr>
      <w:r>
        <w:rPr>
          <w:b/>
          <w:bCs/>
        </w:rPr>
        <w:t>Jan Zapletal</w:t>
      </w:r>
    </w:p>
    <w:p w14:paraId="13DDE6D0" w14:textId="77777777" w:rsidR="00D54590" w:rsidRDefault="0028649D">
      <w:pPr>
        <w:pStyle w:val="Zkladntext"/>
      </w:pPr>
      <w:r>
        <w:t>2026</w:t>
      </w:r>
    </w:p>
    <w:p w14:paraId="42EC816B" w14:textId="77777777" w:rsidR="00D54590" w:rsidRDefault="0028649D">
      <w:pPr>
        <w:pStyle w:val="Nadpis1"/>
      </w:pPr>
      <w:bookmarkStart w:id="0" w:name="obsah-první-části"/>
      <w:r>
        <w:t>Obsah první části</w:t>
      </w:r>
    </w:p>
    <w:p w14:paraId="062DC722" w14:textId="77777777" w:rsidR="00D54590" w:rsidRDefault="0028649D">
      <w:pPr>
        <w:pStyle w:val="FirstParagraph"/>
      </w:pPr>
      <w:r>
        <w:t>1. Účel dokumentu a vztah k dokumentům A a B</w:t>
      </w:r>
    </w:p>
    <w:p w14:paraId="253D0DFD" w14:textId="77777777" w:rsidR="00D54590" w:rsidRDefault="0028649D">
      <w:pPr>
        <w:pStyle w:val="Zkladntext"/>
      </w:pPr>
      <w:r>
        <w:t>2. Měřicí model: co se měří a na jaké úrovni</w:t>
      </w:r>
    </w:p>
    <w:p w14:paraId="324E63F3" w14:textId="77777777" w:rsidR="00D54590" w:rsidRDefault="0028649D">
      <w:pPr>
        <w:pStyle w:val="Zkladntext"/>
      </w:pPr>
      <w:r>
        <w:t>3. Zdrojová základna</w:t>
      </w:r>
    </w:p>
    <w:p w14:paraId="045D2E3C" w14:textId="77777777" w:rsidR="00D54590" w:rsidRDefault="0028649D">
      <w:pPr>
        <w:pStyle w:val="Zkladntext"/>
      </w:pPr>
      <w:r>
        <w:t>4. Datová architektura</w:t>
      </w:r>
    </w:p>
    <w:p w14:paraId="05C355D1" w14:textId="77777777" w:rsidR="00D54590" w:rsidRDefault="0028649D">
      <w:pPr>
        <w:pStyle w:val="Zkladntext"/>
      </w:pPr>
      <w:r>
        <w:t>5. Postup přepočtu syrových hodnot na osy L, E, F</w:t>
      </w:r>
    </w:p>
    <w:p w14:paraId="31BFF83C" w14:textId="77777777" w:rsidR="00D54590" w:rsidRDefault="0028649D">
      <w:pPr>
        <w:pStyle w:val="Zkladntext"/>
      </w:pPr>
      <w:r>
        <w:t>6. Převodník proměnná → osa</w:t>
      </w:r>
    </w:p>
    <w:p w14:paraId="2CA2F050" w14:textId="77777777" w:rsidR="00D54590" w:rsidRDefault="0028649D">
      <w:pPr>
        <w:pStyle w:val="Zkladntext"/>
      </w:pPr>
      <w:r>
        <w:t>7. Ověření převodníku proti zdrojovým datům</w:t>
      </w:r>
    </w:p>
    <w:p w14:paraId="01E9F0BA" w14:textId="77777777" w:rsidR="00D54590" w:rsidRDefault="0028649D">
      <w:pPr>
        <w:pStyle w:val="Zkladntext"/>
      </w:pPr>
      <w:r>
        <w:t>8. Sporné položky a jejich řešení</w:t>
      </w:r>
    </w:p>
    <w:p w14:paraId="06C4C3E0" w14:textId="77777777" w:rsidR="00D54590" w:rsidRDefault="0028649D">
      <w:pPr>
        <w:pStyle w:val="Zkladntext"/>
      </w:pPr>
      <w:r>
        <w:t>9. Nálezy kontroly: opravy a otevřené body</w:t>
      </w:r>
    </w:p>
    <w:p w14:paraId="459B139C" w14:textId="77777777" w:rsidR="00D54590" w:rsidRDefault="0028649D">
      <w:pPr>
        <w:pStyle w:val="Zkladntext"/>
      </w:pPr>
      <w:r>
        <w:t>10. Plán validace a známá rizika</w:t>
      </w:r>
    </w:p>
    <w:p w14:paraId="694C3116" w14:textId="77777777" w:rsidR="00D54590" w:rsidRDefault="0028649D">
      <w:pPr>
        <w:pStyle w:val="Nadpis1"/>
      </w:pPr>
      <w:bookmarkStart w:id="1" w:name="X0afc8badf62bbcffb6bbb4288eec7c3af0d5e24"/>
      <w:bookmarkEnd w:id="0"/>
      <w:r>
        <w:t>1. Účel dokumentu a vztah k dokumentům A a B</w:t>
      </w:r>
    </w:p>
    <w:p w14:paraId="2B03F95A" w14:textId="77777777" w:rsidR="00D54590" w:rsidRDefault="0028649D">
      <w:pPr>
        <w:pStyle w:val="FirstParagraph"/>
      </w:pPr>
      <w:r>
        <w:t>Model L-E-F je zpracován ve třech dokumentech. Dokument A (Filozofie a společenskovědní východiska) vysvětluje, proč model pracuje se třemi dimenzemi a co jeho osy znamenají. Dokument B (Geometrie a matematika prostoru L-E-F) popisuje, jak se z poloh stran počítá tvar společnosti. Tento dokument C odpovídá na otázku, odkud se polohy stran berou: z jakých dat, jakým postupem a s jakou nejistotou.</w:t>
      </w:r>
    </w:p>
    <w:p w14:paraId="5281BBCC" w14:textId="77777777" w:rsidR="00D54590" w:rsidRDefault="0028649D">
      <w:pPr>
        <w:pStyle w:val="Zkladntext"/>
      </w:pPr>
      <w:r>
        <w:t>První část dokumentu C, kterou máte před sebou, obsahuje kompletní metodologii měření: měřicí model, zdrojovou základnu, datovou architekturu, postup přepočtu, převodník proměnných na osy a jeho ověření proti zdrojovým datům. Druhá část (zpracovaná samostatně) bude obsahovat návrh vlastního měřicího nástroje, křížovou validaci pomocí výzkumů veřejného mínění, popis databáze a baterii empirických testů.</w:t>
      </w:r>
    </w:p>
    <w:p w14:paraId="560E7399" w14:textId="77777777" w:rsidR="00D54590" w:rsidRDefault="0028649D">
      <w:pPr>
        <w:pStyle w:val="Zkladntext"/>
      </w:pPr>
      <w:r>
        <w:t xml:space="preserve">Databáze popsaná v tomto dokumentu je </w:t>
      </w:r>
      <w:r>
        <w:rPr>
          <w:b/>
          <w:bCs/>
        </w:rPr>
        <w:t>východisková (demonstrační)</w:t>
      </w:r>
      <w:r>
        <w:t>. Jejím účelem je ukázat, že model je operacionalizovatelný a testovatelný na reálných datech, a přesně zmapovat, kde jsou hranice rekonstrukce ze stávajících globálních datasetů. Cílová databáze s vlastní sbíranou baterií otázek musí být výsledkem práce expertních týmů, analogicky k tomu, jak vznikly CHES, V-Party nebo MARPOR.</w:t>
      </w:r>
    </w:p>
    <w:p w14:paraId="0375A368" w14:textId="77777777" w:rsidR="00D54590" w:rsidRDefault="0028649D">
      <w:pPr>
        <w:pStyle w:val="Zkladntext"/>
      </w:pPr>
      <w:r>
        <w:lastRenderedPageBreak/>
        <w:t>Z tohoto rámování plyne, jak číst každý výsledek: hrubé směřování (znaménko, řádová velikost, stupeň angažovanosti) je použitelné i v obdobích se slabým pokrytím zdrojů; přesné hodnoty a jemné mezistranické rozdíly nikoli.</w:t>
      </w:r>
    </w:p>
    <w:p w14:paraId="530A72B2" w14:textId="77777777" w:rsidR="00D54590" w:rsidRDefault="0028649D">
      <w:pPr>
        <w:pStyle w:val="Nadpis1"/>
      </w:pPr>
      <w:bookmarkStart w:id="2" w:name="měřicí-model-co-se-měří-a-na-jaké-úrovni"/>
      <w:bookmarkEnd w:id="1"/>
      <w:r>
        <w:t>2. Měřicí model: co se měří a na jaké úrovni</w:t>
      </w:r>
    </w:p>
    <w:p w14:paraId="52DEED0E" w14:textId="77777777" w:rsidR="00D54590" w:rsidRDefault="0028649D">
      <w:pPr>
        <w:pStyle w:val="Nadpis2"/>
      </w:pPr>
      <w:bookmarkStart w:id="3" w:name="předmět-měření"/>
      <w:r>
        <w:t>2.1 Předmět měření</w:t>
      </w:r>
    </w:p>
    <w:p w14:paraId="4D391C7C" w14:textId="75DC6053" w:rsidR="00D54590" w:rsidRDefault="0028649D">
      <w:pPr>
        <w:pStyle w:val="FirstParagraph"/>
      </w:pPr>
      <w:r>
        <w:t xml:space="preserve">Model měří </w:t>
      </w:r>
      <w:r w:rsidRPr="003438C0">
        <w:t>pozici politické strany v jedněch volbách</w:t>
      </w:r>
      <w:r w:rsidRPr="003438C0">
        <w:t>,</w:t>
      </w:r>
      <w:r>
        <w:t xml:space="preserve"> nikoli pozici jejích voličů. Expertní šetření hodnotí postoj vedení strany, textová analýza hodnotí obsah volebního programu. Obojí je nabídka, ne poptávka. Rozdíl mezi polohou strany a jádrem jejího elektorátu je samostatný předmět zkoumání </w:t>
      </w:r>
      <w:r>
        <w:t>a v této metodologii se nepředpokládá, že by byl nulový.</w:t>
      </w:r>
    </w:p>
    <w:p w14:paraId="23069831" w14:textId="42D910D9" w:rsidR="00D54590" w:rsidRDefault="0028649D">
      <w:pPr>
        <w:pStyle w:val="Zkladntext"/>
      </w:pPr>
      <w:r>
        <w:t xml:space="preserve">Jednotkou analýzy je tedy </w:t>
      </w:r>
      <w:r>
        <w:rPr>
          <w:b/>
          <w:bCs/>
        </w:rPr>
        <w:t>strana × volby</w:t>
      </w:r>
      <w:r>
        <w:t xml:space="preserve">. Agregace na úroveň </w:t>
      </w:r>
      <w:r>
        <w:t>společnosti</w:t>
      </w:r>
      <w:r>
        <w:t xml:space="preserve"> </w:t>
      </w:r>
      <w:r>
        <w:t>váží tyto pozice podílem hlasů.</w:t>
      </w:r>
    </w:p>
    <w:p w14:paraId="4F094CCB" w14:textId="77777777" w:rsidR="00D54590" w:rsidRDefault="0028649D">
      <w:pPr>
        <w:pStyle w:val="Nadpis2"/>
      </w:pPr>
      <w:bookmarkStart w:id="4" w:name="čtyři-úrovně-měření"/>
      <w:bookmarkEnd w:id="3"/>
      <w:r>
        <w:t>2.2 Čtyři úrovně měření</w:t>
      </w:r>
    </w:p>
    <w:p w14:paraId="32D3DC0B" w14:textId="77777777" w:rsidR="00D54590" w:rsidRDefault="0028649D">
      <w:pPr>
        <w:pStyle w:val="FirstParagraph"/>
      </w:pPr>
      <w:r>
        <w:t>Měření probíhá ve čtyřech krocích, které je nutné důsledně oddělovat, protože v každém z nich vzniká jiný druh chyby:</w:t>
      </w:r>
    </w:p>
    <w:p w14:paraId="04AD52BD" w14:textId="77777777" w:rsidR="00D54590" w:rsidRDefault="0028649D">
      <w:pPr>
        <w:pStyle w:val="Compact"/>
        <w:numPr>
          <w:ilvl w:val="0"/>
          <w:numId w:val="2"/>
        </w:numPr>
      </w:pPr>
      <w:r>
        <w:rPr>
          <w:b/>
          <w:bCs/>
        </w:rPr>
        <w:t>Položka.</w:t>
      </w:r>
      <w:r>
        <w:t xml:space="preserve"> Jedna proměnná zdrojového datasetu (například CHES </w:t>
      </w:r>
      <w:r>
        <w:rPr>
          <w:i/>
          <w:iCs/>
        </w:rPr>
        <w:t>judicial_independence</w:t>
      </w:r>
      <w:r>
        <w:t xml:space="preserve"> nebo MARPOR </w:t>
      </w:r>
      <w:r>
        <w:rPr>
          <w:i/>
          <w:iCs/>
        </w:rPr>
        <w:t>per201</w:t>
      </w:r>
      <w:r>
        <w:t>). Chyba: nepřesnost hodnocení, odlišné chápání otázky mezi experty, odlišné kódovací konvence.</w:t>
      </w:r>
    </w:p>
    <w:p w14:paraId="084BCDBE" w14:textId="77777777" w:rsidR="00D54590" w:rsidRDefault="0028649D">
      <w:pPr>
        <w:pStyle w:val="Compact"/>
        <w:numPr>
          <w:ilvl w:val="0"/>
          <w:numId w:val="2"/>
        </w:numPr>
      </w:pPr>
      <w:r>
        <w:rPr>
          <w:b/>
          <w:bCs/>
        </w:rPr>
        <w:t>Osa uvnitř zdroje.</w:t>
      </w:r>
      <w:r>
        <w:t xml:space="preserve"> Vážený průměr položek téhož zdroje přepočtených na škálu −2 až +2. Chyba: nevhodný výběr položek, nesprávná váha, položka měřící jinou osu.</w:t>
      </w:r>
    </w:p>
    <w:p w14:paraId="5F20A486" w14:textId="77777777" w:rsidR="00D54590" w:rsidRDefault="0028649D">
      <w:pPr>
        <w:pStyle w:val="Compact"/>
        <w:numPr>
          <w:ilvl w:val="0"/>
          <w:numId w:val="2"/>
        </w:numPr>
      </w:pPr>
      <w:r>
        <w:rPr>
          <w:b/>
          <w:bCs/>
        </w:rPr>
        <w:t>Osa napříč zdroji.</w:t>
      </w:r>
      <w:r>
        <w:t xml:space="preserve"> </w:t>
      </w:r>
      <w:r>
        <w:t>Průměr hodnot jednotlivých zdrojů. Chyba: rozdílné škálování zdrojů, rozdílné pokrytí stran a období.</w:t>
      </w:r>
    </w:p>
    <w:p w14:paraId="025492DB" w14:textId="355982F9" w:rsidR="00D54590" w:rsidRDefault="0028649D">
      <w:pPr>
        <w:pStyle w:val="Compact"/>
        <w:numPr>
          <w:ilvl w:val="0"/>
          <w:numId w:val="2"/>
        </w:numPr>
      </w:pPr>
      <w:r>
        <w:rPr>
          <w:b/>
          <w:bCs/>
        </w:rPr>
        <w:t>Společnost.</w:t>
      </w:r>
      <w:r>
        <w:t xml:space="preserve"> Vážený průměr stran</w:t>
      </w:r>
      <w:r>
        <w:t>. Chyba: nezahrnuté strany, převod hlasů na váhy, nevoliči.</w:t>
      </w:r>
    </w:p>
    <w:p w14:paraId="01929DCD" w14:textId="77777777" w:rsidR="00D54590" w:rsidRDefault="0028649D">
      <w:pPr>
        <w:pStyle w:val="Nadpis2"/>
      </w:pPr>
      <w:bookmarkStart w:id="5" w:name="škálování"/>
      <w:bookmarkEnd w:id="4"/>
      <w:r>
        <w:t>2.3 Škálování</w:t>
      </w:r>
    </w:p>
    <w:p w14:paraId="70BC6477" w14:textId="77777777" w:rsidR="00D54590" w:rsidRDefault="0028649D">
      <w:pPr>
        <w:pStyle w:val="FirstParagraph"/>
      </w:pPr>
      <w:r>
        <w:t>Všechny osy mají rozsah −2 až +2, kde kladný pól znamená liberální (L+), levicový (E+) a kulturně otevřený (F+) směr. Pro zdroj se škálou 0 až 10 (CHES) platí převod</w:t>
      </w:r>
    </w:p>
    <w:p w14:paraId="06671367" w14:textId="77777777" w:rsidR="00D54590" w:rsidRDefault="0028649D">
      <w:pPr>
        <w:pStyle w:val="Textvbloku"/>
      </w:pPr>
      <w:r>
        <w:rPr>
          <w:b/>
          <w:bCs/>
        </w:rPr>
        <w:t>hodnota_osy = (5 − x) / 2,5</w:t>
      </w:r>
    </w:p>
    <w:p w14:paraId="3B60058C" w14:textId="77777777" w:rsidR="00D54590" w:rsidRDefault="0028649D">
      <w:pPr>
        <w:pStyle w:val="FirstParagraph"/>
      </w:pPr>
      <w:r>
        <w:t>u položek, jejichž vysoký pól odpovídá zápornému konci osy, a</w:t>
      </w:r>
    </w:p>
    <w:p w14:paraId="6DC1AF5D" w14:textId="77777777" w:rsidR="00D54590" w:rsidRDefault="0028649D">
      <w:pPr>
        <w:pStyle w:val="Textvbloku"/>
      </w:pPr>
      <w:r>
        <w:rPr>
          <w:b/>
          <w:bCs/>
        </w:rPr>
        <w:t>hodnota_osy = (x − 5) / 2,5</w:t>
      </w:r>
    </w:p>
    <w:p w14:paraId="3A716504" w14:textId="17CC67C1" w:rsidR="00D54590" w:rsidRDefault="0028649D">
      <w:pPr>
        <w:pStyle w:val="FirstParagraph"/>
      </w:pPr>
      <w:r>
        <w:t>u položek s opačnou orientací. Pro V-Party se škálou 0 až 4 platí analogicky (</w:t>
      </w:r>
      <w:proofErr w:type="gramStart"/>
      <w:r>
        <w:t>2 − x</w:t>
      </w:r>
      <w:proofErr w:type="gramEnd"/>
      <w:r>
        <w:t>) / 1, respektive (</w:t>
      </w:r>
      <w:proofErr w:type="gramStart"/>
      <w:r>
        <w:t>x − 2</w:t>
      </w:r>
      <w:proofErr w:type="gramEnd"/>
      <w:r>
        <w:t>) / 1; pro škálu 0 až 6 (v2pariglef) pak (</w:t>
      </w:r>
      <w:proofErr w:type="gramStart"/>
      <w:r>
        <w:t>3 − x</w:t>
      </w:r>
      <w:proofErr w:type="gramEnd"/>
      <w:r>
        <w:t xml:space="preserve">) / 1,5. Směr každé položky je uveden v převodníku </w:t>
      </w:r>
      <w:r>
        <w:t xml:space="preserve">a byl ověřen proti </w:t>
      </w:r>
      <w:proofErr w:type="spellStart"/>
      <w:r>
        <w:t>codebooku</w:t>
      </w:r>
      <w:proofErr w:type="spellEnd"/>
      <w:r>
        <w:t xml:space="preserve"> příslušného </w:t>
      </w:r>
      <w:proofErr w:type="spellStart"/>
      <w:r>
        <w:t>datasetu</w:t>
      </w:r>
      <w:proofErr w:type="spellEnd"/>
      <w:r>
        <w:t>.</w:t>
      </w:r>
    </w:p>
    <w:p w14:paraId="2B3D2964" w14:textId="39A7A2DD" w:rsidR="00D54590" w:rsidRDefault="0028649D">
      <w:pPr>
        <w:pStyle w:val="Zkladntext"/>
      </w:pPr>
      <w:r>
        <w:t>Volba lineárního převodu předpokládá, že zdrojová škála je intervalová a že její střed (5 u CHES) odpovídá neutrální pozici. Obojí je konvence, ne empirické zjištění; důsledky prověřuje test citlivosti na posun nulového bodu</w:t>
      </w:r>
      <w:r>
        <w:t>.</w:t>
      </w:r>
    </w:p>
    <w:p w14:paraId="64699A1F" w14:textId="77777777" w:rsidR="00D54590" w:rsidRDefault="0028649D">
      <w:pPr>
        <w:pStyle w:val="Nadpis2"/>
      </w:pPr>
      <w:bookmarkStart w:id="6" w:name="nejistota-a-její-šíření"/>
      <w:bookmarkEnd w:id="5"/>
      <w:r>
        <w:lastRenderedPageBreak/>
        <w:t>2.4 Nejistota a její šíření</w:t>
      </w:r>
    </w:p>
    <w:p w14:paraId="424A8B53" w14:textId="77777777" w:rsidR="00D54590" w:rsidRDefault="0028649D">
      <w:pPr>
        <w:pStyle w:val="FirstParagraph"/>
      </w:pPr>
      <w:r>
        <w:t>Každá hodnota má nejistotu, která se přenáší do všech dalších kroků. Pro expertní šetření se nejistota polohy strany na položce vyjadřuje jako směrodatná chyba průměru:</w:t>
      </w:r>
    </w:p>
    <w:p w14:paraId="40CFD6DA" w14:textId="77777777" w:rsidR="00D54590" w:rsidRDefault="0028649D">
      <w:pPr>
        <w:pStyle w:val="Textvbloku"/>
      </w:pPr>
      <w:r>
        <w:rPr>
          <w:b/>
          <w:bCs/>
        </w:rPr>
        <w:t>SE = s / √n</w:t>
      </w:r>
    </w:p>
    <w:p w14:paraId="00725206" w14:textId="6A203A4D" w:rsidR="00D54590" w:rsidRDefault="0028649D">
      <w:pPr>
        <w:pStyle w:val="FirstParagraph"/>
      </w:pPr>
      <w:r>
        <w:t>kde s je směrodatná odchylka hodnocení expertů a n jejich počet. V modelu se pracuje s dvojnásobkem této hodnoty (přibližně 95% interval), který zároveň slouží jako mez, pod níž nelze polohu odlišit od nuly</w:t>
      </w:r>
      <w:r>
        <w:t>. Pro polohu složenou z více položek nebo z více stran (koalice) se nejistota skládá jako odmocnina součtu čtverců vážených příspěvků.</w:t>
      </w:r>
    </w:p>
    <w:p w14:paraId="3CC16814" w14:textId="77777777" w:rsidR="00D54590" w:rsidRDefault="0028649D">
      <w:pPr>
        <w:pStyle w:val="Zkladntext"/>
      </w:pPr>
      <w:r>
        <w:t>Textová analýza (MARPOR) nemá přímý ekvivalent směrodatné chyby mezi hodnotiteli. Nejistota se zde odhaduje z délky dokumentu (počtu kvazivět): u krátkých programů je podíl kategorie mnohem nestabilnější než u dlouhých. Doporučený postup je bootstrap přes kvazivěty dokumentu; ve východiskové databázi zatím není implementován a je to otevřený bod (kapitola 9).</w:t>
      </w:r>
    </w:p>
    <w:p w14:paraId="62C28E12" w14:textId="77777777" w:rsidR="00D54590" w:rsidRDefault="0028649D">
      <w:pPr>
        <w:pStyle w:val="Nadpis1"/>
      </w:pPr>
      <w:bookmarkStart w:id="7" w:name="zdrojová-základna"/>
      <w:bookmarkEnd w:id="2"/>
      <w:bookmarkEnd w:id="6"/>
      <w:r>
        <w:t>3. Zdrojová základna</w:t>
      </w:r>
    </w:p>
    <w:tbl>
      <w:tblPr>
        <w:tblStyle w:val="Table"/>
        <w:tblW w:w="9072" w:type="dxa"/>
        <w:tblLayout w:type="fixed"/>
        <w:tblLook w:val="0020" w:firstRow="1" w:lastRow="0" w:firstColumn="0" w:lastColumn="0" w:noHBand="0" w:noVBand="0"/>
      </w:tblPr>
      <w:tblGrid>
        <w:gridCol w:w="1688"/>
        <w:gridCol w:w="1846"/>
        <w:gridCol w:w="1846"/>
        <w:gridCol w:w="1846"/>
        <w:gridCol w:w="1846"/>
      </w:tblGrid>
      <w:tr w:rsidR="00D54590" w14:paraId="514914D6"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688" w:type="dxa"/>
          </w:tcPr>
          <w:p w14:paraId="5CD146CB" w14:textId="77777777" w:rsidR="00D54590" w:rsidRDefault="0028649D">
            <w:pPr>
              <w:pStyle w:val="Compact"/>
            </w:pPr>
            <w:r>
              <w:t>Zdroj</w:t>
            </w:r>
          </w:p>
        </w:tc>
        <w:tc>
          <w:tcPr>
            <w:tcW w:w="1846" w:type="dxa"/>
          </w:tcPr>
          <w:p w14:paraId="6395B60E" w14:textId="77777777" w:rsidR="00D54590" w:rsidRDefault="0028649D">
            <w:pPr>
              <w:pStyle w:val="Compact"/>
            </w:pPr>
            <w:r>
              <w:t>Role</w:t>
            </w:r>
          </w:p>
        </w:tc>
        <w:tc>
          <w:tcPr>
            <w:tcW w:w="1846" w:type="dxa"/>
          </w:tcPr>
          <w:p w14:paraId="01762EE7" w14:textId="77777777" w:rsidR="00D54590" w:rsidRDefault="0028649D">
            <w:pPr>
              <w:pStyle w:val="Compact"/>
            </w:pPr>
            <w:r>
              <w:t>Jednotka</w:t>
            </w:r>
          </w:p>
        </w:tc>
        <w:tc>
          <w:tcPr>
            <w:tcW w:w="1846" w:type="dxa"/>
          </w:tcPr>
          <w:p w14:paraId="2DF1F20A" w14:textId="77777777" w:rsidR="00D54590" w:rsidRDefault="0028649D">
            <w:pPr>
              <w:pStyle w:val="Compact"/>
            </w:pPr>
            <w:r>
              <w:t>Pokrytí</w:t>
            </w:r>
          </w:p>
        </w:tc>
        <w:tc>
          <w:tcPr>
            <w:tcW w:w="1846" w:type="dxa"/>
          </w:tcPr>
          <w:p w14:paraId="35DF4439" w14:textId="77777777" w:rsidR="00D54590" w:rsidRDefault="0028649D">
            <w:pPr>
              <w:pStyle w:val="Compact"/>
            </w:pPr>
            <w:r>
              <w:t>Ověřeno</w:t>
            </w:r>
          </w:p>
        </w:tc>
      </w:tr>
      <w:tr w:rsidR="00D54590" w14:paraId="633A3505" w14:textId="77777777" w:rsidTr="00D54590">
        <w:tc>
          <w:tcPr>
            <w:tcW w:w="1688" w:type="dxa"/>
          </w:tcPr>
          <w:p w14:paraId="7BB13AE4" w14:textId="77777777" w:rsidR="00D54590" w:rsidRDefault="0028649D">
            <w:pPr>
              <w:pStyle w:val="Compact"/>
            </w:pPr>
            <w:r>
              <w:t>CHES (Chapel Hill Expert Survey)</w:t>
            </w:r>
          </w:p>
        </w:tc>
        <w:tc>
          <w:tcPr>
            <w:tcW w:w="1846" w:type="dxa"/>
          </w:tcPr>
          <w:p w14:paraId="592D4545" w14:textId="77777777" w:rsidR="00D54590" w:rsidRDefault="0028649D">
            <w:pPr>
              <w:pStyle w:val="Compact"/>
            </w:pPr>
            <w:r>
              <w:t>primární zdroj pozic L, E, F (expertní hodnocení)</w:t>
            </w:r>
          </w:p>
        </w:tc>
        <w:tc>
          <w:tcPr>
            <w:tcW w:w="1846" w:type="dxa"/>
          </w:tcPr>
          <w:p w14:paraId="38C75F6E" w14:textId="77777777" w:rsidR="00D54590" w:rsidRDefault="0028649D">
            <w:pPr>
              <w:pStyle w:val="Compact"/>
            </w:pPr>
            <w:r>
              <w:t>strana × vlna</w:t>
            </w:r>
          </w:p>
        </w:tc>
        <w:tc>
          <w:tcPr>
            <w:tcW w:w="1846" w:type="dxa"/>
          </w:tcPr>
          <w:p w14:paraId="53A4BFFF" w14:textId="77777777" w:rsidR="00D54590" w:rsidRDefault="0028649D">
            <w:pPr>
              <w:pStyle w:val="Compact"/>
            </w:pPr>
            <w:r>
              <w:t>7 vln 1999–2024; vlna 2024: 279 stran, 31 zemí, 609 expertů</w:t>
            </w:r>
          </w:p>
        </w:tc>
        <w:tc>
          <w:tcPr>
            <w:tcW w:w="1846" w:type="dxa"/>
          </w:tcPr>
          <w:p w14:paraId="72668CF3" w14:textId="77777777" w:rsidR="00D54590" w:rsidRDefault="0028649D">
            <w:pPr>
              <w:pStyle w:val="Compact"/>
            </w:pPr>
            <w:r>
              <w:t>ano, data i codebook</w:t>
            </w:r>
          </w:p>
        </w:tc>
      </w:tr>
      <w:tr w:rsidR="00D54590" w14:paraId="62987C14" w14:textId="77777777" w:rsidTr="00D54590">
        <w:tc>
          <w:tcPr>
            <w:tcW w:w="1688" w:type="dxa"/>
          </w:tcPr>
          <w:p w14:paraId="4B10ECA3" w14:textId="77777777" w:rsidR="00D54590" w:rsidRDefault="0028649D">
            <w:pPr>
              <w:pStyle w:val="Compact"/>
            </w:pPr>
            <w:r>
              <w:t>MARPOR / CMP (Manifesto Project)</w:t>
            </w:r>
          </w:p>
        </w:tc>
        <w:tc>
          <w:tcPr>
            <w:tcW w:w="1846" w:type="dxa"/>
          </w:tcPr>
          <w:p w14:paraId="635311AA" w14:textId="77777777" w:rsidR="00D54590" w:rsidRDefault="0028649D">
            <w:pPr>
              <w:pStyle w:val="Compact"/>
            </w:pPr>
            <w:r>
              <w:t>primární zdroj pozic (analýza volebních programů), metodologicky nezávislý na CHES</w:t>
            </w:r>
          </w:p>
        </w:tc>
        <w:tc>
          <w:tcPr>
            <w:tcW w:w="1846" w:type="dxa"/>
          </w:tcPr>
          <w:p w14:paraId="04D9888B" w14:textId="77777777" w:rsidR="00D54590" w:rsidRDefault="0028649D">
            <w:pPr>
              <w:pStyle w:val="Compact"/>
            </w:pPr>
            <w:r>
              <w:t>strana × volby</w:t>
            </w:r>
          </w:p>
        </w:tc>
        <w:tc>
          <w:tcPr>
            <w:tcW w:w="1846" w:type="dxa"/>
          </w:tcPr>
          <w:p w14:paraId="2857F18C" w14:textId="77777777" w:rsidR="00D54590" w:rsidRDefault="0028649D">
            <w:pPr>
              <w:pStyle w:val="Compact"/>
            </w:pPr>
            <w:r>
              <w:t>od prvních poválečných voleb podle země</w:t>
            </w:r>
          </w:p>
        </w:tc>
        <w:tc>
          <w:tcPr>
            <w:tcW w:w="1846" w:type="dxa"/>
          </w:tcPr>
          <w:p w14:paraId="50DA526A" w14:textId="77777777" w:rsidR="00D54590" w:rsidRDefault="0028649D">
            <w:pPr>
              <w:pStyle w:val="Compact"/>
            </w:pPr>
            <w:r>
              <w:t>ano, kódovací schéma v4/v5</w:t>
            </w:r>
          </w:p>
        </w:tc>
      </w:tr>
      <w:tr w:rsidR="00D54590" w14:paraId="1402A1C8" w14:textId="77777777" w:rsidTr="00D54590">
        <w:tc>
          <w:tcPr>
            <w:tcW w:w="1688" w:type="dxa"/>
          </w:tcPr>
          <w:p w14:paraId="0EDD07BA" w14:textId="77777777" w:rsidR="00D54590" w:rsidRDefault="0028649D">
            <w:pPr>
              <w:pStyle w:val="Compact"/>
            </w:pPr>
            <w:r>
              <w:t>V-Party (V-Dem)</w:t>
            </w:r>
          </w:p>
        </w:tc>
        <w:tc>
          <w:tcPr>
            <w:tcW w:w="1846" w:type="dxa"/>
          </w:tcPr>
          <w:p w14:paraId="507E12BB" w14:textId="77777777" w:rsidR="00D54590" w:rsidRDefault="0028649D">
            <w:pPr>
              <w:pStyle w:val="Compact"/>
            </w:pPr>
            <w:r>
              <w:t>primární zdroj pozic (expertní hodnocení nezávislé na CHES) a role ve vládě</w:t>
            </w:r>
          </w:p>
        </w:tc>
        <w:tc>
          <w:tcPr>
            <w:tcW w:w="1846" w:type="dxa"/>
          </w:tcPr>
          <w:p w14:paraId="0FA17790" w14:textId="77777777" w:rsidR="00D54590" w:rsidRDefault="0028649D">
            <w:pPr>
              <w:pStyle w:val="Compact"/>
            </w:pPr>
            <w:r>
              <w:t>strana × volby</w:t>
            </w:r>
          </w:p>
        </w:tc>
        <w:tc>
          <w:tcPr>
            <w:tcW w:w="1846" w:type="dxa"/>
          </w:tcPr>
          <w:p w14:paraId="40748ACE" w14:textId="77777777" w:rsidR="00D54590" w:rsidRDefault="0028649D">
            <w:pPr>
              <w:pStyle w:val="Compact"/>
            </w:pPr>
            <w:r>
              <w:t>expertní kódování od roku 1970</w:t>
            </w:r>
          </w:p>
        </w:tc>
        <w:tc>
          <w:tcPr>
            <w:tcW w:w="1846" w:type="dxa"/>
          </w:tcPr>
          <w:p w14:paraId="51FDE337" w14:textId="77777777" w:rsidR="00D54590" w:rsidRDefault="0028649D">
            <w:pPr>
              <w:pStyle w:val="Compact"/>
            </w:pPr>
            <w:r>
              <w:t>názvy proměnných ano, směr škál částečně</w:t>
            </w:r>
          </w:p>
        </w:tc>
      </w:tr>
      <w:tr w:rsidR="00D54590" w14:paraId="62B981E7" w14:textId="77777777" w:rsidTr="00D54590">
        <w:tc>
          <w:tcPr>
            <w:tcW w:w="1688" w:type="dxa"/>
          </w:tcPr>
          <w:p w14:paraId="44051F3E" w14:textId="77777777" w:rsidR="00D54590" w:rsidRDefault="0028649D">
            <w:pPr>
              <w:pStyle w:val="Compact"/>
            </w:pPr>
            <w:r>
              <w:t>ParlGov</w:t>
            </w:r>
          </w:p>
        </w:tc>
        <w:tc>
          <w:tcPr>
            <w:tcW w:w="1846" w:type="dxa"/>
          </w:tcPr>
          <w:p w14:paraId="138C6019" w14:textId="77777777" w:rsidR="00D54590" w:rsidRDefault="0028649D">
            <w:pPr>
              <w:pStyle w:val="Compact"/>
            </w:pPr>
            <w:r>
              <w:t>identifikátory stran, volební a vládní data, předvolební koalice</w:t>
            </w:r>
          </w:p>
        </w:tc>
        <w:tc>
          <w:tcPr>
            <w:tcW w:w="1846" w:type="dxa"/>
          </w:tcPr>
          <w:p w14:paraId="0B4F5901" w14:textId="77777777" w:rsidR="00D54590" w:rsidRDefault="0028649D">
            <w:pPr>
              <w:pStyle w:val="Compact"/>
            </w:pPr>
            <w:r>
              <w:t>strana, volby, vláda</w:t>
            </w:r>
          </w:p>
        </w:tc>
        <w:tc>
          <w:tcPr>
            <w:tcW w:w="1846" w:type="dxa"/>
          </w:tcPr>
          <w:p w14:paraId="7E163E7F" w14:textId="77777777" w:rsidR="00D54590" w:rsidRDefault="0028649D">
            <w:pPr>
              <w:pStyle w:val="Compact"/>
            </w:pPr>
            <w:r>
              <w:t>volby a vlády od roku 1945</w:t>
            </w:r>
          </w:p>
        </w:tc>
        <w:tc>
          <w:tcPr>
            <w:tcW w:w="1846" w:type="dxa"/>
          </w:tcPr>
          <w:p w14:paraId="366884C0" w14:textId="77777777" w:rsidR="00D54590" w:rsidRDefault="0028649D">
            <w:pPr>
              <w:pStyle w:val="Compact"/>
            </w:pPr>
            <w:r>
              <w:t>ano</w:t>
            </w:r>
          </w:p>
        </w:tc>
      </w:tr>
      <w:tr w:rsidR="00D54590" w14:paraId="60A5B9B7" w14:textId="77777777" w:rsidTr="00D54590">
        <w:tc>
          <w:tcPr>
            <w:tcW w:w="1688" w:type="dxa"/>
          </w:tcPr>
          <w:p w14:paraId="01B9780D" w14:textId="77777777" w:rsidR="00D54590" w:rsidRDefault="0028649D">
            <w:pPr>
              <w:pStyle w:val="Compact"/>
            </w:pPr>
            <w:r>
              <w:t>V-Dem / ERT</w:t>
            </w:r>
          </w:p>
        </w:tc>
        <w:tc>
          <w:tcPr>
            <w:tcW w:w="1846" w:type="dxa"/>
          </w:tcPr>
          <w:p w14:paraId="433F4B3C" w14:textId="77777777" w:rsidR="00D54590" w:rsidRDefault="0028649D">
            <w:pPr>
              <w:pStyle w:val="Compact"/>
            </w:pPr>
            <w:r>
              <w:t>režimní ukazatele a epizody demokratizace a autokratizace</w:t>
            </w:r>
          </w:p>
        </w:tc>
        <w:tc>
          <w:tcPr>
            <w:tcW w:w="1846" w:type="dxa"/>
          </w:tcPr>
          <w:p w14:paraId="6E3625B2" w14:textId="77777777" w:rsidR="00D54590" w:rsidRDefault="0028649D">
            <w:pPr>
              <w:pStyle w:val="Compact"/>
            </w:pPr>
            <w:r>
              <w:t>země × rok</w:t>
            </w:r>
          </w:p>
        </w:tc>
        <w:tc>
          <w:tcPr>
            <w:tcW w:w="1846" w:type="dxa"/>
          </w:tcPr>
          <w:p w14:paraId="2E5119E6" w14:textId="77777777" w:rsidR="00D54590" w:rsidRDefault="0028649D">
            <w:pPr>
              <w:pStyle w:val="Compact"/>
            </w:pPr>
            <w:r>
              <w:t>RoW od roku 1789, ERT roční panel</w:t>
            </w:r>
          </w:p>
        </w:tc>
        <w:tc>
          <w:tcPr>
            <w:tcW w:w="1846" w:type="dxa"/>
          </w:tcPr>
          <w:p w14:paraId="785B4652" w14:textId="77777777" w:rsidR="00D54590" w:rsidRDefault="0028649D">
            <w:pPr>
              <w:pStyle w:val="Compact"/>
            </w:pPr>
            <w:r>
              <w:t>ano</w:t>
            </w:r>
          </w:p>
        </w:tc>
      </w:tr>
      <w:tr w:rsidR="00D54590" w14:paraId="6020296A" w14:textId="77777777" w:rsidTr="00D54590">
        <w:tc>
          <w:tcPr>
            <w:tcW w:w="1688" w:type="dxa"/>
          </w:tcPr>
          <w:p w14:paraId="50D27A1F" w14:textId="77777777" w:rsidR="00D54590" w:rsidRDefault="0028649D">
            <w:pPr>
              <w:pStyle w:val="Compact"/>
            </w:pPr>
            <w:r>
              <w:lastRenderedPageBreak/>
              <w:t>WVS / EVS</w:t>
            </w:r>
          </w:p>
        </w:tc>
        <w:tc>
          <w:tcPr>
            <w:tcW w:w="1846" w:type="dxa"/>
          </w:tcPr>
          <w:p w14:paraId="35A3CC88" w14:textId="77777777" w:rsidR="00D54590" w:rsidRDefault="0028649D">
            <w:pPr>
              <w:pStyle w:val="Compact"/>
            </w:pPr>
            <w:r>
              <w:t>křížová validace směru změny agregátní pozice, ne vstup do pozic stran</w:t>
            </w:r>
          </w:p>
        </w:tc>
        <w:tc>
          <w:tcPr>
            <w:tcW w:w="1846" w:type="dxa"/>
          </w:tcPr>
          <w:p w14:paraId="67EA4C01" w14:textId="77777777" w:rsidR="00D54590" w:rsidRDefault="0028649D">
            <w:pPr>
              <w:pStyle w:val="Compact"/>
            </w:pPr>
            <w:r>
              <w:t>jednotlivec (agregace na zemi × vlnu)</w:t>
            </w:r>
          </w:p>
        </w:tc>
        <w:tc>
          <w:tcPr>
            <w:tcW w:w="1846" w:type="dxa"/>
          </w:tcPr>
          <w:p w14:paraId="2272B0F6" w14:textId="77777777" w:rsidR="00D54590" w:rsidRDefault="0028649D">
            <w:pPr>
              <w:pStyle w:val="Compact"/>
            </w:pPr>
            <w:r>
              <w:t>EVS 5 vln 1981–2017, WVS obdobně</w:t>
            </w:r>
          </w:p>
        </w:tc>
        <w:tc>
          <w:tcPr>
            <w:tcW w:w="1846" w:type="dxa"/>
          </w:tcPr>
          <w:p w14:paraId="24FB84BE" w14:textId="77777777" w:rsidR="00D54590" w:rsidRDefault="0028649D">
            <w:pPr>
              <w:pStyle w:val="Compact"/>
            </w:pPr>
            <w:r>
              <w:t>ano</w:t>
            </w:r>
          </w:p>
        </w:tc>
      </w:tr>
      <w:tr w:rsidR="00D54590" w14:paraId="42838733" w14:textId="77777777" w:rsidTr="00D54590">
        <w:tc>
          <w:tcPr>
            <w:tcW w:w="1688" w:type="dxa"/>
          </w:tcPr>
          <w:p w14:paraId="4CE1B0C8" w14:textId="77777777" w:rsidR="00D54590" w:rsidRDefault="0028649D">
            <w:pPr>
              <w:pStyle w:val="Compact"/>
            </w:pPr>
            <w:r>
              <w:t>ESS</w:t>
            </w:r>
          </w:p>
        </w:tc>
        <w:tc>
          <w:tcPr>
            <w:tcW w:w="1846" w:type="dxa"/>
          </w:tcPr>
          <w:p w14:paraId="0947CA5E" w14:textId="77777777" w:rsidR="00D54590" w:rsidRDefault="0028649D">
            <w:pPr>
              <w:pStyle w:val="Compact"/>
            </w:pPr>
            <w:r>
              <w:t>křížová validace, zdroj postojů voličů jednotlivých stran</w:t>
            </w:r>
          </w:p>
        </w:tc>
        <w:tc>
          <w:tcPr>
            <w:tcW w:w="1846" w:type="dxa"/>
          </w:tcPr>
          <w:p w14:paraId="222B263B" w14:textId="77777777" w:rsidR="00D54590" w:rsidRDefault="0028649D">
            <w:pPr>
              <w:pStyle w:val="Compact"/>
            </w:pPr>
            <w:r>
              <w:t>jednotlivec</w:t>
            </w:r>
          </w:p>
        </w:tc>
        <w:tc>
          <w:tcPr>
            <w:tcW w:w="1846" w:type="dxa"/>
          </w:tcPr>
          <w:p w14:paraId="6C66741B" w14:textId="77777777" w:rsidR="00D54590" w:rsidRDefault="0028649D">
            <w:pPr>
              <w:pStyle w:val="Compact"/>
            </w:pPr>
            <w:r>
              <w:t>dvouleté vlny od roku 2002</w:t>
            </w:r>
          </w:p>
        </w:tc>
        <w:tc>
          <w:tcPr>
            <w:tcW w:w="1846" w:type="dxa"/>
          </w:tcPr>
          <w:p w14:paraId="3181255F" w14:textId="77777777" w:rsidR="00D54590" w:rsidRDefault="0028649D">
            <w:pPr>
              <w:pStyle w:val="Compact"/>
            </w:pPr>
            <w:r>
              <w:t>ano</w:t>
            </w:r>
          </w:p>
        </w:tc>
      </w:tr>
    </w:tbl>
    <w:p w14:paraId="4AE699A0" w14:textId="77777777" w:rsidR="00D54590" w:rsidRDefault="0028649D">
      <w:pPr>
        <w:pStyle w:val="Zkladntext"/>
      </w:pPr>
      <w:r>
        <w:t>Poznámka k názvosloví: MARPOR a CMP nejsou dva datasety, ale tentýž projekt pod různými historickými názvy (Manifesto Research Group → CMP → MARPOR → Manifesto Project Dataset).</w:t>
      </w:r>
    </w:p>
    <w:p w14:paraId="0BA070C3" w14:textId="172F4B75" w:rsidR="00D54590" w:rsidRDefault="0028649D">
      <w:pPr>
        <w:pStyle w:val="Zkladntext"/>
      </w:pPr>
      <w:r>
        <w:rPr>
          <w:b/>
          <w:bCs/>
        </w:rPr>
        <w:t>Zásadní upozornění k</w:t>
      </w:r>
      <w:r>
        <w:rPr>
          <w:b/>
          <w:bCs/>
        </w:rPr>
        <w:t xml:space="preserve"> CHES.</w:t>
      </w:r>
      <w:r>
        <w:t xml:space="preserve"> Položky CHES historicky navazují na škálu GAL-TAN, která spojuje kulturní a institucionálně-autoritativní obsah do jedné dimenze. Model L-E-F tuto konflaci kritizuje, a proto nesmí použít samotnou proměnnou </w:t>
      </w:r>
      <w:r>
        <w:rPr>
          <w:i/>
          <w:iCs/>
        </w:rPr>
        <w:t>galtan</w:t>
      </w:r>
      <w:r>
        <w:t xml:space="preserve"> </w:t>
      </w:r>
      <w:r>
        <w:t xml:space="preserve">jako vstup. Jak ale ukazuje kapitola 7, konflace se projevuje i v dílčích položkách, z nichž se osy skládají, takže samotné vynechání proměnné </w:t>
      </w:r>
      <w:r>
        <w:rPr>
          <w:i/>
          <w:iCs/>
        </w:rPr>
        <w:t>galtan</w:t>
      </w:r>
      <w:r>
        <w:t xml:space="preserve"> problém neodstraňuje. To je </w:t>
      </w:r>
      <w:r w:rsidR="00DF3256">
        <w:t>důležitý</w:t>
      </w:r>
      <w:r>
        <w:t xml:space="preserve"> metodologický nález</w:t>
      </w:r>
      <w:r>
        <w:t>.</w:t>
      </w:r>
    </w:p>
    <w:p w14:paraId="25128FF4" w14:textId="77777777" w:rsidR="00D54590" w:rsidRDefault="0028649D" w:rsidP="002234B5">
      <w:pPr>
        <w:pStyle w:val="Nadpis1"/>
      </w:pPr>
      <w:bookmarkStart w:id="8" w:name="datová-architektura"/>
      <w:bookmarkEnd w:id="7"/>
      <w:r>
        <w:t>4. Datová architektura</w:t>
      </w:r>
    </w:p>
    <w:p w14:paraId="5429566F" w14:textId="77777777" w:rsidR="00D54590" w:rsidRDefault="0028649D">
      <w:pPr>
        <w:pStyle w:val="FirstParagraph"/>
      </w:pPr>
      <w:r>
        <w:t>Databáze je vedena jako soubor s více listy a slouží k zápisu a údržbě dat; pro analýzu se z ní generují ploché exporty (dlouhý formát pro časové řady, panel pro průřezové analýzy).</w:t>
      </w:r>
    </w:p>
    <w:tbl>
      <w:tblPr>
        <w:tblStyle w:val="Table"/>
        <w:tblW w:w="9072" w:type="dxa"/>
        <w:tblLayout w:type="fixed"/>
        <w:tblLook w:val="0020" w:firstRow="1" w:lastRow="0" w:firstColumn="0" w:lastColumn="0" w:noHBand="0" w:noVBand="0"/>
      </w:tblPr>
      <w:tblGrid>
        <w:gridCol w:w="4187"/>
        <w:gridCol w:w="4885"/>
      </w:tblGrid>
      <w:tr w:rsidR="00D54590" w14:paraId="665FB3F1"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4187" w:type="dxa"/>
          </w:tcPr>
          <w:p w14:paraId="50E5D583" w14:textId="77777777" w:rsidR="00D54590" w:rsidRDefault="0028649D">
            <w:pPr>
              <w:pStyle w:val="Compact"/>
            </w:pPr>
            <w:r>
              <w:t>List</w:t>
            </w:r>
          </w:p>
        </w:tc>
        <w:tc>
          <w:tcPr>
            <w:tcW w:w="4884" w:type="dxa"/>
          </w:tcPr>
          <w:p w14:paraId="1C3CDFBA" w14:textId="77777777" w:rsidR="00D54590" w:rsidRDefault="0028649D">
            <w:pPr>
              <w:pStyle w:val="Compact"/>
            </w:pPr>
            <w:r>
              <w:t>Obsah</w:t>
            </w:r>
          </w:p>
        </w:tc>
      </w:tr>
      <w:tr w:rsidR="00D54590" w14:paraId="63198ABD" w14:textId="77777777" w:rsidTr="00D54590">
        <w:tc>
          <w:tcPr>
            <w:tcW w:w="4187" w:type="dxa"/>
          </w:tcPr>
          <w:p w14:paraId="0087086F" w14:textId="77777777" w:rsidR="00D54590" w:rsidRDefault="0028649D">
            <w:pPr>
              <w:pStyle w:val="Compact"/>
            </w:pPr>
            <w:r>
              <w:t>elections</w:t>
            </w:r>
          </w:p>
        </w:tc>
        <w:tc>
          <w:tcPr>
            <w:tcW w:w="4884" w:type="dxa"/>
          </w:tcPr>
          <w:p w14:paraId="575B42AB" w14:textId="77777777" w:rsidR="00D54590" w:rsidRDefault="0028649D">
            <w:pPr>
              <w:pStyle w:val="Compact"/>
            </w:pPr>
            <w:r>
              <w:t>volby v každé zemi, kontext a režim podle V-Dem v roce voleb</w:t>
            </w:r>
          </w:p>
        </w:tc>
      </w:tr>
      <w:tr w:rsidR="00D54590" w14:paraId="16BB3652" w14:textId="77777777" w:rsidTr="00D54590">
        <w:tc>
          <w:tcPr>
            <w:tcW w:w="4187" w:type="dxa"/>
          </w:tcPr>
          <w:p w14:paraId="65EC5A30" w14:textId="77777777" w:rsidR="00D54590" w:rsidRDefault="0028649D">
            <w:pPr>
              <w:pStyle w:val="Compact"/>
            </w:pPr>
            <w:r>
              <w:t>parties</w:t>
            </w:r>
          </w:p>
        </w:tc>
        <w:tc>
          <w:tcPr>
            <w:tcW w:w="4884" w:type="dxa"/>
          </w:tcPr>
          <w:p w14:paraId="374CC1FF" w14:textId="77777777" w:rsidR="00D54590" w:rsidRDefault="0028649D">
            <w:pPr>
              <w:pStyle w:val="Compact"/>
            </w:pPr>
            <w:r>
              <w:t>strany napříč zeměmi a časem se standardizovanými kódy (ches_party_id, marpor_party, vparty_id, parlgov_party_id, party_facts_id)</w:t>
            </w:r>
          </w:p>
        </w:tc>
      </w:tr>
      <w:tr w:rsidR="00D54590" w14:paraId="3C1766E9" w14:textId="77777777" w:rsidTr="00D54590">
        <w:tc>
          <w:tcPr>
            <w:tcW w:w="4187" w:type="dxa"/>
          </w:tcPr>
          <w:p w14:paraId="271FA3BC" w14:textId="77777777" w:rsidR="00D54590" w:rsidRDefault="0028649D">
            <w:pPr>
              <w:pStyle w:val="Compact"/>
            </w:pPr>
            <w:r>
              <w:t>electoral_lists</w:t>
            </w:r>
          </w:p>
        </w:tc>
        <w:tc>
          <w:tcPr>
            <w:tcW w:w="4884" w:type="dxa"/>
          </w:tcPr>
          <w:p w14:paraId="03D922C4" w14:textId="77777777" w:rsidR="00D54590" w:rsidRDefault="0028649D">
            <w:pPr>
              <w:pStyle w:val="Compact"/>
            </w:pPr>
            <w:r>
              <w:t>předvolební koalice jako celek a jejich zisk</w:t>
            </w:r>
          </w:p>
        </w:tc>
      </w:tr>
      <w:tr w:rsidR="00D54590" w14:paraId="0D002B64" w14:textId="77777777" w:rsidTr="00D54590">
        <w:tc>
          <w:tcPr>
            <w:tcW w:w="4187" w:type="dxa"/>
          </w:tcPr>
          <w:p w14:paraId="68D3CAD7" w14:textId="77777777" w:rsidR="00D54590" w:rsidRDefault="0028649D">
            <w:pPr>
              <w:pStyle w:val="Compact"/>
            </w:pPr>
            <w:r>
              <w:t>party_election_results</w:t>
            </w:r>
          </w:p>
        </w:tc>
        <w:tc>
          <w:tcPr>
            <w:tcW w:w="4884" w:type="dxa"/>
          </w:tcPr>
          <w:p w14:paraId="20197DEA" w14:textId="77777777" w:rsidR="00D54590" w:rsidRDefault="0028649D">
            <w:pPr>
              <w:pStyle w:val="Compact"/>
            </w:pPr>
            <w:r>
              <w:t>podíl hlasů a mandátů vždy na úrovni jednotlivé strany, včetně členů předvolebních koalic, s příznakem členství</w:t>
            </w:r>
          </w:p>
        </w:tc>
      </w:tr>
      <w:tr w:rsidR="00D54590" w14:paraId="2B923959" w14:textId="77777777" w:rsidTr="00D54590">
        <w:tc>
          <w:tcPr>
            <w:tcW w:w="4187" w:type="dxa"/>
          </w:tcPr>
          <w:p w14:paraId="5A8D4357" w14:textId="77777777" w:rsidR="00D54590" w:rsidRDefault="0028649D">
            <w:pPr>
              <w:pStyle w:val="Compact"/>
            </w:pPr>
            <w:r>
              <w:t>coalitions / coalition_members</w:t>
            </w:r>
          </w:p>
        </w:tc>
        <w:tc>
          <w:tcPr>
            <w:tcW w:w="4884" w:type="dxa"/>
          </w:tcPr>
          <w:p w14:paraId="785D3A4B" w14:textId="77777777" w:rsidR="00D54590" w:rsidRDefault="0028649D">
            <w:pPr>
              <w:pStyle w:val="Compact"/>
            </w:pPr>
            <w:r>
              <w:t>povolební vládní koalice a jejich složení včetně role (senior, junior, podpora menšinové vlády)</w:t>
            </w:r>
          </w:p>
        </w:tc>
      </w:tr>
      <w:tr w:rsidR="00D54590" w14:paraId="10F33509" w14:textId="77777777" w:rsidTr="00D54590">
        <w:tc>
          <w:tcPr>
            <w:tcW w:w="4187" w:type="dxa"/>
          </w:tcPr>
          <w:p w14:paraId="23AEC69A" w14:textId="77777777" w:rsidR="00D54590" w:rsidRDefault="0028649D">
            <w:pPr>
              <w:pStyle w:val="Compact"/>
            </w:pPr>
            <w:r>
              <w:t>party_positions_raw</w:t>
            </w:r>
          </w:p>
        </w:tc>
        <w:tc>
          <w:tcPr>
            <w:tcW w:w="4884" w:type="dxa"/>
          </w:tcPr>
          <w:p w14:paraId="0305CF6D" w14:textId="77777777" w:rsidR="00D54590" w:rsidRDefault="0028649D">
            <w:pPr>
              <w:pStyle w:val="Compact"/>
            </w:pPr>
            <w:r>
              <w:t>syrová data: strana × volby × zdroj × proměnná × hodnota × nejistota</w:t>
            </w:r>
          </w:p>
        </w:tc>
      </w:tr>
      <w:tr w:rsidR="00D54590" w14:paraId="66F24535" w14:textId="77777777" w:rsidTr="00D54590">
        <w:tc>
          <w:tcPr>
            <w:tcW w:w="4187" w:type="dxa"/>
          </w:tcPr>
          <w:p w14:paraId="5D4642BB" w14:textId="77777777" w:rsidR="00D54590" w:rsidRDefault="0028649D">
            <w:pPr>
              <w:pStyle w:val="Compact"/>
            </w:pPr>
            <w:r>
              <w:t>LEF_variable_crosswalk</w:t>
            </w:r>
          </w:p>
        </w:tc>
        <w:tc>
          <w:tcPr>
            <w:tcW w:w="4884" w:type="dxa"/>
          </w:tcPr>
          <w:p w14:paraId="6B7AF412" w14:textId="77777777" w:rsidR="00D54590" w:rsidRDefault="0028649D">
            <w:pPr>
              <w:pStyle w:val="Compact"/>
            </w:pPr>
            <w:r>
              <w:t>převodník proměnná → osa (kapitola 6)</w:t>
            </w:r>
          </w:p>
        </w:tc>
      </w:tr>
      <w:tr w:rsidR="00D54590" w14:paraId="7DCC77C0" w14:textId="77777777" w:rsidTr="00D54590">
        <w:tc>
          <w:tcPr>
            <w:tcW w:w="4187" w:type="dxa"/>
          </w:tcPr>
          <w:p w14:paraId="7755E708" w14:textId="77777777" w:rsidR="00D54590" w:rsidRDefault="0028649D">
            <w:pPr>
              <w:pStyle w:val="Compact"/>
            </w:pPr>
            <w:r>
              <w:t>LEF_novy_nastroj_navrh</w:t>
            </w:r>
          </w:p>
        </w:tc>
        <w:tc>
          <w:tcPr>
            <w:tcW w:w="4884" w:type="dxa"/>
          </w:tcPr>
          <w:p w14:paraId="358D0383" w14:textId="11AF24F4" w:rsidR="00D54590" w:rsidRDefault="0028649D">
            <w:pPr>
              <w:pStyle w:val="Compact"/>
            </w:pPr>
            <w:r>
              <w:t>návrh vlastního měřicího nástroje</w:t>
            </w:r>
          </w:p>
        </w:tc>
      </w:tr>
      <w:tr w:rsidR="00D54590" w14:paraId="60223F4E" w14:textId="77777777" w:rsidTr="00D54590">
        <w:tc>
          <w:tcPr>
            <w:tcW w:w="4187" w:type="dxa"/>
          </w:tcPr>
          <w:p w14:paraId="281B05AD" w14:textId="77777777" w:rsidR="00D54590" w:rsidRDefault="0028649D">
            <w:pPr>
              <w:pStyle w:val="Compact"/>
            </w:pPr>
            <w:r>
              <w:t>sources</w:t>
            </w:r>
          </w:p>
        </w:tc>
        <w:tc>
          <w:tcPr>
            <w:tcW w:w="4884" w:type="dxa"/>
          </w:tcPr>
          <w:p w14:paraId="2FB57A51" w14:textId="77777777" w:rsidR="00D54590" w:rsidRDefault="0028649D">
            <w:pPr>
              <w:pStyle w:val="Compact"/>
            </w:pPr>
            <w:r>
              <w:t>referenční přehled zdrojových datasetů a jejich verzí</w:t>
            </w:r>
          </w:p>
        </w:tc>
      </w:tr>
    </w:tbl>
    <w:p w14:paraId="2BA19E5A" w14:textId="7244A8C0" w:rsidR="002234B5" w:rsidRDefault="00CD33B9">
      <w:pPr>
        <w:pStyle w:val="Zkladntext"/>
      </w:pPr>
      <w:r>
        <w:lastRenderedPageBreak/>
        <w:t xml:space="preserve">V </w:t>
      </w:r>
      <w:r w:rsidR="0028649D">
        <w:t xml:space="preserve">listu </w:t>
      </w:r>
      <w:proofErr w:type="spellStart"/>
      <w:r w:rsidR="0028649D">
        <w:t>party_positions_raw</w:t>
      </w:r>
      <w:proofErr w:type="spellEnd"/>
      <w:r w:rsidR="0028649D">
        <w:t xml:space="preserve"> </w:t>
      </w:r>
      <w:r>
        <w:t xml:space="preserve">je </w:t>
      </w:r>
      <w:r w:rsidR="0028649D">
        <w:t>sloupec pro nejistotu (směrodatná odchylka a počet hodnotitelů), bez něhož nelze uplatnit pravidlo o mezi dané chybou měření</w:t>
      </w:r>
      <w:r w:rsidR="0028649D">
        <w:t>.</w:t>
      </w:r>
    </w:p>
    <w:p w14:paraId="1CE370ED" w14:textId="6B6F65CF" w:rsidR="00D54590" w:rsidRDefault="0028649D" w:rsidP="002234B5">
      <w:pPr>
        <w:pStyle w:val="Nadpis1"/>
      </w:pPr>
      <w:r>
        <w:t>5. Postup přepočtu syrových hodnot na osy</w:t>
      </w:r>
    </w:p>
    <w:p w14:paraId="5C6FE28D" w14:textId="77777777" w:rsidR="00D54590" w:rsidRDefault="0028649D" w:rsidP="002234B5">
      <w:pPr>
        <w:pStyle w:val="Nadpis2"/>
      </w:pPr>
      <w:bookmarkStart w:id="9" w:name="pořadí-operací"/>
      <w:r>
        <w:t>5.1 Pořadí operací</w:t>
      </w:r>
    </w:p>
    <w:p w14:paraId="4B532CBD" w14:textId="77777777" w:rsidR="00D54590" w:rsidRDefault="0028649D">
      <w:pPr>
        <w:pStyle w:val="FirstParagraph"/>
      </w:pPr>
      <w:r>
        <w:t xml:space="preserve">Kritické pravidlo, jehož porušení vede k systematicky zkresleným, často znaménkově obráceným výsledkům: </w:t>
      </w:r>
      <w:r>
        <w:rPr>
          <w:b/>
          <w:bCs/>
        </w:rPr>
        <w:t>váha se nikdy neaplikuje na syrovou hodnotu před přepočtem na osu.</w:t>
      </w:r>
    </w:p>
    <w:p w14:paraId="50E82F9E" w14:textId="77777777" w:rsidR="00D54590" w:rsidRDefault="0028649D">
      <w:pPr>
        <w:pStyle w:val="Compact"/>
        <w:numPr>
          <w:ilvl w:val="0"/>
          <w:numId w:val="3"/>
        </w:numPr>
      </w:pPr>
      <w:r>
        <w:rPr>
          <w:b/>
          <w:bCs/>
        </w:rPr>
        <w:t>Krok 1.</w:t>
      </w:r>
      <w:r>
        <w:t xml:space="preserve"> </w:t>
      </w:r>
      <w:r>
        <w:t>Každá syrová položka se přepočítá na osu samostatně vlastním převodním vzorcem, jako by měla váhu 1 (výsledek na škále −2 až +2).</w:t>
      </w:r>
    </w:p>
    <w:p w14:paraId="76779BE2" w14:textId="77777777" w:rsidR="00D54590" w:rsidRDefault="0028649D">
      <w:pPr>
        <w:pStyle w:val="Compact"/>
        <w:numPr>
          <w:ilvl w:val="0"/>
          <w:numId w:val="3"/>
        </w:numPr>
      </w:pPr>
      <w:r>
        <w:rPr>
          <w:b/>
          <w:bCs/>
        </w:rPr>
        <w:t>Krok 2.</w:t>
      </w:r>
      <w:r>
        <w:t xml:space="preserve"> Teprve z přepočtených hodnot se spočítá vážený průměr: hodnota_osy = Σ(váha_i × přepočet_i) / Σ(váha_i), kde se sčítá jen přes položky s dostupnými daty. Chybějící položky se vynechávají i ze jmenovatele a nedosazují se jako nula.</w:t>
      </w:r>
    </w:p>
    <w:p w14:paraId="65A424FC" w14:textId="77777777" w:rsidR="00D54590" w:rsidRDefault="0028649D">
      <w:pPr>
        <w:pStyle w:val="Nadpis2"/>
      </w:pPr>
      <w:bookmarkStart w:id="10" w:name="pravidlo-váhy"/>
      <w:bookmarkEnd w:id="9"/>
      <w:r>
        <w:t>5.2 Pravidlo váhy</w:t>
      </w:r>
    </w:p>
    <w:p w14:paraId="652BC95C" w14:textId="77777777" w:rsidR="00D54590" w:rsidRDefault="0028649D">
      <w:pPr>
        <w:pStyle w:val="FirstParagraph"/>
      </w:pPr>
      <w:r>
        <w:t>Váha = základ × podíl osy, kde základ je vždy 1,0 a podíl osy je 1,0 u jednoosé položky, respektive skutečný poměr u položky dvouosé. Status položky je binární:</w:t>
      </w:r>
    </w:p>
    <w:p w14:paraId="5BD8CB40" w14:textId="77777777" w:rsidR="00D54590" w:rsidRDefault="0028649D">
      <w:pPr>
        <w:pStyle w:val="Compact"/>
        <w:numPr>
          <w:ilvl w:val="0"/>
          <w:numId w:val="4"/>
        </w:numPr>
      </w:pPr>
      <w:r>
        <w:rPr>
          <w:b/>
          <w:bCs/>
        </w:rPr>
        <w:t>confirmed</w:t>
      </w:r>
      <w:r>
        <w:t>: položka vstupuje do výpočtu;</w:t>
      </w:r>
    </w:p>
    <w:p w14:paraId="26FA479E" w14:textId="77777777" w:rsidR="00D54590" w:rsidRDefault="0028649D">
      <w:pPr>
        <w:pStyle w:val="Compact"/>
        <w:numPr>
          <w:ilvl w:val="0"/>
          <w:numId w:val="4"/>
        </w:numPr>
      </w:pPr>
      <w:r>
        <w:rPr>
          <w:b/>
          <w:bCs/>
        </w:rPr>
        <w:t>validation_only</w:t>
      </w:r>
      <w:r>
        <w:t>: položka je v zásobníku pro křížovou validaci, do výpočtu nevstupuje vůbec (váha 0).</w:t>
      </w:r>
    </w:p>
    <w:p w14:paraId="6A9A4B6B" w14:textId="77777777" w:rsidR="00D54590" w:rsidRDefault="0028649D">
      <w:pPr>
        <w:pStyle w:val="FirstParagraph"/>
      </w:pPr>
      <w:r>
        <w:t>Omezené časové nebo geografické pokrytí položky není důvodem ke snížení váhy ani ke změně statusu; poznamená se ve sloupci pokrytí. Nejistota o příslušnosti položky k ose se řeší binárně, ne mezikategorií s poloviční vahou.</w:t>
      </w:r>
    </w:p>
    <w:p w14:paraId="3C4C2B9A" w14:textId="77777777" w:rsidR="00D54590" w:rsidRDefault="0028649D">
      <w:pPr>
        <w:pStyle w:val="Zkladntext"/>
      </w:pPr>
      <w:r>
        <w:t xml:space="preserve">Rozpad starší souhrnné položky na více novějších (například CHES </w:t>
      </w:r>
      <w:r>
        <w:rPr>
          <w:i/>
          <w:iCs/>
        </w:rPr>
        <w:t>sociallifestyle</w:t>
      </w:r>
      <w:r>
        <w:t xml:space="preserve"> → </w:t>
      </w:r>
      <w:r>
        <w:rPr>
          <w:i/>
          <w:iCs/>
        </w:rPr>
        <w:t>samesex_marriage</w:t>
      </w:r>
      <w:r>
        <w:t xml:space="preserve"> + </w:t>
      </w:r>
      <w:r>
        <w:rPr>
          <w:i/>
          <w:iCs/>
        </w:rPr>
        <w:t>lgbtq_rights</w:t>
      </w:r>
      <w:r>
        <w:t xml:space="preserve"> + </w:t>
      </w:r>
      <w:r>
        <w:rPr>
          <w:i/>
          <w:iCs/>
        </w:rPr>
        <w:t>womens_rights</w:t>
      </w:r>
      <w:r>
        <w:t>) nevyžaduje dělení váhy zlomkem, protože vzorec dělí součtem použitých vah. Dělení by bylo nutné jen tehdy, kdyby nové položky nesly nižší relativní důležitost než původní souhrnná položka vůči ostatním položkám téže osy. Kapitola 7 ale ukazuje, že tento předpoklad je třeba ověřovat: tři rozložené položky v praxi zvyšují podíl „životního stylu" na ose F oproti vlnám, kde byla jediná souhrnná položka.</w:t>
      </w:r>
    </w:p>
    <w:p w14:paraId="513183B8" w14:textId="77777777" w:rsidR="00D54590" w:rsidRDefault="0028649D">
      <w:pPr>
        <w:pStyle w:val="Nadpis2"/>
      </w:pPr>
      <w:bookmarkStart w:id="11" w:name="dvouúrovňová-agregace-mezi-zdroji"/>
      <w:bookmarkEnd w:id="10"/>
      <w:r>
        <w:t>5.3 Dvouúrovňová agregace mezi zdroji</w:t>
      </w:r>
    </w:p>
    <w:p w14:paraId="7396FC56" w14:textId="77777777" w:rsidR="00D54590" w:rsidRDefault="0028649D">
      <w:pPr>
        <w:pStyle w:val="FirstParagraph"/>
      </w:pPr>
      <w:r>
        <w:t>MARPOR přispívá na osu E patnácti položkami, zatímco CHES a V-Party po jedné až čtyřech. Plochý průměr napříč všemi položkami všech zdrojů by MARPOR nepřiměřeně nadhodnotil. Řešením je dvouúrovňová agregace:</w:t>
      </w:r>
    </w:p>
    <w:p w14:paraId="025B6EED" w14:textId="77777777" w:rsidR="00D54590" w:rsidRDefault="0028649D">
      <w:pPr>
        <w:pStyle w:val="Compact"/>
        <w:numPr>
          <w:ilvl w:val="0"/>
          <w:numId w:val="5"/>
        </w:numPr>
      </w:pPr>
      <w:r>
        <w:rPr>
          <w:b/>
          <w:bCs/>
        </w:rPr>
        <w:t>Úroveň 1 (uvnitř zdroje):</w:t>
      </w:r>
      <w:r>
        <w:t xml:space="preserve"> pro každý zdroj se spočítá jedna hodnota osy podle pravidla z kapitoly 5.1, u MARPOR podle pravidla z kapitoly 5.4.</w:t>
      </w:r>
    </w:p>
    <w:p w14:paraId="08BB1AFF" w14:textId="77777777" w:rsidR="00D54590" w:rsidRDefault="0028649D">
      <w:pPr>
        <w:pStyle w:val="Compact"/>
        <w:numPr>
          <w:ilvl w:val="0"/>
          <w:numId w:val="5"/>
        </w:numPr>
      </w:pPr>
      <w:r>
        <w:rPr>
          <w:b/>
          <w:bCs/>
        </w:rPr>
        <w:t>Úroveň 2 (mezi zdroji):</w:t>
      </w:r>
      <w:r>
        <w:t xml:space="preserve"> tyto hodnoty vstupují do závěrečného průměru, v němž má každý zdroj stejnou váhu.</w:t>
      </w:r>
    </w:p>
    <w:p w14:paraId="0D075227" w14:textId="61AEF5F2" w:rsidR="00D54590" w:rsidRDefault="0028649D">
      <w:pPr>
        <w:pStyle w:val="FirstParagraph"/>
      </w:pPr>
      <w:r>
        <w:t>Stejným způsobem, jakým se skládá hodnota, se musí skládat i nejistota a také hranice angažovanosti</w:t>
      </w:r>
      <w:r>
        <w:t>. Hodnotu vzniklou průměrem CHES a MARPOR nelze srovnávat s hranicí odvozenou jen z jednoho z nich.</w:t>
      </w:r>
    </w:p>
    <w:p w14:paraId="6CE75E66" w14:textId="77777777" w:rsidR="00D54590" w:rsidRDefault="0028649D">
      <w:pPr>
        <w:pStyle w:val="Nadpis2"/>
      </w:pPr>
      <w:bookmarkStart w:id="12" w:name="marpor-škálování-podílů-na-osu"/>
      <w:bookmarkEnd w:id="11"/>
      <w:r>
        <w:lastRenderedPageBreak/>
        <w:t>5.4 MARPOR: škálování podílů na osu</w:t>
      </w:r>
    </w:p>
    <w:p w14:paraId="031D6181" w14:textId="77777777" w:rsidR="00D54590" w:rsidRDefault="0028649D">
      <w:pPr>
        <w:pStyle w:val="FirstParagraph"/>
      </w:pPr>
      <w:r>
        <w:t>MARPOR měří podíl kvazivět programu připadající na kategorii (0 až 100 %) se silně zešikmeným rozdělením; medián bývá 0 až 2 % na kategorii. Lineární škálování jednotlivé položky stejným způsobem jako škály CHES by hodnoty stlačilo k nule.</w:t>
      </w:r>
    </w:p>
    <w:p w14:paraId="19323468" w14:textId="77777777" w:rsidR="00D54590" w:rsidRDefault="0028649D">
      <w:pPr>
        <w:pStyle w:val="Zkladntext"/>
      </w:pPr>
      <w:r>
        <w:t xml:space="preserve">Východisková databáze proto používá rozdíl součtů (net-diff) analogický oficiální proměnné </w:t>
      </w:r>
      <w:r>
        <w:rPr>
          <w:i/>
          <w:iCs/>
        </w:rPr>
        <w:t>rile</w:t>
      </w:r>
      <w:r>
        <w:t>:</w:t>
      </w:r>
    </w:p>
    <w:p w14:paraId="36114982" w14:textId="77777777" w:rsidR="00D54590" w:rsidRDefault="0028649D">
      <w:pPr>
        <w:pStyle w:val="Textvbloku"/>
      </w:pPr>
      <w:r>
        <w:rPr>
          <w:b/>
          <w:bCs/>
        </w:rPr>
        <w:t>net_diff = Σ(váha × přepočet) pro kladné položky osy − Σ(váha × |přepočet|) pro záporné položky osy</w:t>
      </w:r>
    </w:p>
    <w:p w14:paraId="503DD4E5" w14:textId="77777777" w:rsidR="00D54590" w:rsidRDefault="0028649D">
      <w:pPr>
        <w:pStyle w:val="FirstParagraph"/>
      </w:pPr>
      <w:r>
        <w:t xml:space="preserve">s prozatímním dělitelem 25 pro převod na interval −2 až +2 a s ořezáním na tento interval. Dělitel byl zvolen podle typického rozsahu rile-like indexů v literatuře, nikoli podle skutečných dat databáze; </w:t>
      </w:r>
      <w:r>
        <w:rPr>
          <w:b/>
          <w:bCs/>
        </w:rPr>
        <w:t>vyžaduje rekalibraci</w:t>
      </w:r>
      <w:r>
        <w:t xml:space="preserve"> a do té doby je zdrojem systematické chyby velikosti (nikoli směru).</w:t>
      </w:r>
    </w:p>
    <w:p w14:paraId="6F1D38C5" w14:textId="722A890F" w:rsidR="00D54590" w:rsidRDefault="0028649D">
      <w:pPr>
        <w:pStyle w:val="Zkladntext"/>
      </w:pPr>
      <w:r>
        <w:t>Metodologicky lepší řešení</w:t>
      </w:r>
      <w:r w:rsidR="00076C7D">
        <w:t xml:space="preserve"> </w:t>
      </w:r>
      <w:r>
        <w:t xml:space="preserve">je </w:t>
      </w:r>
      <w:r w:rsidR="00112126">
        <w:t xml:space="preserve">proto </w:t>
      </w:r>
      <w:proofErr w:type="spellStart"/>
      <w:r>
        <w:t>logitové</w:t>
      </w:r>
      <w:proofErr w:type="spellEnd"/>
      <w:r>
        <w:t xml:space="preserve"> škálování podle </w:t>
      </w:r>
      <w:proofErr w:type="spellStart"/>
      <w:r>
        <w:t>Loweho</w:t>
      </w:r>
      <w:proofErr w:type="spellEnd"/>
      <w:r>
        <w:t xml:space="preserve"> a kolektivu (2011)</w:t>
      </w:r>
      <w:r w:rsidR="00F609D8">
        <w:t xml:space="preserve">. Tato metoda bude implementována </w:t>
      </w:r>
      <w:r w:rsidR="00076C7D">
        <w:t>v cílové databázi</w:t>
      </w:r>
      <w:r>
        <w:t>:</w:t>
      </w:r>
    </w:p>
    <w:p w14:paraId="4F17C6C4" w14:textId="77777777" w:rsidR="00D54590" w:rsidRDefault="0028649D">
      <w:pPr>
        <w:pStyle w:val="Textvbloku"/>
      </w:pPr>
      <w:r>
        <w:rPr>
          <w:b/>
          <w:bCs/>
        </w:rPr>
        <w:t>pozice = log(pravá + 0,5) − log(levá + 0,5)</w:t>
      </w:r>
    </w:p>
    <w:p w14:paraId="5E3127F1" w14:textId="77777777" w:rsidR="00D54590" w:rsidRDefault="0028649D">
      <w:pPr>
        <w:pStyle w:val="FirstParagraph"/>
      </w:pPr>
      <w:r>
        <w:t>kde pravá a levá jsou počty kvazivět (ne podíly) na obou stranách osy. Tento postup odstraňuje tři vady rozdílu podílů: nelineární chování u krajních hodnot, závislost na délce dokumentu a nesymetrické zacházení s nulami. Rekalibrace dělitele i přechod na logitovou škálu patří mezi otevřené body (kapitola 9).</w:t>
      </w:r>
    </w:p>
    <w:p w14:paraId="1ED6211E" w14:textId="77777777" w:rsidR="00D54590" w:rsidRDefault="0028649D">
      <w:pPr>
        <w:pStyle w:val="Nadpis2"/>
      </w:pPr>
      <w:bookmarkStart w:id="13" w:name="minimální-pokrytí-položek"/>
      <w:bookmarkEnd w:id="12"/>
      <w:r>
        <w:t>5.5 Minimální pokrytí položek</w:t>
      </w:r>
    </w:p>
    <w:p w14:paraId="17C14A34" w14:textId="77777777" w:rsidR="00D54590" w:rsidRDefault="0028649D">
      <w:pPr>
        <w:pStyle w:val="FirstParagraph"/>
      </w:pPr>
      <w:r>
        <w:t xml:space="preserve">Hodnota osy se počítá jen tehdy, jsou-li pro daný zdroj dostupné alespoň </w:t>
      </w:r>
      <w:r>
        <w:rPr>
          <w:b/>
          <w:bCs/>
        </w:rPr>
        <w:t>tři položky</w:t>
      </w:r>
      <w:r>
        <w:t xml:space="preserve"> té osy (u zdrojů s jedinou položkou na osu, jako je V-Party u osy E, platí výjimka a hodnota se označí jako jednopoložková). Pozorování s nižším pokrytím se do databáze zapisuje, ale označí se příznakem nízkého pokrytí a nevstupuje do testů, které vyžadují srovnatelnost.</w:t>
      </w:r>
    </w:p>
    <w:p w14:paraId="6D48593F" w14:textId="7FFFD489" w:rsidR="00D54590" w:rsidRDefault="0028649D">
      <w:pPr>
        <w:pStyle w:val="Zkladntext"/>
      </w:pPr>
      <w:r>
        <w:t xml:space="preserve">Bez </w:t>
      </w:r>
      <w:r w:rsidR="005E3A11">
        <w:t xml:space="preserve">tohoto pravidla by </w:t>
      </w:r>
      <w:r>
        <w:t xml:space="preserve">v obdobích se slabým pokrytím zdrojů </w:t>
      </w:r>
      <w:r w:rsidR="005E3A11">
        <w:t xml:space="preserve">vznikaly </w:t>
      </w:r>
      <w:r>
        <w:t>hodnoty opřené o jednu jedinou položku, které nejsou srovnatelné s hodnotami z období s plným pokrytím.</w:t>
      </w:r>
    </w:p>
    <w:p w14:paraId="0B94B41C" w14:textId="77777777" w:rsidR="00D54590" w:rsidRDefault="0028649D">
      <w:pPr>
        <w:pStyle w:val="Nadpis2"/>
      </w:pPr>
      <w:bookmarkStart w:id="14" w:name="koalice-a-jednotka-výpočtu"/>
      <w:bookmarkEnd w:id="13"/>
      <w:r>
        <w:t>5.6 Koalice a jednotka výpočtu</w:t>
      </w:r>
    </w:p>
    <w:p w14:paraId="62CE5123" w14:textId="09B1E350" w:rsidR="00D54590" w:rsidRDefault="0028649D">
      <w:pPr>
        <w:pStyle w:val="FirstParagraph"/>
      </w:pPr>
      <w:r>
        <w:t xml:space="preserve">Předvolební koalice se do databáze zapisují dvakrát: jako kandidátní listina (s celkovým ziskem) a jako jednotlivé členské strany (s pozicemi a odhadem jejich podílu). Pro výpočet tvaru společnosti je preferovanou jednotkou </w:t>
      </w:r>
      <w:r>
        <w:rPr>
          <w:b/>
          <w:bCs/>
        </w:rPr>
        <w:t>strana</w:t>
      </w:r>
      <w:r>
        <w:t>, protože průměrování poloh uvnitř koalice systematicky snižuje vyhraněnost, a tím i všechny veličiny počítané z druhých mocnin</w:t>
      </w:r>
      <w:r>
        <w:t>. Pokud podíl členských stran na zisku listiny není znám, použije se rozdělení podle mandátů a tato volba se u výsledku uvede.</w:t>
      </w:r>
    </w:p>
    <w:p w14:paraId="200BAA0C" w14:textId="77777777" w:rsidR="00D54590" w:rsidRDefault="0028649D">
      <w:pPr>
        <w:pStyle w:val="Nadpis2"/>
      </w:pPr>
      <w:bookmarkStart w:id="15" w:name="chybějící-data"/>
      <w:bookmarkEnd w:id="14"/>
      <w:r>
        <w:t>5.7 Chybějící data</w:t>
      </w:r>
    </w:p>
    <w:p w14:paraId="7A874B46" w14:textId="1CFBA40E" w:rsidR="00D54590" w:rsidRDefault="0028649D">
      <w:pPr>
        <w:pStyle w:val="FirstParagraph"/>
      </w:pPr>
      <w:r>
        <w:t>Chybějící hodnota se nikdy nenahrazuje nulou, protože nula je v modelu neutrální pozice, nikoli absence informace. Postup</w:t>
      </w:r>
      <w:r>
        <w:t>: vynechat položku z čitatele i jmenovatele (kapitola 5.1); je-li tím porušeno minimální pokrytí (kapitola 5.5),</w:t>
      </w:r>
      <w:r w:rsidR="007B3202">
        <w:t xml:space="preserve"> tak </w:t>
      </w:r>
      <w:r>
        <w:t>označit</w:t>
      </w:r>
      <w:r>
        <w:t>; chybí-li celý zdroj, počítat z ostatních zdrojů a zaznamenat, ze kterých.</w:t>
      </w:r>
    </w:p>
    <w:p w14:paraId="335FB01F" w14:textId="77777777" w:rsidR="00D54590" w:rsidRDefault="0028649D">
      <w:pPr>
        <w:pStyle w:val="Nadpis1"/>
      </w:pPr>
      <w:bookmarkStart w:id="16" w:name="převodník-proměnná-osa"/>
      <w:bookmarkEnd w:id="8"/>
      <w:bookmarkEnd w:id="15"/>
      <w:r>
        <w:lastRenderedPageBreak/>
        <w:t>6. Převodník proměnná → osa</w:t>
      </w:r>
    </w:p>
    <w:p w14:paraId="78F45A1E" w14:textId="77777777" w:rsidR="00D54590" w:rsidRDefault="0028649D">
      <w:pPr>
        <w:pStyle w:val="FirstParagraph"/>
      </w:pPr>
      <w:r>
        <w:t xml:space="preserve">Sloupec </w:t>
      </w:r>
      <w:r>
        <w:rPr>
          <w:b/>
          <w:bCs/>
        </w:rPr>
        <w:t>status</w:t>
      </w:r>
      <w:r>
        <w:t xml:space="preserve"> má tři hodnoty: </w:t>
      </w:r>
      <w:r>
        <w:rPr>
          <w:i/>
          <w:iCs/>
        </w:rPr>
        <w:t>confirmed</w:t>
      </w:r>
      <w:r>
        <w:t xml:space="preserve"> (vstupuje do výpočtu), </w:t>
      </w:r>
      <w:r>
        <w:rPr>
          <w:i/>
          <w:iCs/>
        </w:rPr>
        <w:t>to verify</w:t>
      </w:r>
      <w:r>
        <w:t xml:space="preserve"> (směr nebo příslušnost položky je nutné před použitím ověřit) a </w:t>
      </w:r>
      <w:r>
        <w:rPr>
          <w:i/>
          <w:iCs/>
        </w:rPr>
        <w:t>validation_only</w:t>
      </w:r>
      <w:r>
        <w:t xml:space="preserve"> (nevstupuje do výpočtu). Sloupec </w:t>
      </w:r>
      <w:r>
        <w:rPr>
          <w:b/>
          <w:bCs/>
        </w:rPr>
        <w:t>ověřeno</w:t>
      </w:r>
      <w:r>
        <w:t xml:space="preserve"> uvádí, zda byl směr škály potvrzen proti codebooku nebo proti datům při této revizi.</w:t>
      </w:r>
    </w:p>
    <w:p w14:paraId="51322E54" w14:textId="3E804E17" w:rsidR="00D54590" w:rsidRDefault="0028649D">
      <w:pPr>
        <w:pStyle w:val="Nadpis2"/>
      </w:pPr>
      <w:bookmarkStart w:id="17" w:name="osa-l-libertas"/>
      <w:r>
        <w:t>6.1 Osa L</w:t>
      </w:r>
    </w:p>
    <w:tbl>
      <w:tblPr>
        <w:tblStyle w:val="Table"/>
        <w:tblW w:w="9072" w:type="dxa"/>
        <w:tblLayout w:type="fixed"/>
        <w:tblLook w:val="0020" w:firstRow="1" w:lastRow="0" w:firstColumn="0" w:lastColumn="0" w:noHBand="0" w:noVBand="0"/>
      </w:tblPr>
      <w:tblGrid>
        <w:gridCol w:w="1038"/>
        <w:gridCol w:w="1485"/>
        <w:gridCol w:w="1484"/>
        <w:gridCol w:w="1484"/>
        <w:gridCol w:w="1037"/>
        <w:gridCol w:w="1060"/>
        <w:gridCol w:w="1484"/>
      </w:tblGrid>
      <w:tr w:rsidR="00D54590" w14:paraId="20CB78D9"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37" w:type="dxa"/>
          </w:tcPr>
          <w:p w14:paraId="0D28290E" w14:textId="77777777" w:rsidR="00D54590" w:rsidRDefault="0028649D">
            <w:pPr>
              <w:pStyle w:val="Compact"/>
            </w:pPr>
            <w:r>
              <w:t>Zdroj</w:t>
            </w:r>
          </w:p>
        </w:tc>
        <w:tc>
          <w:tcPr>
            <w:tcW w:w="1484" w:type="dxa"/>
          </w:tcPr>
          <w:p w14:paraId="58BBBE13" w14:textId="77777777" w:rsidR="00D54590" w:rsidRDefault="0028649D">
            <w:pPr>
              <w:pStyle w:val="Compact"/>
            </w:pPr>
            <w:r>
              <w:t>Proměnná</w:t>
            </w:r>
          </w:p>
        </w:tc>
        <w:tc>
          <w:tcPr>
            <w:tcW w:w="1484" w:type="dxa"/>
          </w:tcPr>
          <w:p w14:paraId="3577BD63" w14:textId="77777777" w:rsidR="00D54590" w:rsidRDefault="0028649D">
            <w:pPr>
              <w:pStyle w:val="Compact"/>
            </w:pPr>
            <w:r>
              <w:t>Nízký pól</w:t>
            </w:r>
          </w:p>
        </w:tc>
        <w:tc>
          <w:tcPr>
            <w:tcW w:w="1484" w:type="dxa"/>
          </w:tcPr>
          <w:p w14:paraId="4DA95AAD" w14:textId="77777777" w:rsidR="00D54590" w:rsidRDefault="0028649D">
            <w:pPr>
              <w:pStyle w:val="Compact"/>
            </w:pPr>
            <w:r>
              <w:t>Vysoký pól</w:t>
            </w:r>
          </w:p>
        </w:tc>
        <w:tc>
          <w:tcPr>
            <w:tcW w:w="1037" w:type="dxa"/>
          </w:tcPr>
          <w:p w14:paraId="75088546" w14:textId="77777777" w:rsidR="00D54590" w:rsidRDefault="0028649D">
            <w:pPr>
              <w:pStyle w:val="Compact"/>
            </w:pPr>
            <w:r>
              <w:t>Váha</w:t>
            </w:r>
          </w:p>
        </w:tc>
        <w:tc>
          <w:tcPr>
            <w:tcW w:w="1060" w:type="dxa"/>
          </w:tcPr>
          <w:p w14:paraId="62EDB3E1" w14:textId="77777777" w:rsidR="00D54590" w:rsidRDefault="0028649D">
            <w:pPr>
              <w:pStyle w:val="Compact"/>
            </w:pPr>
            <w:r>
              <w:t>Status</w:t>
            </w:r>
          </w:p>
        </w:tc>
        <w:tc>
          <w:tcPr>
            <w:tcW w:w="1484" w:type="dxa"/>
          </w:tcPr>
          <w:p w14:paraId="541ABCD7" w14:textId="77777777" w:rsidR="00D54590" w:rsidRDefault="0028649D">
            <w:pPr>
              <w:pStyle w:val="Compact"/>
            </w:pPr>
            <w:r>
              <w:t>Ověřeno</w:t>
            </w:r>
          </w:p>
        </w:tc>
      </w:tr>
      <w:tr w:rsidR="00D54590" w14:paraId="34E3B4EF" w14:textId="77777777" w:rsidTr="00D54590">
        <w:tc>
          <w:tcPr>
            <w:tcW w:w="1037" w:type="dxa"/>
          </w:tcPr>
          <w:p w14:paraId="38E7D029" w14:textId="77777777" w:rsidR="00D54590" w:rsidRDefault="0028649D">
            <w:pPr>
              <w:pStyle w:val="Compact"/>
            </w:pPr>
            <w:r>
              <w:t>CHES</w:t>
            </w:r>
          </w:p>
        </w:tc>
        <w:tc>
          <w:tcPr>
            <w:tcW w:w="1484" w:type="dxa"/>
          </w:tcPr>
          <w:p w14:paraId="302978A2" w14:textId="77777777" w:rsidR="00D54590" w:rsidRDefault="0028649D">
            <w:pPr>
              <w:pStyle w:val="Compact"/>
            </w:pPr>
            <w:r>
              <w:t>people_v_elite</w:t>
            </w:r>
          </w:p>
        </w:tc>
        <w:tc>
          <w:tcPr>
            <w:tcW w:w="1484" w:type="dxa"/>
          </w:tcPr>
          <w:p w14:paraId="42059A1F" w14:textId="77777777" w:rsidR="00D54590" w:rsidRDefault="0028649D">
            <w:pPr>
              <w:pStyle w:val="Compact"/>
            </w:pPr>
            <w:r>
              <w:t>0 = rozhodují zvolení zástupci (L+)</w:t>
            </w:r>
          </w:p>
        </w:tc>
        <w:tc>
          <w:tcPr>
            <w:tcW w:w="1484" w:type="dxa"/>
          </w:tcPr>
          <w:p w14:paraId="6BF664BC" w14:textId="77777777" w:rsidR="00D54590" w:rsidRDefault="0028649D">
            <w:pPr>
              <w:pStyle w:val="Compact"/>
            </w:pPr>
            <w:r>
              <w:t>10 = rozhoduje přímo „lid" (L−)</w:t>
            </w:r>
          </w:p>
        </w:tc>
        <w:tc>
          <w:tcPr>
            <w:tcW w:w="1037" w:type="dxa"/>
          </w:tcPr>
          <w:p w14:paraId="66837974" w14:textId="77777777" w:rsidR="00D54590" w:rsidRDefault="0028649D">
            <w:pPr>
              <w:pStyle w:val="Compact"/>
            </w:pPr>
            <w:r>
              <w:t>1</w:t>
            </w:r>
          </w:p>
        </w:tc>
        <w:tc>
          <w:tcPr>
            <w:tcW w:w="1060" w:type="dxa"/>
          </w:tcPr>
          <w:p w14:paraId="5CD74C67" w14:textId="77777777" w:rsidR="00D54590" w:rsidRDefault="0028649D">
            <w:pPr>
              <w:pStyle w:val="Compact"/>
            </w:pPr>
            <w:r>
              <w:t>confirmed</w:t>
            </w:r>
          </w:p>
        </w:tc>
        <w:tc>
          <w:tcPr>
            <w:tcW w:w="1484" w:type="dxa"/>
          </w:tcPr>
          <w:p w14:paraId="4A9AEF86" w14:textId="77777777" w:rsidR="00D54590" w:rsidRDefault="0028649D">
            <w:pPr>
              <w:pStyle w:val="Compact"/>
            </w:pPr>
            <w:r>
              <w:t>ano, codebook</w:t>
            </w:r>
          </w:p>
        </w:tc>
      </w:tr>
      <w:tr w:rsidR="00D54590" w14:paraId="45485B55" w14:textId="77777777" w:rsidTr="00D54590">
        <w:tc>
          <w:tcPr>
            <w:tcW w:w="1037" w:type="dxa"/>
          </w:tcPr>
          <w:p w14:paraId="1EA0F2B8" w14:textId="77777777" w:rsidR="00D54590" w:rsidRDefault="0028649D">
            <w:pPr>
              <w:pStyle w:val="Compact"/>
            </w:pPr>
            <w:r>
              <w:t>CHES</w:t>
            </w:r>
          </w:p>
        </w:tc>
        <w:tc>
          <w:tcPr>
            <w:tcW w:w="1484" w:type="dxa"/>
          </w:tcPr>
          <w:p w14:paraId="1F8C31AC" w14:textId="77777777" w:rsidR="00D54590" w:rsidRDefault="0028649D">
            <w:pPr>
              <w:pStyle w:val="Compact"/>
            </w:pPr>
            <w:r>
              <w:t>executive_power</w:t>
            </w:r>
          </w:p>
        </w:tc>
        <w:tc>
          <w:tcPr>
            <w:tcW w:w="1484" w:type="dxa"/>
          </w:tcPr>
          <w:p w14:paraId="605A4922" w14:textId="77777777" w:rsidR="00D54590" w:rsidRDefault="0028649D">
            <w:pPr>
              <w:pStyle w:val="Compact"/>
            </w:pPr>
            <w:r>
              <w:t>0 = exekutiva má být omezena (L+)</w:t>
            </w:r>
          </w:p>
        </w:tc>
        <w:tc>
          <w:tcPr>
            <w:tcW w:w="1484" w:type="dxa"/>
          </w:tcPr>
          <w:p w14:paraId="02B4794B" w14:textId="77777777" w:rsidR="00D54590" w:rsidRDefault="0028649D">
            <w:pPr>
              <w:pStyle w:val="Compact"/>
            </w:pPr>
            <w:r>
              <w:t>10 = exekutiva bez omezení (L−)</w:t>
            </w:r>
          </w:p>
        </w:tc>
        <w:tc>
          <w:tcPr>
            <w:tcW w:w="1037" w:type="dxa"/>
          </w:tcPr>
          <w:p w14:paraId="609DE0DA" w14:textId="77777777" w:rsidR="00D54590" w:rsidRDefault="0028649D">
            <w:pPr>
              <w:pStyle w:val="Compact"/>
            </w:pPr>
            <w:r>
              <w:t>1</w:t>
            </w:r>
          </w:p>
        </w:tc>
        <w:tc>
          <w:tcPr>
            <w:tcW w:w="1060" w:type="dxa"/>
          </w:tcPr>
          <w:p w14:paraId="23C7E44A" w14:textId="77777777" w:rsidR="00D54590" w:rsidRDefault="0028649D">
            <w:pPr>
              <w:pStyle w:val="Compact"/>
            </w:pPr>
            <w:r>
              <w:t>confirmed</w:t>
            </w:r>
          </w:p>
        </w:tc>
        <w:tc>
          <w:tcPr>
            <w:tcW w:w="1484" w:type="dxa"/>
          </w:tcPr>
          <w:p w14:paraId="468DB43D" w14:textId="77777777" w:rsidR="00D54590" w:rsidRDefault="0028649D">
            <w:pPr>
              <w:pStyle w:val="Compact"/>
            </w:pPr>
            <w:r>
              <w:t>ano, codebook 2024</w:t>
            </w:r>
          </w:p>
        </w:tc>
      </w:tr>
      <w:tr w:rsidR="00D54590" w14:paraId="339559CA" w14:textId="77777777" w:rsidTr="00D54590">
        <w:tc>
          <w:tcPr>
            <w:tcW w:w="1037" w:type="dxa"/>
          </w:tcPr>
          <w:p w14:paraId="03E49730" w14:textId="77777777" w:rsidR="00D54590" w:rsidRDefault="0028649D">
            <w:pPr>
              <w:pStyle w:val="Compact"/>
            </w:pPr>
            <w:r>
              <w:t>CHES</w:t>
            </w:r>
          </w:p>
        </w:tc>
        <w:tc>
          <w:tcPr>
            <w:tcW w:w="1484" w:type="dxa"/>
          </w:tcPr>
          <w:p w14:paraId="7388AE9A" w14:textId="77777777" w:rsidR="00D54590" w:rsidRDefault="0028649D">
            <w:pPr>
              <w:pStyle w:val="Compact"/>
            </w:pPr>
            <w:r>
              <w:t>judicial_independence</w:t>
            </w:r>
          </w:p>
        </w:tc>
        <w:tc>
          <w:tcPr>
            <w:tcW w:w="1484" w:type="dxa"/>
          </w:tcPr>
          <w:p w14:paraId="5D9F438D" w14:textId="77777777" w:rsidR="00D54590" w:rsidRDefault="0028649D">
            <w:pPr>
              <w:pStyle w:val="Compact"/>
            </w:pPr>
            <w:r>
              <w:t>0 = nezávislé soudnictví (L+)</w:t>
            </w:r>
          </w:p>
        </w:tc>
        <w:tc>
          <w:tcPr>
            <w:tcW w:w="1484" w:type="dxa"/>
          </w:tcPr>
          <w:p w14:paraId="41EF70EF" w14:textId="77777777" w:rsidR="00D54590" w:rsidRDefault="0028649D">
            <w:pPr>
              <w:pStyle w:val="Compact"/>
            </w:pPr>
            <w:r>
              <w:t>10 = vláda ovlivňuje soudy (L−)</w:t>
            </w:r>
          </w:p>
        </w:tc>
        <w:tc>
          <w:tcPr>
            <w:tcW w:w="1037" w:type="dxa"/>
          </w:tcPr>
          <w:p w14:paraId="19CC4C34" w14:textId="77777777" w:rsidR="00D54590" w:rsidRDefault="0028649D">
            <w:pPr>
              <w:pStyle w:val="Compact"/>
            </w:pPr>
            <w:r>
              <w:t>1</w:t>
            </w:r>
          </w:p>
        </w:tc>
        <w:tc>
          <w:tcPr>
            <w:tcW w:w="1060" w:type="dxa"/>
          </w:tcPr>
          <w:p w14:paraId="4D943664" w14:textId="77777777" w:rsidR="00D54590" w:rsidRDefault="0028649D">
            <w:pPr>
              <w:pStyle w:val="Compact"/>
            </w:pPr>
            <w:r>
              <w:t>confirmed</w:t>
            </w:r>
          </w:p>
        </w:tc>
        <w:tc>
          <w:tcPr>
            <w:tcW w:w="1484" w:type="dxa"/>
          </w:tcPr>
          <w:p w14:paraId="49F76974" w14:textId="77777777" w:rsidR="00D54590" w:rsidRDefault="0028649D">
            <w:pPr>
              <w:pStyle w:val="Compact"/>
            </w:pPr>
            <w:r>
              <w:t>ano, codebook 2024</w:t>
            </w:r>
          </w:p>
        </w:tc>
      </w:tr>
      <w:tr w:rsidR="00D54590" w14:paraId="0EF4C404" w14:textId="77777777" w:rsidTr="00D54590">
        <w:tc>
          <w:tcPr>
            <w:tcW w:w="1037" w:type="dxa"/>
          </w:tcPr>
          <w:p w14:paraId="03A25B46" w14:textId="77777777" w:rsidR="00D54590" w:rsidRDefault="0028649D">
            <w:pPr>
              <w:pStyle w:val="Compact"/>
            </w:pPr>
            <w:r>
              <w:t>CHES</w:t>
            </w:r>
          </w:p>
        </w:tc>
        <w:tc>
          <w:tcPr>
            <w:tcW w:w="1484" w:type="dxa"/>
          </w:tcPr>
          <w:p w14:paraId="06944B73" w14:textId="77777777" w:rsidR="00D54590" w:rsidRDefault="0028649D">
            <w:pPr>
              <w:pStyle w:val="Compact"/>
            </w:pPr>
            <w:r>
              <w:t>civlib_laworder (část L)</w:t>
            </w:r>
          </w:p>
        </w:tc>
        <w:tc>
          <w:tcPr>
            <w:tcW w:w="1484" w:type="dxa"/>
          </w:tcPr>
          <w:p w14:paraId="021F250A" w14:textId="77777777" w:rsidR="00D54590" w:rsidRDefault="0028649D">
            <w:pPr>
              <w:pStyle w:val="Compact"/>
            </w:pPr>
            <w:r>
              <w:t>0 = občanské svobody (L+)</w:t>
            </w:r>
          </w:p>
        </w:tc>
        <w:tc>
          <w:tcPr>
            <w:tcW w:w="1484" w:type="dxa"/>
          </w:tcPr>
          <w:p w14:paraId="7FDCB530" w14:textId="77777777" w:rsidR="00D54590" w:rsidRDefault="0028649D">
            <w:pPr>
              <w:pStyle w:val="Compact"/>
            </w:pPr>
            <w:r>
              <w:t>10 = tvrdé zásahy proti zločinu (L−)</w:t>
            </w:r>
          </w:p>
        </w:tc>
        <w:tc>
          <w:tcPr>
            <w:tcW w:w="1037" w:type="dxa"/>
          </w:tcPr>
          <w:p w14:paraId="511FFA5C" w14:textId="77777777" w:rsidR="00D54590" w:rsidRDefault="0028649D">
            <w:pPr>
              <w:pStyle w:val="Compact"/>
            </w:pPr>
            <w:r>
              <w:t>0,25</w:t>
            </w:r>
          </w:p>
        </w:tc>
        <w:tc>
          <w:tcPr>
            <w:tcW w:w="1060" w:type="dxa"/>
          </w:tcPr>
          <w:p w14:paraId="52D47902" w14:textId="77777777" w:rsidR="00D54590" w:rsidRDefault="0028649D">
            <w:pPr>
              <w:pStyle w:val="Compact"/>
            </w:pPr>
            <w:r>
              <w:t>to verify</w:t>
            </w:r>
          </w:p>
        </w:tc>
        <w:tc>
          <w:tcPr>
            <w:tcW w:w="1484" w:type="dxa"/>
          </w:tcPr>
          <w:p w14:paraId="3C33168C" w14:textId="50BCE741" w:rsidR="00D54590" w:rsidRDefault="0028649D">
            <w:pPr>
              <w:pStyle w:val="Compact"/>
            </w:pPr>
            <w:r>
              <w:t>ano, směr</w:t>
            </w:r>
          </w:p>
        </w:tc>
      </w:tr>
      <w:tr w:rsidR="00D54590" w14:paraId="3131AEE7" w14:textId="77777777" w:rsidTr="00D54590">
        <w:tc>
          <w:tcPr>
            <w:tcW w:w="1037" w:type="dxa"/>
          </w:tcPr>
          <w:p w14:paraId="5F10880C" w14:textId="77777777" w:rsidR="00D54590" w:rsidRDefault="0028649D">
            <w:pPr>
              <w:pStyle w:val="Compact"/>
            </w:pPr>
            <w:r>
              <w:t>MARPOR</w:t>
            </w:r>
          </w:p>
        </w:tc>
        <w:tc>
          <w:tcPr>
            <w:tcW w:w="1484" w:type="dxa"/>
          </w:tcPr>
          <w:p w14:paraId="18400FD9" w14:textId="77777777" w:rsidR="00D54590" w:rsidRDefault="0028649D">
            <w:pPr>
              <w:pStyle w:val="Compact"/>
            </w:pPr>
            <w:r>
              <w:t>per201 Freedom and Human Rights</w:t>
            </w:r>
          </w:p>
        </w:tc>
        <w:tc>
          <w:tcPr>
            <w:tcW w:w="1484" w:type="dxa"/>
          </w:tcPr>
          <w:p w14:paraId="6CACC95A" w14:textId="77777777" w:rsidR="00D54590" w:rsidRDefault="0028649D">
            <w:pPr>
              <w:pStyle w:val="Compact"/>
            </w:pPr>
            <w:r>
              <w:t>–</w:t>
            </w:r>
          </w:p>
        </w:tc>
        <w:tc>
          <w:tcPr>
            <w:tcW w:w="1484" w:type="dxa"/>
          </w:tcPr>
          <w:p w14:paraId="3BB57383" w14:textId="77777777" w:rsidR="00D54590" w:rsidRDefault="0028649D">
            <w:pPr>
              <w:pStyle w:val="Compact"/>
            </w:pPr>
            <w:r>
              <w:t>vyšší podíl = L+</w:t>
            </w:r>
          </w:p>
        </w:tc>
        <w:tc>
          <w:tcPr>
            <w:tcW w:w="1037" w:type="dxa"/>
          </w:tcPr>
          <w:p w14:paraId="3B1D3F22" w14:textId="77777777" w:rsidR="00D54590" w:rsidRDefault="0028649D">
            <w:pPr>
              <w:pStyle w:val="Compact"/>
            </w:pPr>
            <w:r>
              <w:t>1</w:t>
            </w:r>
          </w:p>
        </w:tc>
        <w:tc>
          <w:tcPr>
            <w:tcW w:w="1060" w:type="dxa"/>
          </w:tcPr>
          <w:p w14:paraId="6C0BCD52" w14:textId="77777777" w:rsidR="00D54590" w:rsidRDefault="0028649D">
            <w:pPr>
              <w:pStyle w:val="Compact"/>
            </w:pPr>
            <w:r>
              <w:t>confirmed</w:t>
            </w:r>
          </w:p>
        </w:tc>
        <w:tc>
          <w:tcPr>
            <w:tcW w:w="1484" w:type="dxa"/>
          </w:tcPr>
          <w:p w14:paraId="1BD0B80E" w14:textId="77777777" w:rsidR="00D54590" w:rsidRDefault="0028649D">
            <w:pPr>
              <w:pStyle w:val="Compact"/>
            </w:pPr>
            <w:r>
              <w:t>ano</w:t>
            </w:r>
          </w:p>
        </w:tc>
      </w:tr>
      <w:tr w:rsidR="00D54590" w14:paraId="0940A317" w14:textId="77777777" w:rsidTr="00D54590">
        <w:tc>
          <w:tcPr>
            <w:tcW w:w="1037" w:type="dxa"/>
          </w:tcPr>
          <w:p w14:paraId="5A0FA823" w14:textId="77777777" w:rsidR="00D54590" w:rsidRDefault="0028649D">
            <w:pPr>
              <w:pStyle w:val="Compact"/>
            </w:pPr>
            <w:r>
              <w:t>MARPOR</w:t>
            </w:r>
          </w:p>
        </w:tc>
        <w:tc>
          <w:tcPr>
            <w:tcW w:w="1484" w:type="dxa"/>
          </w:tcPr>
          <w:p w14:paraId="25B226DA" w14:textId="77777777" w:rsidR="00D54590" w:rsidRDefault="0028649D">
            <w:pPr>
              <w:pStyle w:val="Compact"/>
            </w:pPr>
            <w:r>
              <w:t>per202_1, per202_3 Democracy / Representative Democracy+</w:t>
            </w:r>
          </w:p>
        </w:tc>
        <w:tc>
          <w:tcPr>
            <w:tcW w:w="1484" w:type="dxa"/>
          </w:tcPr>
          <w:p w14:paraId="3E892E65" w14:textId="77777777" w:rsidR="00D54590" w:rsidRDefault="0028649D">
            <w:pPr>
              <w:pStyle w:val="Compact"/>
            </w:pPr>
            <w:r>
              <w:t>–</w:t>
            </w:r>
          </w:p>
        </w:tc>
        <w:tc>
          <w:tcPr>
            <w:tcW w:w="1484" w:type="dxa"/>
          </w:tcPr>
          <w:p w14:paraId="2FC5B12F" w14:textId="77777777" w:rsidR="00D54590" w:rsidRDefault="0028649D">
            <w:pPr>
              <w:pStyle w:val="Compact"/>
            </w:pPr>
            <w:r>
              <w:t>vyšší podíl = L+</w:t>
            </w:r>
          </w:p>
        </w:tc>
        <w:tc>
          <w:tcPr>
            <w:tcW w:w="1037" w:type="dxa"/>
          </w:tcPr>
          <w:p w14:paraId="4E2B1F68" w14:textId="77777777" w:rsidR="00D54590" w:rsidRDefault="0028649D">
            <w:pPr>
              <w:pStyle w:val="Compact"/>
            </w:pPr>
            <w:r>
              <w:t>1</w:t>
            </w:r>
          </w:p>
        </w:tc>
        <w:tc>
          <w:tcPr>
            <w:tcW w:w="1060" w:type="dxa"/>
          </w:tcPr>
          <w:p w14:paraId="6760AF9F" w14:textId="77777777" w:rsidR="00D54590" w:rsidRDefault="0028649D">
            <w:pPr>
              <w:pStyle w:val="Compact"/>
            </w:pPr>
            <w:r>
              <w:t>confirmed</w:t>
            </w:r>
          </w:p>
        </w:tc>
        <w:tc>
          <w:tcPr>
            <w:tcW w:w="1484" w:type="dxa"/>
          </w:tcPr>
          <w:p w14:paraId="033E549C" w14:textId="77777777" w:rsidR="00D54590" w:rsidRDefault="0028649D">
            <w:pPr>
              <w:pStyle w:val="Compact"/>
            </w:pPr>
            <w:r>
              <w:t>ano, subkategorie existují</w:t>
            </w:r>
          </w:p>
        </w:tc>
      </w:tr>
      <w:tr w:rsidR="00D54590" w14:paraId="1B189E41" w14:textId="77777777" w:rsidTr="00D54590">
        <w:tc>
          <w:tcPr>
            <w:tcW w:w="1037" w:type="dxa"/>
          </w:tcPr>
          <w:p w14:paraId="0FBD689A" w14:textId="77777777" w:rsidR="00D54590" w:rsidRDefault="0028649D">
            <w:pPr>
              <w:pStyle w:val="Compact"/>
            </w:pPr>
            <w:r>
              <w:t>MARPOR</w:t>
            </w:r>
          </w:p>
        </w:tc>
        <w:tc>
          <w:tcPr>
            <w:tcW w:w="1484" w:type="dxa"/>
          </w:tcPr>
          <w:p w14:paraId="70628BBD" w14:textId="77777777" w:rsidR="00D54590" w:rsidRDefault="0028649D">
            <w:pPr>
              <w:pStyle w:val="Compact"/>
            </w:pPr>
            <w:r>
              <w:t>per202_4 Direct Democracy+</w:t>
            </w:r>
          </w:p>
        </w:tc>
        <w:tc>
          <w:tcPr>
            <w:tcW w:w="1484" w:type="dxa"/>
          </w:tcPr>
          <w:p w14:paraId="0F97BE46" w14:textId="77777777" w:rsidR="00D54590" w:rsidRDefault="0028649D">
            <w:pPr>
              <w:pStyle w:val="Compact"/>
            </w:pPr>
            <w:r>
              <w:t>–</w:t>
            </w:r>
          </w:p>
        </w:tc>
        <w:tc>
          <w:tcPr>
            <w:tcW w:w="1484" w:type="dxa"/>
          </w:tcPr>
          <w:p w14:paraId="4B6B2ED0" w14:textId="77777777" w:rsidR="00D54590" w:rsidRDefault="0028649D">
            <w:pPr>
              <w:pStyle w:val="Compact"/>
            </w:pPr>
            <w:r>
              <w:t>vyšší podíl = L−</w:t>
            </w:r>
          </w:p>
        </w:tc>
        <w:tc>
          <w:tcPr>
            <w:tcW w:w="1037" w:type="dxa"/>
          </w:tcPr>
          <w:p w14:paraId="69EFC1EB" w14:textId="77777777" w:rsidR="00D54590" w:rsidRDefault="0028649D">
            <w:pPr>
              <w:pStyle w:val="Compact"/>
            </w:pPr>
            <w:r>
              <w:t>1</w:t>
            </w:r>
          </w:p>
        </w:tc>
        <w:tc>
          <w:tcPr>
            <w:tcW w:w="1060" w:type="dxa"/>
          </w:tcPr>
          <w:p w14:paraId="2DEF44D7" w14:textId="77777777" w:rsidR="00D54590" w:rsidRDefault="0028649D">
            <w:pPr>
              <w:pStyle w:val="Compact"/>
            </w:pPr>
            <w:r>
              <w:t>confirmed</w:t>
            </w:r>
          </w:p>
        </w:tc>
        <w:tc>
          <w:tcPr>
            <w:tcW w:w="1484" w:type="dxa"/>
          </w:tcPr>
          <w:p w14:paraId="4F30B83B" w14:textId="77777777" w:rsidR="00D54590" w:rsidRDefault="0028649D">
            <w:pPr>
              <w:pStyle w:val="Compact"/>
            </w:pPr>
            <w:r>
              <w:t>ano, subkategorie existuje</w:t>
            </w:r>
          </w:p>
        </w:tc>
      </w:tr>
      <w:tr w:rsidR="00D54590" w14:paraId="053D80D8" w14:textId="77777777" w:rsidTr="00D54590">
        <w:tc>
          <w:tcPr>
            <w:tcW w:w="1037" w:type="dxa"/>
          </w:tcPr>
          <w:p w14:paraId="1A7BEFE5" w14:textId="77777777" w:rsidR="00D54590" w:rsidRDefault="0028649D">
            <w:pPr>
              <w:pStyle w:val="Compact"/>
            </w:pPr>
            <w:r>
              <w:t>MARPOR</w:t>
            </w:r>
          </w:p>
        </w:tc>
        <w:tc>
          <w:tcPr>
            <w:tcW w:w="1484" w:type="dxa"/>
          </w:tcPr>
          <w:p w14:paraId="1FAED439" w14:textId="77777777" w:rsidR="00D54590" w:rsidRDefault="0028649D">
            <w:pPr>
              <w:pStyle w:val="Compact"/>
            </w:pPr>
            <w:r>
              <w:t>per203 Constitutionalism+</w:t>
            </w:r>
          </w:p>
        </w:tc>
        <w:tc>
          <w:tcPr>
            <w:tcW w:w="1484" w:type="dxa"/>
          </w:tcPr>
          <w:p w14:paraId="111052BF" w14:textId="77777777" w:rsidR="00D54590" w:rsidRDefault="0028649D">
            <w:pPr>
              <w:pStyle w:val="Compact"/>
            </w:pPr>
            <w:r>
              <w:t>–</w:t>
            </w:r>
          </w:p>
        </w:tc>
        <w:tc>
          <w:tcPr>
            <w:tcW w:w="1484" w:type="dxa"/>
          </w:tcPr>
          <w:p w14:paraId="3A431A2A" w14:textId="77777777" w:rsidR="00D54590" w:rsidRDefault="0028649D">
            <w:pPr>
              <w:pStyle w:val="Compact"/>
            </w:pPr>
            <w:r>
              <w:t>vyšší podíl = L+</w:t>
            </w:r>
          </w:p>
        </w:tc>
        <w:tc>
          <w:tcPr>
            <w:tcW w:w="1037" w:type="dxa"/>
          </w:tcPr>
          <w:p w14:paraId="3B4FA09D" w14:textId="77777777" w:rsidR="00D54590" w:rsidRDefault="0028649D">
            <w:pPr>
              <w:pStyle w:val="Compact"/>
            </w:pPr>
            <w:r>
              <w:t>1</w:t>
            </w:r>
          </w:p>
        </w:tc>
        <w:tc>
          <w:tcPr>
            <w:tcW w:w="1060" w:type="dxa"/>
          </w:tcPr>
          <w:p w14:paraId="78D17B54" w14:textId="77777777" w:rsidR="00D54590" w:rsidRDefault="0028649D">
            <w:pPr>
              <w:pStyle w:val="Compact"/>
            </w:pPr>
            <w:r>
              <w:t>confirmed (nově doplněno)</w:t>
            </w:r>
          </w:p>
        </w:tc>
        <w:tc>
          <w:tcPr>
            <w:tcW w:w="1484" w:type="dxa"/>
          </w:tcPr>
          <w:p w14:paraId="17752C9F" w14:textId="77777777" w:rsidR="00D54590" w:rsidRDefault="0028649D">
            <w:pPr>
              <w:pStyle w:val="Compact"/>
            </w:pPr>
            <w:r>
              <w:t>ano</w:t>
            </w:r>
          </w:p>
        </w:tc>
      </w:tr>
      <w:tr w:rsidR="00D54590" w14:paraId="180E0C43" w14:textId="77777777" w:rsidTr="00D54590">
        <w:tc>
          <w:tcPr>
            <w:tcW w:w="1037" w:type="dxa"/>
          </w:tcPr>
          <w:p w14:paraId="238490F9" w14:textId="77777777" w:rsidR="00D54590" w:rsidRPr="000F52B4" w:rsidRDefault="0028649D">
            <w:pPr>
              <w:pStyle w:val="Compact"/>
            </w:pPr>
            <w:r w:rsidRPr="000F52B4">
              <w:t>MARPOR</w:t>
            </w:r>
          </w:p>
        </w:tc>
        <w:tc>
          <w:tcPr>
            <w:tcW w:w="1484" w:type="dxa"/>
          </w:tcPr>
          <w:p w14:paraId="2FBA6445" w14:textId="77777777" w:rsidR="00D54590" w:rsidRPr="000F52B4" w:rsidRDefault="0028649D">
            <w:pPr>
              <w:pStyle w:val="Compact"/>
            </w:pPr>
            <w:r w:rsidRPr="000F52B4">
              <w:t>per204 Constitutionalism−</w:t>
            </w:r>
          </w:p>
        </w:tc>
        <w:tc>
          <w:tcPr>
            <w:tcW w:w="1484" w:type="dxa"/>
          </w:tcPr>
          <w:p w14:paraId="1CA56D4E" w14:textId="77777777" w:rsidR="00D54590" w:rsidRPr="000F52B4" w:rsidRDefault="0028649D">
            <w:pPr>
              <w:pStyle w:val="Compact"/>
            </w:pPr>
            <w:r w:rsidRPr="000F52B4">
              <w:t>–</w:t>
            </w:r>
          </w:p>
        </w:tc>
        <w:tc>
          <w:tcPr>
            <w:tcW w:w="1484" w:type="dxa"/>
          </w:tcPr>
          <w:p w14:paraId="115F12B2" w14:textId="77777777" w:rsidR="00D54590" w:rsidRPr="000F52B4" w:rsidRDefault="0028649D">
            <w:pPr>
              <w:pStyle w:val="Compact"/>
            </w:pPr>
            <w:r w:rsidRPr="000F52B4">
              <w:t>vyšší podíl = L−</w:t>
            </w:r>
          </w:p>
        </w:tc>
        <w:tc>
          <w:tcPr>
            <w:tcW w:w="1037" w:type="dxa"/>
          </w:tcPr>
          <w:p w14:paraId="075CE37A" w14:textId="77777777" w:rsidR="00D54590" w:rsidRPr="000F52B4" w:rsidRDefault="0028649D">
            <w:pPr>
              <w:pStyle w:val="Compact"/>
            </w:pPr>
            <w:r w:rsidRPr="000F52B4">
              <w:t>1</w:t>
            </w:r>
          </w:p>
        </w:tc>
        <w:tc>
          <w:tcPr>
            <w:tcW w:w="1060" w:type="dxa"/>
          </w:tcPr>
          <w:p w14:paraId="118F6443" w14:textId="77777777" w:rsidR="00D54590" w:rsidRPr="000F52B4" w:rsidRDefault="0028649D">
            <w:pPr>
              <w:pStyle w:val="Compact"/>
            </w:pPr>
            <w:r w:rsidRPr="000F52B4">
              <w:t>confirmed (nově doplněno)</w:t>
            </w:r>
          </w:p>
        </w:tc>
        <w:tc>
          <w:tcPr>
            <w:tcW w:w="1484" w:type="dxa"/>
          </w:tcPr>
          <w:p w14:paraId="450626DF" w14:textId="77777777" w:rsidR="00D54590" w:rsidRPr="000F52B4" w:rsidRDefault="0028649D">
            <w:pPr>
              <w:pStyle w:val="Compact"/>
            </w:pPr>
            <w:r w:rsidRPr="000F52B4">
              <w:t>ano</w:t>
            </w:r>
          </w:p>
        </w:tc>
      </w:tr>
      <w:tr w:rsidR="00D54590" w14:paraId="4B0DD439" w14:textId="77777777" w:rsidTr="00D54590">
        <w:tc>
          <w:tcPr>
            <w:tcW w:w="1037" w:type="dxa"/>
          </w:tcPr>
          <w:p w14:paraId="6DF9123F" w14:textId="77777777" w:rsidR="00D54590" w:rsidRDefault="0028649D">
            <w:pPr>
              <w:pStyle w:val="Compact"/>
            </w:pPr>
            <w:r>
              <w:t>MARPOR</w:t>
            </w:r>
          </w:p>
        </w:tc>
        <w:tc>
          <w:tcPr>
            <w:tcW w:w="1484" w:type="dxa"/>
          </w:tcPr>
          <w:p w14:paraId="073DE5AA" w14:textId="77777777" w:rsidR="00D54590" w:rsidRDefault="0028649D">
            <w:pPr>
              <w:pStyle w:val="Compact"/>
            </w:pPr>
            <w:r>
              <w:t xml:space="preserve">per305 Political </w:t>
            </w:r>
            <w:r>
              <w:lastRenderedPageBreak/>
              <w:t>Authority (obecná)</w:t>
            </w:r>
          </w:p>
        </w:tc>
        <w:tc>
          <w:tcPr>
            <w:tcW w:w="1484" w:type="dxa"/>
          </w:tcPr>
          <w:p w14:paraId="6CA05816" w14:textId="77777777" w:rsidR="00D54590" w:rsidRDefault="0028649D">
            <w:pPr>
              <w:pStyle w:val="Compact"/>
            </w:pPr>
            <w:r>
              <w:lastRenderedPageBreak/>
              <w:t>–</w:t>
            </w:r>
          </w:p>
        </w:tc>
        <w:tc>
          <w:tcPr>
            <w:tcW w:w="1484" w:type="dxa"/>
          </w:tcPr>
          <w:p w14:paraId="5E604012" w14:textId="77777777" w:rsidR="00D54590" w:rsidRDefault="0028649D">
            <w:pPr>
              <w:pStyle w:val="Compact"/>
            </w:pPr>
            <w:r>
              <w:t>vyšší podíl = L−</w:t>
            </w:r>
          </w:p>
        </w:tc>
        <w:tc>
          <w:tcPr>
            <w:tcW w:w="1037" w:type="dxa"/>
          </w:tcPr>
          <w:p w14:paraId="2D86EAF3" w14:textId="77777777" w:rsidR="00D54590" w:rsidRDefault="0028649D">
            <w:pPr>
              <w:pStyle w:val="Compact"/>
            </w:pPr>
            <w:r>
              <w:t>1</w:t>
            </w:r>
          </w:p>
        </w:tc>
        <w:tc>
          <w:tcPr>
            <w:tcW w:w="1060" w:type="dxa"/>
          </w:tcPr>
          <w:p w14:paraId="2BF04226" w14:textId="77777777" w:rsidR="00D54590" w:rsidRDefault="0028649D">
            <w:pPr>
              <w:pStyle w:val="Compact"/>
            </w:pPr>
            <w:r>
              <w:t>confirmed</w:t>
            </w:r>
          </w:p>
        </w:tc>
        <w:tc>
          <w:tcPr>
            <w:tcW w:w="1484" w:type="dxa"/>
          </w:tcPr>
          <w:p w14:paraId="3B26656D" w14:textId="77777777" w:rsidR="00D54590" w:rsidRDefault="0028649D">
            <w:pPr>
              <w:pStyle w:val="Compact"/>
            </w:pPr>
            <w:r>
              <w:t xml:space="preserve">ano; záložní jen pro </w:t>
            </w:r>
            <w:r>
              <w:lastRenderedPageBreak/>
              <w:t>programy kódované podle handbooku 4</w:t>
            </w:r>
          </w:p>
        </w:tc>
      </w:tr>
      <w:tr w:rsidR="00D54590" w14:paraId="025A7700" w14:textId="77777777" w:rsidTr="00D54590">
        <w:tc>
          <w:tcPr>
            <w:tcW w:w="1037" w:type="dxa"/>
          </w:tcPr>
          <w:p w14:paraId="6C936F70" w14:textId="77777777" w:rsidR="00D54590" w:rsidRDefault="0028649D">
            <w:pPr>
              <w:pStyle w:val="Compact"/>
            </w:pPr>
            <w:r>
              <w:lastRenderedPageBreak/>
              <w:t>MARPOR</w:t>
            </w:r>
          </w:p>
        </w:tc>
        <w:tc>
          <w:tcPr>
            <w:tcW w:w="1484" w:type="dxa"/>
          </w:tcPr>
          <w:p w14:paraId="6F2708A1" w14:textId="77777777" w:rsidR="00D54590" w:rsidRDefault="0028649D">
            <w:pPr>
              <w:pStyle w:val="Compact"/>
            </w:pPr>
            <w:r>
              <w:t>per305_2 Personal Competence</w:t>
            </w:r>
          </w:p>
        </w:tc>
        <w:tc>
          <w:tcPr>
            <w:tcW w:w="1484" w:type="dxa"/>
          </w:tcPr>
          <w:p w14:paraId="47830CE3" w14:textId="77777777" w:rsidR="00D54590" w:rsidRDefault="0028649D">
            <w:pPr>
              <w:pStyle w:val="Compact"/>
            </w:pPr>
            <w:r>
              <w:t>–</w:t>
            </w:r>
          </w:p>
        </w:tc>
        <w:tc>
          <w:tcPr>
            <w:tcW w:w="1484" w:type="dxa"/>
          </w:tcPr>
          <w:p w14:paraId="099238CF" w14:textId="77777777" w:rsidR="00D54590" w:rsidRDefault="0028649D">
            <w:pPr>
              <w:pStyle w:val="Compact"/>
            </w:pPr>
            <w:r>
              <w:t>vyšší podíl = L−</w:t>
            </w:r>
          </w:p>
        </w:tc>
        <w:tc>
          <w:tcPr>
            <w:tcW w:w="1037" w:type="dxa"/>
          </w:tcPr>
          <w:p w14:paraId="499A1698" w14:textId="77777777" w:rsidR="00D54590" w:rsidRDefault="0028649D">
            <w:pPr>
              <w:pStyle w:val="Compact"/>
            </w:pPr>
            <w:r>
              <w:t>1</w:t>
            </w:r>
          </w:p>
        </w:tc>
        <w:tc>
          <w:tcPr>
            <w:tcW w:w="1060" w:type="dxa"/>
          </w:tcPr>
          <w:p w14:paraId="3761A44E" w14:textId="77777777" w:rsidR="00D54590" w:rsidRDefault="0028649D">
            <w:pPr>
              <w:pStyle w:val="Compact"/>
            </w:pPr>
            <w:r>
              <w:t>confirmed</w:t>
            </w:r>
          </w:p>
        </w:tc>
        <w:tc>
          <w:tcPr>
            <w:tcW w:w="1484" w:type="dxa"/>
          </w:tcPr>
          <w:p w14:paraId="37E90B12" w14:textId="77777777" w:rsidR="00D54590" w:rsidRDefault="0028649D">
            <w:pPr>
              <w:pStyle w:val="Compact"/>
            </w:pPr>
            <w:r>
              <w:t>ano</w:t>
            </w:r>
          </w:p>
        </w:tc>
      </w:tr>
      <w:tr w:rsidR="00D54590" w14:paraId="723D57B2" w14:textId="77777777" w:rsidTr="00D54590">
        <w:tc>
          <w:tcPr>
            <w:tcW w:w="1037" w:type="dxa"/>
          </w:tcPr>
          <w:p w14:paraId="6393FD16" w14:textId="77777777" w:rsidR="00D54590" w:rsidRDefault="0028649D">
            <w:pPr>
              <w:pStyle w:val="Compact"/>
            </w:pPr>
            <w:r>
              <w:t>MARPOR</w:t>
            </w:r>
          </w:p>
        </w:tc>
        <w:tc>
          <w:tcPr>
            <w:tcW w:w="1484" w:type="dxa"/>
          </w:tcPr>
          <w:p w14:paraId="3F6116C7" w14:textId="77777777" w:rsidR="00D54590" w:rsidRDefault="0028649D">
            <w:pPr>
              <w:pStyle w:val="Compact"/>
            </w:pPr>
            <w:r>
              <w:t>per305_3 Strong government</w:t>
            </w:r>
          </w:p>
        </w:tc>
        <w:tc>
          <w:tcPr>
            <w:tcW w:w="1484" w:type="dxa"/>
          </w:tcPr>
          <w:p w14:paraId="0AB39C59" w14:textId="77777777" w:rsidR="00D54590" w:rsidRDefault="0028649D">
            <w:pPr>
              <w:pStyle w:val="Compact"/>
            </w:pPr>
            <w:r>
              <w:t>–</w:t>
            </w:r>
          </w:p>
        </w:tc>
        <w:tc>
          <w:tcPr>
            <w:tcW w:w="1484" w:type="dxa"/>
          </w:tcPr>
          <w:p w14:paraId="2781C3D2" w14:textId="77777777" w:rsidR="00D54590" w:rsidRDefault="0028649D">
            <w:pPr>
              <w:pStyle w:val="Compact"/>
            </w:pPr>
            <w:r>
              <w:t>vyšší podíl = L−</w:t>
            </w:r>
          </w:p>
        </w:tc>
        <w:tc>
          <w:tcPr>
            <w:tcW w:w="1037" w:type="dxa"/>
          </w:tcPr>
          <w:p w14:paraId="38421FB0" w14:textId="77777777" w:rsidR="00D54590" w:rsidRDefault="0028649D">
            <w:pPr>
              <w:pStyle w:val="Compact"/>
            </w:pPr>
            <w:r>
              <w:t>1</w:t>
            </w:r>
          </w:p>
        </w:tc>
        <w:tc>
          <w:tcPr>
            <w:tcW w:w="1060" w:type="dxa"/>
          </w:tcPr>
          <w:p w14:paraId="5BC678F4" w14:textId="77777777" w:rsidR="00D54590" w:rsidRDefault="0028649D">
            <w:pPr>
              <w:pStyle w:val="Compact"/>
            </w:pPr>
            <w:r>
              <w:t>confirmed</w:t>
            </w:r>
          </w:p>
        </w:tc>
        <w:tc>
          <w:tcPr>
            <w:tcW w:w="1484" w:type="dxa"/>
          </w:tcPr>
          <w:p w14:paraId="681B168F" w14:textId="77777777" w:rsidR="00D54590" w:rsidRDefault="0028649D">
            <w:pPr>
              <w:pStyle w:val="Compact"/>
            </w:pPr>
            <w:r>
              <w:t>ano</w:t>
            </w:r>
          </w:p>
        </w:tc>
      </w:tr>
      <w:tr w:rsidR="00D54590" w14:paraId="549A6B50" w14:textId="77777777" w:rsidTr="00D54590">
        <w:tc>
          <w:tcPr>
            <w:tcW w:w="1037" w:type="dxa"/>
          </w:tcPr>
          <w:p w14:paraId="365A2926" w14:textId="77777777" w:rsidR="00D54590" w:rsidRDefault="0028649D">
            <w:pPr>
              <w:pStyle w:val="Compact"/>
            </w:pPr>
            <w:r>
              <w:t>MARPOR</w:t>
            </w:r>
          </w:p>
        </w:tc>
        <w:tc>
          <w:tcPr>
            <w:tcW w:w="1484" w:type="dxa"/>
          </w:tcPr>
          <w:p w14:paraId="3BE9566B" w14:textId="77777777" w:rsidR="00D54590" w:rsidRDefault="0028649D">
            <w:pPr>
              <w:pStyle w:val="Compact"/>
            </w:pPr>
            <w:r>
              <w:t>per305_4 / per305_5 Transition: Pre-Democratic Elites +/−</w:t>
            </w:r>
          </w:p>
        </w:tc>
        <w:tc>
          <w:tcPr>
            <w:tcW w:w="1484" w:type="dxa"/>
          </w:tcPr>
          <w:p w14:paraId="01A528E2" w14:textId="77777777" w:rsidR="00D54590" w:rsidRDefault="0028649D">
            <w:pPr>
              <w:pStyle w:val="Compact"/>
            </w:pPr>
            <w:r>
              <w:t>–</w:t>
            </w:r>
          </w:p>
        </w:tc>
        <w:tc>
          <w:tcPr>
            <w:tcW w:w="1484" w:type="dxa"/>
          </w:tcPr>
          <w:p w14:paraId="381E09B1" w14:textId="77777777" w:rsidR="00D54590" w:rsidRDefault="0028649D">
            <w:pPr>
              <w:pStyle w:val="Compact"/>
            </w:pPr>
            <w:r>
              <w:t>+ = L−, − = L+</w:t>
            </w:r>
          </w:p>
        </w:tc>
        <w:tc>
          <w:tcPr>
            <w:tcW w:w="1037" w:type="dxa"/>
          </w:tcPr>
          <w:p w14:paraId="7366AFDA" w14:textId="77777777" w:rsidR="00D54590" w:rsidRDefault="0028649D">
            <w:pPr>
              <w:pStyle w:val="Compact"/>
            </w:pPr>
            <w:r>
              <w:t>1</w:t>
            </w:r>
          </w:p>
        </w:tc>
        <w:tc>
          <w:tcPr>
            <w:tcW w:w="1060" w:type="dxa"/>
          </w:tcPr>
          <w:p w14:paraId="457540B8" w14:textId="7980CBE1" w:rsidR="00D54590" w:rsidRDefault="0028649D">
            <w:pPr>
              <w:pStyle w:val="Compact"/>
            </w:pPr>
            <w:r>
              <w:t xml:space="preserve">to verify </w:t>
            </w:r>
          </w:p>
        </w:tc>
        <w:tc>
          <w:tcPr>
            <w:tcW w:w="1484" w:type="dxa"/>
          </w:tcPr>
          <w:p w14:paraId="3E40BCDE" w14:textId="77777777" w:rsidR="00D54590" w:rsidRDefault="0028649D">
            <w:pPr>
              <w:pStyle w:val="Compact"/>
            </w:pPr>
            <w:r>
              <w:t>názvy ano, použití v modelu neověřeno</w:t>
            </w:r>
          </w:p>
        </w:tc>
      </w:tr>
      <w:tr w:rsidR="00D54590" w14:paraId="217414D1" w14:textId="77777777" w:rsidTr="00D54590">
        <w:tc>
          <w:tcPr>
            <w:tcW w:w="1037" w:type="dxa"/>
          </w:tcPr>
          <w:p w14:paraId="4313ADA9" w14:textId="77777777" w:rsidR="00D54590" w:rsidRDefault="0028649D">
            <w:pPr>
              <w:pStyle w:val="Compact"/>
            </w:pPr>
            <w:r>
              <w:t>MARPOR</w:t>
            </w:r>
          </w:p>
        </w:tc>
        <w:tc>
          <w:tcPr>
            <w:tcW w:w="1484" w:type="dxa"/>
          </w:tcPr>
          <w:p w14:paraId="64F9FED0" w14:textId="77777777" w:rsidR="00D54590" w:rsidRDefault="0028649D">
            <w:pPr>
              <w:pStyle w:val="Compact"/>
            </w:pPr>
            <w:r>
              <w:t>per405 Corporatism / Mixed Economy</w:t>
            </w:r>
          </w:p>
        </w:tc>
        <w:tc>
          <w:tcPr>
            <w:tcW w:w="1484" w:type="dxa"/>
          </w:tcPr>
          <w:p w14:paraId="65B16A45" w14:textId="77777777" w:rsidR="00D54590" w:rsidRDefault="0028649D">
            <w:pPr>
              <w:pStyle w:val="Compact"/>
            </w:pPr>
            <w:r>
              <w:t>–</w:t>
            </w:r>
          </w:p>
        </w:tc>
        <w:tc>
          <w:tcPr>
            <w:tcW w:w="1484" w:type="dxa"/>
          </w:tcPr>
          <w:p w14:paraId="6246CACE" w14:textId="77777777" w:rsidR="00D54590" w:rsidRDefault="0028649D">
            <w:pPr>
              <w:pStyle w:val="Compact"/>
            </w:pPr>
            <w:r>
              <w:t>vyšší podíl = L+</w:t>
            </w:r>
          </w:p>
        </w:tc>
        <w:tc>
          <w:tcPr>
            <w:tcW w:w="1037" w:type="dxa"/>
          </w:tcPr>
          <w:p w14:paraId="50DF36B3" w14:textId="77777777" w:rsidR="00D54590" w:rsidRDefault="0028649D">
            <w:pPr>
              <w:pStyle w:val="Compact"/>
            </w:pPr>
            <w:r>
              <w:t>1</w:t>
            </w:r>
          </w:p>
        </w:tc>
        <w:tc>
          <w:tcPr>
            <w:tcW w:w="1060" w:type="dxa"/>
          </w:tcPr>
          <w:p w14:paraId="1E424027" w14:textId="77777777" w:rsidR="00D54590" w:rsidRDefault="0028649D">
            <w:pPr>
              <w:pStyle w:val="Compact"/>
            </w:pPr>
            <w:r>
              <w:t>to verify</w:t>
            </w:r>
          </w:p>
        </w:tc>
        <w:tc>
          <w:tcPr>
            <w:tcW w:w="1484" w:type="dxa"/>
          </w:tcPr>
          <w:p w14:paraId="6EA3EAD0" w14:textId="77777777" w:rsidR="00D54590" w:rsidRDefault="0028649D">
            <w:pPr>
              <w:pStyle w:val="Compact"/>
            </w:pPr>
            <w:r>
              <w:t>viz kapitola 8.1</w:t>
            </w:r>
          </w:p>
        </w:tc>
      </w:tr>
      <w:tr w:rsidR="00D54590" w14:paraId="19F1E1AD" w14:textId="77777777" w:rsidTr="00D54590">
        <w:tc>
          <w:tcPr>
            <w:tcW w:w="1037" w:type="dxa"/>
          </w:tcPr>
          <w:p w14:paraId="7D4F5516" w14:textId="77777777" w:rsidR="00D54590" w:rsidRDefault="0028649D">
            <w:pPr>
              <w:pStyle w:val="Compact"/>
            </w:pPr>
            <w:r>
              <w:t>MARPOR</w:t>
            </w:r>
          </w:p>
        </w:tc>
        <w:tc>
          <w:tcPr>
            <w:tcW w:w="1484" w:type="dxa"/>
          </w:tcPr>
          <w:p w14:paraId="678031EA" w14:textId="77777777" w:rsidR="00D54590" w:rsidRDefault="0028649D">
            <w:pPr>
              <w:pStyle w:val="Compact"/>
            </w:pPr>
            <w:r>
              <w:t>per605_1 Law and Order+ (část L)</w:t>
            </w:r>
          </w:p>
        </w:tc>
        <w:tc>
          <w:tcPr>
            <w:tcW w:w="1484" w:type="dxa"/>
          </w:tcPr>
          <w:p w14:paraId="3C07C0D7" w14:textId="77777777" w:rsidR="00D54590" w:rsidRDefault="0028649D">
            <w:pPr>
              <w:pStyle w:val="Compact"/>
            </w:pPr>
            <w:r>
              <w:t>–</w:t>
            </w:r>
          </w:p>
        </w:tc>
        <w:tc>
          <w:tcPr>
            <w:tcW w:w="1484" w:type="dxa"/>
          </w:tcPr>
          <w:p w14:paraId="107DC1FD" w14:textId="77777777" w:rsidR="00D54590" w:rsidRDefault="0028649D">
            <w:pPr>
              <w:pStyle w:val="Compact"/>
            </w:pPr>
            <w:r>
              <w:t>vyšší podíl = L−</w:t>
            </w:r>
          </w:p>
        </w:tc>
        <w:tc>
          <w:tcPr>
            <w:tcW w:w="1037" w:type="dxa"/>
          </w:tcPr>
          <w:p w14:paraId="4387BE22" w14:textId="77777777" w:rsidR="00D54590" w:rsidRDefault="0028649D">
            <w:pPr>
              <w:pStyle w:val="Compact"/>
            </w:pPr>
            <w:r>
              <w:t>0,25</w:t>
            </w:r>
          </w:p>
        </w:tc>
        <w:tc>
          <w:tcPr>
            <w:tcW w:w="1060" w:type="dxa"/>
          </w:tcPr>
          <w:p w14:paraId="4995F32C" w14:textId="77777777" w:rsidR="00D54590" w:rsidRDefault="0028649D">
            <w:pPr>
              <w:pStyle w:val="Compact"/>
            </w:pPr>
            <w:r>
              <w:t>to verify</w:t>
            </w:r>
          </w:p>
        </w:tc>
        <w:tc>
          <w:tcPr>
            <w:tcW w:w="1484" w:type="dxa"/>
          </w:tcPr>
          <w:p w14:paraId="189EAA24" w14:textId="667F10FC" w:rsidR="00D54590" w:rsidRDefault="0028649D">
            <w:pPr>
              <w:pStyle w:val="Compact"/>
            </w:pPr>
            <w:r>
              <w:t xml:space="preserve">váha </w:t>
            </w:r>
            <w:r w:rsidR="007005D3">
              <w:t>byla po revizi</w:t>
            </w:r>
            <w:r>
              <w:t xml:space="preserve"> snížena </w:t>
            </w:r>
          </w:p>
        </w:tc>
      </w:tr>
      <w:tr w:rsidR="00D54590" w14:paraId="75AD9848" w14:textId="77777777" w:rsidTr="00D54590">
        <w:tc>
          <w:tcPr>
            <w:tcW w:w="1037" w:type="dxa"/>
          </w:tcPr>
          <w:p w14:paraId="6F6B5EF8" w14:textId="77777777" w:rsidR="00D54590" w:rsidRDefault="0028649D">
            <w:pPr>
              <w:pStyle w:val="Compact"/>
            </w:pPr>
            <w:r>
              <w:t>MARPOR</w:t>
            </w:r>
          </w:p>
        </w:tc>
        <w:tc>
          <w:tcPr>
            <w:tcW w:w="1484" w:type="dxa"/>
          </w:tcPr>
          <w:p w14:paraId="052747FC" w14:textId="77777777" w:rsidR="00D54590" w:rsidRDefault="0028649D">
            <w:pPr>
              <w:pStyle w:val="Compact"/>
            </w:pPr>
            <w:r>
              <w:t>CEE čtyřmístné kódy (per2021 a příbuzné)</w:t>
            </w:r>
          </w:p>
        </w:tc>
        <w:tc>
          <w:tcPr>
            <w:tcW w:w="1484" w:type="dxa"/>
          </w:tcPr>
          <w:p w14:paraId="4F0133A3" w14:textId="77777777" w:rsidR="00D54590" w:rsidRDefault="0028649D">
            <w:pPr>
              <w:pStyle w:val="Compact"/>
            </w:pPr>
            <w:r>
              <w:t>–</w:t>
            </w:r>
          </w:p>
        </w:tc>
        <w:tc>
          <w:tcPr>
            <w:tcW w:w="1484" w:type="dxa"/>
          </w:tcPr>
          <w:p w14:paraId="7C26CAAE" w14:textId="77777777" w:rsidR="00D54590" w:rsidRDefault="0028649D">
            <w:pPr>
              <w:pStyle w:val="Compact"/>
            </w:pPr>
            <w:r>
              <w:t>dělba moci = L+</w:t>
            </w:r>
          </w:p>
        </w:tc>
        <w:tc>
          <w:tcPr>
            <w:tcW w:w="1037" w:type="dxa"/>
          </w:tcPr>
          <w:p w14:paraId="773A6693" w14:textId="77777777" w:rsidR="00D54590" w:rsidRDefault="0028649D">
            <w:pPr>
              <w:pStyle w:val="Compact"/>
            </w:pPr>
            <w:r>
              <w:t>1</w:t>
            </w:r>
          </w:p>
        </w:tc>
        <w:tc>
          <w:tcPr>
            <w:tcW w:w="1060" w:type="dxa"/>
          </w:tcPr>
          <w:p w14:paraId="167E0EDD" w14:textId="77777777" w:rsidR="00D54590" w:rsidRDefault="0028649D">
            <w:pPr>
              <w:pStyle w:val="Compact"/>
            </w:pPr>
            <w:r>
              <w:t>to verify</w:t>
            </w:r>
          </w:p>
        </w:tc>
        <w:tc>
          <w:tcPr>
            <w:tcW w:w="1484" w:type="dxa"/>
          </w:tcPr>
          <w:p w14:paraId="7D0CF8B1" w14:textId="77777777" w:rsidR="00D54590" w:rsidRDefault="0028649D">
            <w:pPr>
              <w:pStyle w:val="Compact"/>
            </w:pPr>
            <w:r>
              <w:t>kód pro dělbu moci existuje; přesné označení ověřit v handbooku 3</w:t>
            </w:r>
          </w:p>
        </w:tc>
      </w:tr>
      <w:tr w:rsidR="00D54590" w14:paraId="26960D02" w14:textId="77777777" w:rsidTr="00D54590">
        <w:tc>
          <w:tcPr>
            <w:tcW w:w="1037" w:type="dxa"/>
          </w:tcPr>
          <w:p w14:paraId="1FB7F745" w14:textId="77777777" w:rsidR="00D54590" w:rsidRDefault="0028649D">
            <w:pPr>
              <w:pStyle w:val="Compact"/>
            </w:pPr>
            <w:r>
              <w:t>V-Party</w:t>
            </w:r>
          </w:p>
        </w:tc>
        <w:tc>
          <w:tcPr>
            <w:tcW w:w="1484" w:type="dxa"/>
          </w:tcPr>
          <w:p w14:paraId="6F95E84E" w14:textId="77777777" w:rsidR="00D54590" w:rsidRDefault="0028649D">
            <w:pPr>
              <w:pStyle w:val="Compact"/>
            </w:pPr>
            <w:r>
              <w:t>v2paplur</w:t>
            </w:r>
          </w:p>
        </w:tc>
        <w:tc>
          <w:tcPr>
            <w:tcW w:w="1484" w:type="dxa"/>
          </w:tcPr>
          <w:p w14:paraId="64FDFB29" w14:textId="77777777" w:rsidR="00D54590" w:rsidRDefault="0028649D">
            <w:pPr>
              <w:pStyle w:val="Compact"/>
            </w:pPr>
            <w:r>
              <w:t>0 = neoddaná pluralismu (L−)</w:t>
            </w:r>
          </w:p>
        </w:tc>
        <w:tc>
          <w:tcPr>
            <w:tcW w:w="1484" w:type="dxa"/>
          </w:tcPr>
          <w:p w14:paraId="7E99336D" w14:textId="77777777" w:rsidR="00D54590" w:rsidRDefault="0028649D">
            <w:pPr>
              <w:pStyle w:val="Compact"/>
            </w:pPr>
            <w:r>
              <w:t>4 = plně oddaná svobodným volbám (L+)</w:t>
            </w:r>
          </w:p>
        </w:tc>
        <w:tc>
          <w:tcPr>
            <w:tcW w:w="1037" w:type="dxa"/>
          </w:tcPr>
          <w:p w14:paraId="5656CD24" w14:textId="77777777" w:rsidR="00D54590" w:rsidRDefault="0028649D">
            <w:pPr>
              <w:pStyle w:val="Compact"/>
            </w:pPr>
            <w:r>
              <w:t>1</w:t>
            </w:r>
          </w:p>
        </w:tc>
        <w:tc>
          <w:tcPr>
            <w:tcW w:w="1060" w:type="dxa"/>
          </w:tcPr>
          <w:p w14:paraId="5B08B152" w14:textId="77777777" w:rsidR="00D54590" w:rsidRDefault="0028649D">
            <w:pPr>
              <w:pStyle w:val="Compact"/>
            </w:pPr>
            <w:r>
              <w:t>confirmed</w:t>
            </w:r>
          </w:p>
        </w:tc>
        <w:tc>
          <w:tcPr>
            <w:tcW w:w="1484" w:type="dxa"/>
          </w:tcPr>
          <w:p w14:paraId="77878F6C" w14:textId="77777777" w:rsidR="00D54590" w:rsidRDefault="0028649D">
            <w:pPr>
              <w:pStyle w:val="Compact"/>
            </w:pPr>
            <w:r>
              <w:t>název ano, směr ověřit</w:t>
            </w:r>
          </w:p>
        </w:tc>
      </w:tr>
      <w:tr w:rsidR="00D54590" w14:paraId="7BBBDF9A" w14:textId="77777777" w:rsidTr="00D54590">
        <w:tc>
          <w:tcPr>
            <w:tcW w:w="1037" w:type="dxa"/>
          </w:tcPr>
          <w:p w14:paraId="657DD96B" w14:textId="77777777" w:rsidR="00D54590" w:rsidRDefault="0028649D">
            <w:pPr>
              <w:pStyle w:val="Compact"/>
            </w:pPr>
            <w:r>
              <w:t>V-Party</w:t>
            </w:r>
          </w:p>
        </w:tc>
        <w:tc>
          <w:tcPr>
            <w:tcW w:w="1484" w:type="dxa"/>
          </w:tcPr>
          <w:p w14:paraId="280AD9F4" w14:textId="77777777" w:rsidR="00D54590" w:rsidRDefault="0028649D">
            <w:pPr>
              <w:pStyle w:val="Compact"/>
            </w:pPr>
            <w:r>
              <w:t>v2paminor</w:t>
            </w:r>
          </w:p>
        </w:tc>
        <w:tc>
          <w:tcPr>
            <w:tcW w:w="1484" w:type="dxa"/>
          </w:tcPr>
          <w:p w14:paraId="435837B0" w14:textId="77777777" w:rsidR="00D54590" w:rsidRDefault="0028649D">
            <w:pPr>
              <w:pStyle w:val="Compact"/>
            </w:pPr>
            <w:r>
              <w:t>0 = většina vždy převáží menšinu (L−)</w:t>
            </w:r>
          </w:p>
        </w:tc>
        <w:tc>
          <w:tcPr>
            <w:tcW w:w="1484" w:type="dxa"/>
          </w:tcPr>
          <w:p w14:paraId="2A5D30CF" w14:textId="77777777" w:rsidR="00D54590" w:rsidRDefault="0028649D">
            <w:pPr>
              <w:pStyle w:val="Compact"/>
            </w:pPr>
            <w:r>
              <w:t>4 = nikdy (L+)</w:t>
            </w:r>
          </w:p>
        </w:tc>
        <w:tc>
          <w:tcPr>
            <w:tcW w:w="1037" w:type="dxa"/>
          </w:tcPr>
          <w:p w14:paraId="54262ED1" w14:textId="77777777" w:rsidR="00D54590" w:rsidRDefault="0028649D">
            <w:pPr>
              <w:pStyle w:val="Compact"/>
            </w:pPr>
            <w:r>
              <w:t>1</w:t>
            </w:r>
          </w:p>
        </w:tc>
        <w:tc>
          <w:tcPr>
            <w:tcW w:w="1060" w:type="dxa"/>
          </w:tcPr>
          <w:p w14:paraId="57DEFBEA" w14:textId="77777777" w:rsidR="00D54590" w:rsidRDefault="0028649D">
            <w:pPr>
              <w:pStyle w:val="Compact"/>
            </w:pPr>
            <w:r>
              <w:t>confirmed</w:t>
            </w:r>
          </w:p>
        </w:tc>
        <w:tc>
          <w:tcPr>
            <w:tcW w:w="1484" w:type="dxa"/>
          </w:tcPr>
          <w:p w14:paraId="207320BE" w14:textId="77777777" w:rsidR="00D54590" w:rsidRDefault="0028649D">
            <w:pPr>
              <w:pStyle w:val="Compact"/>
            </w:pPr>
            <w:r>
              <w:t>název ano, směr ověřit</w:t>
            </w:r>
          </w:p>
        </w:tc>
      </w:tr>
      <w:tr w:rsidR="00D54590" w14:paraId="54364A6E" w14:textId="77777777" w:rsidTr="00D54590">
        <w:tc>
          <w:tcPr>
            <w:tcW w:w="1037" w:type="dxa"/>
          </w:tcPr>
          <w:p w14:paraId="717E1B31" w14:textId="77777777" w:rsidR="00D54590" w:rsidRDefault="0028649D">
            <w:pPr>
              <w:pStyle w:val="Compact"/>
            </w:pPr>
            <w:r>
              <w:t>V-Party</w:t>
            </w:r>
          </w:p>
        </w:tc>
        <w:tc>
          <w:tcPr>
            <w:tcW w:w="1484" w:type="dxa"/>
          </w:tcPr>
          <w:p w14:paraId="0DE61792" w14:textId="77777777" w:rsidR="00D54590" w:rsidRDefault="0028649D">
            <w:pPr>
              <w:pStyle w:val="Compact"/>
            </w:pPr>
            <w:r>
              <w:t>v2paviol</w:t>
            </w:r>
          </w:p>
        </w:tc>
        <w:tc>
          <w:tcPr>
            <w:tcW w:w="1484" w:type="dxa"/>
          </w:tcPr>
          <w:p w14:paraId="4F22FDC0" w14:textId="77777777" w:rsidR="00D54590" w:rsidRDefault="0028649D">
            <w:pPr>
              <w:pStyle w:val="Compact"/>
            </w:pPr>
            <w:r>
              <w:t>0 = podporuje násilí (L−)</w:t>
            </w:r>
          </w:p>
        </w:tc>
        <w:tc>
          <w:tcPr>
            <w:tcW w:w="1484" w:type="dxa"/>
          </w:tcPr>
          <w:p w14:paraId="0C6D940E" w14:textId="77777777" w:rsidR="00D54590" w:rsidRDefault="0028649D">
            <w:pPr>
              <w:pStyle w:val="Compact"/>
            </w:pPr>
            <w:r>
              <w:t>4 = důsledně odmítá (L+)</w:t>
            </w:r>
          </w:p>
        </w:tc>
        <w:tc>
          <w:tcPr>
            <w:tcW w:w="1037" w:type="dxa"/>
          </w:tcPr>
          <w:p w14:paraId="62D5A6BD" w14:textId="77777777" w:rsidR="00D54590" w:rsidRDefault="0028649D">
            <w:pPr>
              <w:pStyle w:val="Compact"/>
            </w:pPr>
            <w:r>
              <w:t>1</w:t>
            </w:r>
          </w:p>
        </w:tc>
        <w:tc>
          <w:tcPr>
            <w:tcW w:w="1060" w:type="dxa"/>
          </w:tcPr>
          <w:p w14:paraId="396A8FB4" w14:textId="77777777" w:rsidR="00D54590" w:rsidRDefault="0028649D">
            <w:pPr>
              <w:pStyle w:val="Compact"/>
            </w:pPr>
            <w:r>
              <w:t>confirmed</w:t>
            </w:r>
          </w:p>
        </w:tc>
        <w:tc>
          <w:tcPr>
            <w:tcW w:w="1484" w:type="dxa"/>
          </w:tcPr>
          <w:p w14:paraId="4817CD93" w14:textId="77777777" w:rsidR="00D54590" w:rsidRDefault="0028649D">
            <w:pPr>
              <w:pStyle w:val="Compact"/>
            </w:pPr>
            <w:r>
              <w:t>název ano, směr ověřit</w:t>
            </w:r>
          </w:p>
        </w:tc>
      </w:tr>
      <w:tr w:rsidR="00D54590" w14:paraId="4BCB6A82" w14:textId="77777777" w:rsidTr="00D54590">
        <w:tc>
          <w:tcPr>
            <w:tcW w:w="1037" w:type="dxa"/>
          </w:tcPr>
          <w:p w14:paraId="41D2497C" w14:textId="77777777" w:rsidR="00D54590" w:rsidRDefault="0028649D">
            <w:pPr>
              <w:pStyle w:val="Compact"/>
            </w:pPr>
            <w:r>
              <w:t>V-Party</w:t>
            </w:r>
          </w:p>
        </w:tc>
        <w:tc>
          <w:tcPr>
            <w:tcW w:w="1484" w:type="dxa"/>
          </w:tcPr>
          <w:p w14:paraId="3B59E6A0" w14:textId="77777777" w:rsidR="00D54590" w:rsidRDefault="0028649D">
            <w:pPr>
              <w:pStyle w:val="Compact"/>
            </w:pPr>
            <w:r>
              <w:t>v2paopresp</w:t>
            </w:r>
          </w:p>
        </w:tc>
        <w:tc>
          <w:tcPr>
            <w:tcW w:w="1484" w:type="dxa"/>
          </w:tcPr>
          <w:p w14:paraId="02F15408" w14:textId="77777777" w:rsidR="00D54590" w:rsidRDefault="0028649D">
            <w:pPr>
              <w:pStyle w:val="Compact"/>
            </w:pPr>
            <w:r>
              <w:t>0 = útočí na odpůrce (L−)</w:t>
            </w:r>
          </w:p>
        </w:tc>
        <w:tc>
          <w:tcPr>
            <w:tcW w:w="1484" w:type="dxa"/>
          </w:tcPr>
          <w:p w14:paraId="7F316A74" w14:textId="77777777" w:rsidR="00D54590" w:rsidRDefault="0028649D">
            <w:pPr>
              <w:pStyle w:val="Compact"/>
            </w:pPr>
            <w:r>
              <w:t>4 = nikdy (L+)</w:t>
            </w:r>
          </w:p>
        </w:tc>
        <w:tc>
          <w:tcPr>
            <w:tcW w:w="1037" w:type="dxa"/>
          </w:tcPr>
          <w:p w14:paraId="25CDE326" w14:textId="77777777" w:rsidR="00D54590" w:rsidRDefault="0028649D">
            <w:pPr>
              <w:pStyle w:val="Compact"/>
            </w:pPr>
            <w:r>
              <w:t>1</w:t>
            </w:r>
          </w:p>
        </w:tc>
        <w:tc>
          <w:tcPr>
            <w:tcW w:w="1060" w:type="dxa"/>
          </w:tcPr>
          <w:p w14:paraId="668FEEB6" w14:textId="77777777" w:rsidR="00D54590" w:rsidRDefault="0028649D">
            <w:pPr>
              <w:pStyle w:val="Compact"/>
            </w:pPr>
            <w:r>
              <w:t>confirmed</w:t>
            </w:r>
          </w:p>
        </w:tc>
        <w:tc>
          <w:tcPr>
            <w:tcW w:w="1484" w:type="dxa"/>
          </w:tcPr>
          <w:p w14:paraId="3AC5A804" w14:textId="77777777" w:rsidR="00D54590" w:rsidRDefault="0028649D">
            <w:pPr>
              <w:pStyle w:val="Compact"/>
            </w:pPr>
            <w:r>
              <w:t>název ano, směr ověřit</w:t>
            </w:r>
          </w:p>
        </w:tc>
      </w:tr>
      <w:tr w:rsidR="00D54590" w14:paraId="69D763BF" w14:textId="77777777" w:rsidTr="00D54590">
        <w:tc>
          <w:tcPr>
            <w:tcW w:w="1037" w:type="dxa"/>
          </w:tcPr>
          <w:p w14:paraId="55C1DAE3" w14:textId="77777777" w:rsidR="00D54590" w:rsidRDefault="0028649D">
            <w:pPr>
              <w:pStyle w:val="Compact"/>
            </w:pPr>
            <w:r>
              <w:lastRenderedPageBreak/>
              <w:t>V-Party</w:t>
            </w:r>
          </w:p>
        </w:tc>
        <w:tc>
          <w:tcPr>
            <w:tcW w:w="1484" w:type="dxa"/>
          </w:tcPr>
          <w:p w14:paraId="08F71241" w14:textId="77777777" w:rsidR="00D54590" w:rsidRDefault="0028649D">
            <w:pPr>
              <w:pStyle w:val="Compact"/>
            </w:pPr>
            <w:r>
              <w:t>v2papeople</w:t>
            </w:r>
          </w:p>
        </w:tc>
        <w:tc>
          <w:tcPr>
            <w:tcW w:w="1484" w:type="dxa"/>
          </w:tcPr>
          <w:p w14:paraId="09840EA6" w14:textId="77777777" w:rsidR="00D54590" w:rsidRDefault="0028649D">
            <w:pPr>
              <w:pStyle w:val="Compact"/>
            </w:pPr>
            <w:r>
              <w:t>0 = nikdy people-centric (L+)</w:t>
            </w:r>
          </w:p>
        </w:tc>
        <w:tc>
          <w:tcPr>
            <w:tcW w:w="1484" w:type="dxa"/>
          </w:tcPr>
          <w:p w14:paraId="2A32B146" w14:textId="77777777" w:rsidR="00D54590" w:rsidRDefault="0028649D">
            <w:pPr>
              <w:pStyle w:val="Compact"/>
            </w:pPr>
            <w:r>
              <w:t>4 = vždy (L−)</w:t>
            </w:r>
          </w:p>
        </w:tc>
        <w:tc>
          <w:tcPr>
            <w:tcW w:w="1037" w:type="dxa"/>
          </w:tcPr>
          <w:p w14:paraId="75C7A264" w14:textId="77777777" w:rsidR="00D54590" w:rsidRDefault="0028649D">
            <w:pPr>
              <w:pStyle w:val="Compact"/>
            </w:pPr>
            <w:r>
              <w:t>1</w:t>
            </w:r>
          </w:p>
        </w:tc>
        <w:tc>
          <w:tcPr>
            <w:tcW w:w="1060" w:type="dxa"/>
          </w:tcPr>
          <w:p w14:paraId="06ADDFFA" w14:textId="77777777" w:rsidR="00D54590" w:rsidRDefault="0028649D">
            <w:pPr>
              <w:pStyle w:val="Compact"/>
            </w:pPr>
            <w:r>
              <w:t>to verify</w:t>
            </w:r>
          </w:p>
        </w:tc>
        <w:tc>
          <w:tcPr>
            <w:tcW w:w="1484" w:type="dxa"/>
          </w:tcPr>
          <w:p w14:paraId="577620DB" w14:textId="77777777" w:rsidR="00D54590" w:rsidRDefault="0028649D">
            <w:pPr>
              <w:pStyle w:val="Compact"/>
            </w:pPr>
            <w:r>
              <w:t>protějšek CHES people_v_elite; ověřit směr i vztah k populismu</w:t>
            </w:r>
          </w:p>
        </w:tc>
      </w:tr>
    </w:tbl>
    <w:p w14:paraId="071A8FB3" w14:textId="77777777" w:rsidR="00D54590" w:rsidRDefault="0028649D">
      <w:pPr>
        <w:pStyle w:val="Nadpis2"/>
      </w:pPr>
      <w:bookmarkStart w:id="18" w:name="osa-e-égalité"/>
      <w:bookmarkEnd w:id="17"/>
      <w:r>
        <w:t>6.2 Osa E (égalité)</w:t>
      </w:r>
    </w:p>
    <w:tbl>
      <w:tblPr>
        <w:tblStyle w:val="Table"/>
        <w:tblW w:w="9072" w:type="dxa"/>
        <w:tblLayout w:type="fixed"/>
        <w:tblLook w:val="0020" w:firstRow="1" w:lastRow="0" w:firstColumn="0" w:lastColumn="0" w:noHBand="0" w:noVBand="0"/>
      </w:tblPr>
      <w:tblGrid>
        <w:gridCol w:w="1038"/>
        <w:gridCol w:w="1560"/>
        <w:gridCol w:w="1203"/>
        <w:gridCol w:w="1248"/>
        <w:gridCol w:w="1037"/>
        <w:gridCol w:w="1426"/>
        <w:gridCol w:w="1560"/>
      </w:tblGrid>
      <w:tr w:rsidR="00D54590" w14:paraId="36EF4BFD"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37" w:type="dxa"/>
          </w:tcPr>
          <w:p w14:paraId="21077C6D" w14:textId="77777777" w:rsidR="00D54590" w:rsidRDefault="0028649D">
            <w:pPr>
              <w:pStyle w:val="Compact"/>
            </w:pPr>
            <w:r>
              <w:t>Zdroj</w:t>
            </w:r>
          </w:p>
        </w:tc>
        <w:tc>
          <w:tcPr>
            <w:tcW w:w="1560" w:type="dxa"/>
          </w:tcPr>
          <w:p w14:paraId="373D367E" w14:textId="77777777" w:rsidR="00D54590" w:rsidRDefault="0028649D">
            <w:pPr>
              <w:pStyle w:val="Compact"/>
            </w:pPr>
            <w:r>
              <w:t>Proměnná</w:t>
            </w:r>
          </w:p>
        </w:tc>
        <w:tc>
          <w:tcPr>
            <w:tcW w:w="1203" w:type="dxa"/>
          </w:tcPr>
          <w:p w14:paraId="426051E5" w14:textId="77777777" w:rsidR="00D54590" w:rsidRDefault="0028649D">
            <w:pPr>
              <w:pStyle w:val="Compact"/>
            </w:pPr>
            <w:r>
              <w:t>Nízký pól</w:t>
            </w:r>
          </w:p>
        </w:tc>
        <w:tc>
          <w:tcPr>
            <w:tcW w:w="1248" w:type="dxa"/>
          </w:tcPr>
          <w:p w14:paraId="04329B08" w14:textId="77777777" w:rsidR="00D54590" w:rsidRDefault="0028649D">
            <w:pPr>
              <w:pStyle w:val="Compact"/>
            </w:pPr>
            <w:r>
              <w:t>Vysoký pól</w:t>
            </w:r>
          </w:p>
        </w:tc>
        <w:tc>
          <w:tcPr>
            <w:tcW w:w="1037" w:type="dxa"/>
          </w:tcPr>
          <w:p w14:paraId="24723768" w14:textId="77777777" w:rsidR="00D54590" w:rsidRDefault="0028649D">
            <w:pPr>
              <w:pStyle w:val="Compact"/>
            </w:pPr>
            <w:r>
              <w:t>Váha</w:t>
            </w:r>
          </w:p>
        </w:tc>
        <w:tc>
          <w:tcPr>
            <w:tcW w:w="1426" w:type="dxa"/>
          </w:tcPr>
          <w:p w14:paraId="4CC45EC8" w14:textId="77777777" w:rsidR="00D54590" w:rsidRDefault="0028649D">
            <w:pPr>
              <w:pStyle w:val="Compact"/>
            </w:pPr>
            <w:r>
              <w:t>Status</w:t>
            </w:r>
          </w:p>
        </w:tc>
        <w:tc>
          <w:tcPr>
            <w:tcW w:w="1560" w:type="dxa"/>
          </w:tcPr>
          <w:p w14:paraId="2474FBDE" w14:textId="77777777" w:rsidR="00D54590" w:rsidRDefault="0028649D">
            <w:pPr>
              <w:pStyle w:val="Compact"/>
            </w:pPr>
            <w:r>
              <w:t>Ověřeno</w:t>
            </w:r>
          </w:p>
        </w:tc>
      </w:tr>
      <w:tr w:rsidR="00D54590" w14:paraId="101F0416" w14:textId="77777777" w:rsidTr="00D54590">
        <w:tc>
          <w:tcPr>
            <w:tcW w:w="1037" w:type="dxa"/>
          </w:tcPr>
          <w:p w14:paraId="154308AC" w14:textId="77777777" w:rsidR="00D54590" w:rsidRDefault="0028649D">
            <w:pPr>
              <w:pStyle w:val="Compact"/>
            </w:pPr>
            <w:r>
              <w:t>CHES</w:t>
            </w:r>
          </w:p>
        </w:tc>
        <w:tc>
          <w:tcPr>
            <w:tcW w:w="1560" w:type="dxa"/>
          </w:tcPr>
          <w:p w14:paraId="47B06734" w14:textId="77777777" w:rsidR="00D54590" w:rsidRDefault="0028649D">
            <w:pPr>
              <w:pStyle w:val="Compact"/>
            </w:pPr>
            <w:r>
              <w:t>lrecon</w:t>
            </w:r>
          </w:p>
        </w:tc>
        <w:tc>
          <w:tcPr>
            <w:tcW w:w="1203" w:type="dxa"/>
          </w:tcPr>
          <w:p w14:paraId="557422FC" w14:textId="77777777" w:rsidR="00D54590" w:rsidRDefault="0028649D">
            <w:pPr>
              <w:pStyle w:val="Compact"/>
            </w:pPr>
            <w:r>
              <w:t>0 = krajní levice (E+)</w:t>
            </w:r>
          </w:p>
        </w:tc>
        <w:tc>
          <w:tcPr>
            <w:tcW w:w="1248" w:type="dxa"/>
          </w:tcPr>
          <w:p w14:paraId="636F095E" w14:textId="77777777" w:rsidR="00D54590" w:rsidRDefault="0028649D">
            <w:pPr>
              <w:pStyle w:val="Compact"/>
            </w:pPr>
            <w:r>
              <w:t>10 = krajní pravice (E−)</w:t>
            </w:r>
          </w:p>
        </w:tc>
        <w:tc>
          <w:tcPr>
            <w:tcW w:w="1037" w:type="dxa"/>
          </w:tcPr>
          <w:p w14:paraId="35C74399" w14:textId="77777777" w:rsidR="00D54590" w:rsidRDefault="0028649D">
            <w:pPr>
              <w:pStyle w:val="Compact"/>
            </w:pPr>
            <w:r>
              <w:t>1</w:t>
            </w:r>
          </w:p>
        </w:tc>
        <w:tc>
          <w:tcPr>
            <w:tcW w:w="1426" w:type="dxa"/>
          </w:tcPr>
          <w:p w14:paraId="3879265D" w14:textId="77777777" w:rsidR="00D54590" w:rsidRDefault="0028649D">
            <w:pPr>
              <w:pStyle w:val="Compact"/>
            </w:pPr>
            <w:r>
              <w:t>confirmed</w:t>
            </w:r>
          </w:p>
        </w:tc>
        <w:tc>
          <w:tcPr>
            <w:tcW w:w="1560" w:type="dxa"/>
          </w:tcPr>
          <w:p w14:paraId="1AC19933" w14:textId="77777777" w:rsidR="00D54590" w:rsidRDefault="0028649D">
            <w:pPr>
              <w:pStyle w:val="Compact"/>
            </w:pPr>
            <w:r>
              <w:t>ano, data</w:t>
            </w:r>
          </w:p>
        </w:tc>
      </w:tr>
      <w:tr w:rsidR="00D54590" w14:paraId="5A23D76F" w14:textId="77777777" w:rsidTr="00D54590">
        <w:tc>
          <w:tcPr>
            <w:tcW w:w="1037" w:type="dxa"/>
          </w:tcPr>
          <w:p w14:paraId="10EC6935" w14:textId="77777777" w:rsidR="00D54590" w:rsidRDefault="0028649D">
            <w:pPr>
              <w:pStyle w:val="Compact"/>
            </w:pPr>
            <w:r>
              <w:t>CHES</w:t>
            </w:r>
          </w:p>
        </w:tc>
        <w:tc>
          <w:tcPr>
            <w:tcW w:w="1560" w:type="dxa"/>
          </w:tcPr>
          <w:p w14:paraId="588CC5FB" w14:textId="77777777" w:rsidR="00D54590" w:rsidRDefault="0028649D">
            <w:pPr>
              <w:pStyle w:val="Compact"/>
            </w:pPr>
            <w:r>
              <w:t>redistribution</w:t>
            </w:r>
          </w:p>
        </w:tc>
        <w:tc>
          <w:tcPr>
            <w:tcW w:w="1203" w:type="dxa"/>
          </w:tcPr>
          <w:p w14:paraId="2B942313" w14:textId="77777777" w:rsidR="00D54590" w:rsidRDefault="0028649D">
            <w:pPr>
              <w:pStyle w:val="Compact"/>
            </w:pPr>
            <w:r>
              <w:t>0 = pro přerozdělování (E+)</w:t>
            </w:r>
          </w:p>
        </w:tc>
        <w:tc>
          <w:tcPr>
            <w:tcW w:w="1248" w:type="dxa"/>
          </w:tcPr>
          <w:p w14:paraId="6D12512A" w14:textId="77777777" w:rsidR="00D54590" w:rsidRDefault="0028649D">
            <w:pPr>
              <w:pStyle w:val="Compact"/>
            </w:pPr>
            <w:r>
              <w:t>10 = proti (E−)</w:t>
            </w:r>
          </w:p>
        </w:tc>
        <w:tc>
          <w:tcPr>
            <w:tcW w:w="1037" w:type="dxa"/>
          </w:tcPr>
          <w:p w14:paraId="72C09A1D" w14:textId="77777777" w:rsidR="00D54590" w:rsidRDefault="0028649D">
            <w:pPr>
              <w:pStyle w:val="Compact"/>
            </w:pPr>
            <w:r>
              <w:t>1</w:t>
            </w:r>
          </w:p>
        </w:tc>
        <w:tc>
          <w:tcPr>
            <w:tcW w:w="1426" w:type="dxa"/>
          </w:tcPr>
          <w:p w14:paraId="61E52D10" w14:textId="77777777" w:rsidR="00D54590" w:rsidRDefault="0028649D">
            <w:pPr>
              <w:pStyle w:val="Compact"/>
            </w:pPr>
            <w:r>
              <w:t>confirmed (nově doplněno)</w:t>
            </w:r>
          </w:p>
        </w:tc>
        <w:tc>
          <w:tcPr>
            <w:tcW w:w="1560" w:type="dxa"/>
          </w:tcPr>
          <w:p w14:paraId="2FFEB99F" w14:textId="77777777" w:rsidR="00D54590" w:rsidRDefault="0028649D">
            <w:pPr>
              <w:pStyle w:val="Compact"/>
            </w:pPr>
            <w:r>
              <w:t>ano, data (kapitola 7.2)</w:t>
            </w:r>
          </w:p>
        </w:tc>
      </w:tr>
      <w:tr w:rsidR="00D54590" w14:paraId="2BE74EC5" w14:textId="77777777" w:rsidTr="00D54590">
        <w:tc>
          <w:tcPr>
            <w:tcW w:w="1037" w:type="dxa"/>
          </w:tcPr>
          <w:p w14:paraId="2C0CB2E3" w14:textId="77777777" w:rsidR="00D54590" w:rsidRDefault="0028649D">
            <w:pPr>
              <w:pStyle w:val="Compact"/>
            </w:pPr>
            <w:r>
              <w:t>CHES</w:t>
            </w:r>
          </w:p>
        </w:tc>
        <w:tc>
          <w:tcPr>
            <w:tcW w:w="1560" w:type="dxa"/>
          </w:tcPr>
          <w:p w14:paraId="7E378813" w14:textId="77777777" w:rsidR="00D54590" w:rsidRDefault="0028649D">
            <w:pPr>
              <w:pStyle w:val="Compact"/>
            </w:pPr>
            <w:r>
              <w:t>spendvtax</w:t>
            </w:r>
          </w:p>
        </w:tc>
        <w:tc>
          <w:tcPr>
            <w:tcW w:w="1203" w:type="dxa"/>
          </w:tcPr>
          <w:p w14:paraId="336C4A66" w14:textId="77777777" w:rsidR="00D54590" w:rsidRDefault="0028649D">
            <w:pPr>
              <w:pStyle w:val="Compact"/>
            </w:pPr>
            <w:r>
              <w:t>0 = pro veřejné výdaje (E+)</w:t>
            </w:r>
          </w:p>
        </w:tc>
        <w:tc>
          <w:tcPr>
            <w:tcW w:w="1248" w:type="dxa"/>
          </w:tcPr>
          <w:p w14:paraId="5C6EEA84" w14:textId="77777777" w:rsidR="00D54590" w:rsidRDefault="0028649D">
            <w:pPr>
              <w:pStyle w:val="Compact"/>
            </w:pPr>
            <w:r>
              <w:t>10 = pro snižování daní (E−)</w:t>
            </w:r>
          </w:p>
        </w:tc>
        <w:tc>
          <w:tcPr>
            <w:tcW w:w="1037" w:type="dxa"/>
          </w:tcPr>
          <w:p w14:paraId="2627C463" w14:textId="77777777" w:rsidR="00D54590" w:rsidRDefault="0028649D">
            <w:pPr>
              <w:pStyle w:val="Compact"/>
            </w:pPr>
            <w:r>
              <w:t>1</w:t>
            </w:r>
          </w:p>
        </w:tc>
        <w:tc>
          <w:tcPr>
            <w:tcW w:w="1426" w:type="dxa"/>
          </w:tcPr>
          <w:p w14:paraId="5EA5DC29" w14:textId="77777777" w:rsidR="00D54590" w:rsidRDefault="0028649D">
            <w:pPr>
              <w:pStyle w:val="Compact"/>
            </w:pPr>
            <w:r>
              <w:t>confirmed (nově doplněno)</w:t>
            </w:r>
          </w:p>
        </w:tc>
        <w:tc>
          <w:tcPr>
            <w:tcW w:w="1560" w:type="dxa"/>
          </w:tcPr>
          <w:p w14:paraId="1BFBF4B4" w14:textId="77777777" w:rsidR="00D54590" w:rsidRDefault="0028649D">
            <w:pPr>
              <w:pStyle w:val="Compact"/>
            </w:pPr>
            <w:r>
              <w:t>ano, data</w:t>
            </w:r>
          </w:p>
        </w:tc>
      </w:tr>
      <w:tr w:rsidR="00D54590" w14:paraId="0BC4CDB5" w14:textId="77777777" w:rsidTr="00D54590">
        <w:tc>
          <w:tcPr>
            <w:tcW w:w="1037" w:type="dxa"/>
          </w:tcPr>
          <w:p w14:paraId="63C5A9F1" w14:textId="77777777" w:rsidR="00D54590" w:rsidRDefault="0028649D">
            <w:pPr>
              <w:pStyle w:val="Compact"/>
            </w:pPr>
            <w:r>
              <w:t>CHES</w:t>
            </w:r>
          </w:p>
        </w:tc>
        <w:tc>
          <w:tcPr>
            <w:tcW w:w="1560" w:type="dxa"/>
          </w:tcPr>
          <w:p w14:paraId="31155C3E" w14:textId="77777777" w:rsidR="00D54590" w:rsidRDefault="0028649D">
            <w:pPr>
              <w:pStyle w:val="Compact"/>
            </w:pPr>
            <w:r>
              <w:t>deregulation</w:t>
            </w:r>
          </w:p>
        </w:tc>
        <w:tc>
          <w:tcPr>
            <w:tcW w:w="1203" w:type="dxa"/>
          </w:tcPr>
          <w:p w14:paraId="1B807A43" w14:textId="77777777" w:rsidR="00D54590" w:rsidRDefault="0028649D">
            <w:pPr>
              <w:pStyle w:val="Compact"/>
            </w:pPr>
            <w:r>
              <w:t>0 = proti deregulaci (E+)</w:t>
            </w:r>
          </w:p>
        </w:tc>
        <w:tc>
          <w:tcPr>
            <w:tcW w:w="1248" w:type="dxa"/>
          </w:tcPr>
          <w:p w14:paraId="2ADF179C" w14:textId="77777777" w:rsidR="00D54590" w:rsidRDefault="0028649D">
            <w:pPr>
              <w:pStyle w:val="Compact"/>
            </w:pPr>
            <w:r>
              <w:t>10 = pro deregulaci (E−)</w:t>
            </w:r>
          </w:p>
        </w:tc>
        <w:tc>
          <w:tcPr>
            <w:tcW w:w="1037" w:type="dxa"/>
          </w:tcPr>
          <w:p w14:paraId="4B998926" w14:textId="77777777" w:rsidR="00D54590" w:rsidRDefault="0028649D">
            <w:pPr>
              <w:pStyle w:val="Compact"/>
            </w:pPr>
            <w:r>
              <w:t>1</w:t>
            </w:r>
          </w:p>
        </w:tc>
        <w:tc>
          <w:tcPr>
            <w:tcW w:w="1426" w:type="dxa"/>
          </w:tcPr>
          <w:p w14:paraId="5C2F4999" w14:textId="77777777" w:rsidR="00D54590" w:rsidRDefault="0028649D">
            <w:pPr>
              <w:pStyle w:val="Compact"/>
            </w:pPr>
            <w:r>
              <w:t>confirmed (nově doplněno)</w:t>
            </w:r>
          </w:p>
        </w:tc>
        <w:tc>
          <w:tcPr>
            <w:tcW w:w="1560" w:type="dxa"/>
          </w:tcPr>
          <w:p w14:paraId="1D2767C6" w14:textId="77777777" w:rsidR="00D54590" w:rsidRDefault="0028649D">
            <w:pPr>
              <w:pStyle w:val="Compact"/>
            </w:pPr>
            <w:r>
              <w:t>ano, data</w:t>
            </w:r>
          </w:p>
        </w:tc>
      </w:tr>
      <w:tr w:rsidR="00D54590" w14:paraId="05B54EF0" w14:textId="77777777" w:rsidTr="00D54590">
        <w:tc>
          <w:tcPr>
            <w:tcW w:w="1037" w:type="dxa"/>
          </w:tcPr>
          <w:p w14:paraId="181443C4" w14:textId="77777777" w:rsidR="00D54590" w:rsidRDefault="0028649D">
            <w:pPr>
              <w:pStyle w:val="Compact"/>
            </w:pPr>
            <w:r>
              <w:t>MARPOR</w:t>
            </w:r>
          </w:p>
        </w:tc>
        <w:tc>
          <w:tcPr>
            <w:tcW w:w="1560" w:type="dxa"/>
          </w:tcPr>
          <w:p w14:paraId="5C7873B8" w14:textId="77777777" w:rsidR="00D54590" w:rsidRDefault="0028649D">
            <w:pPr>
              <w:pStyle w:val="Compact"/>
            </w:pPr>
            <w:r>
              <w:t xml:space="preserve">per403 Market Regulation, per404 Economic Planning, per409 Keynesian Demand Management, per412 Controlled Economy, per413 Nationalisation, per415 Marxist Analysis, per503 Equality+, per504 Welfare State Expansion, </w:t>
            </w:r>
            <w:r>
              <w:lastRenderedPageBreak/>
              <w:t>per701 Labour Groups+</w:t>
            </w:r>
          </w:p>
        </w:tc>
        <w:tc>
          <w:tcPr>
            <w:tcW w:w="1203" w:type="dxa"/>
          </w:tcPr>
          <w:p w14:paraId="13FC388E" w14:textId="77777777" w:rsidR="00D54590" w:rsidRDefault="0028649D">
            <w:pPr>
              <w:pStyle w:val="Compact"/>
            </w:pPr>
            <w:r>
              <w:lastRenderedPageBreak/>
              <w:t>–</w:t>
            </w:r>
          </w:p>
        </w:tc>
        <w:tc>
          <w:tcPr>
            <w:tcW w:w="1248" w:type="dxa"/>
          </w:tcPr>
          <w:p w14:paraId="4E1269D7" w14:textId="77777777" w:rsidR="00D54590" w:rsidRDefault="0028649D">
            <w:pPr>
              <w:pStyle w:val="Compact"/>
            </w:pPr>
            <w:r>
              <w:t>vyšší podíl = E+</w:t>
            </w:r>
          </w:p>
        </w:tc>
        <w:tc>
          <w:tcPr>
            <w:tcW w:w="1037" w:type="dxa"/>
          </w:tcPr>
          <w:p w14:paraId="3373372C" w14:textId="77777777" w:rsidR="00D54590" w:rsidRDefault="0028649D">
            <w:pPr>
              <w:pStyle w:val="Compact"/>
            </w:pPr>
            <w:r>
              <w:t>1</w:t>
            </w:r>
          </w:p>
        </w:tc>
        <w:tc>
          <w:tcPr>
            <w:tcW w:w="1426" w:type="dxa"/>
          </w:tcPr>
          <w:p w14:paraId="66185332" w14:textId="77777777" w:rsidR="00D54590" w:rsidRDefault="0028649D">
            <w:pPr>
              <w:pStyle w:val="Compact"/>
            </w:pPr>
            <w:r>
              <w:t>confirmed (per503 nově doplněno)</w:t>
            </w:r>
          </w:p>
        </w:tc>
        <w:tc>
          <w:tcPr>
            <w:tcW w:w="1560" w:type="dxa"/>
          </w:tcPr>
          <w:p w14:paraId="4E3C988E" w14:textId="77777777" w:rsidR="00D54590" w:rsidRDefault="0028649D">
            <w:pPr>
              <w:pStyle w:val="Compact"/>
            </w:pPr>
            <w:r>
              <w:t>ano</w:t>
            </w:r>
          </w:p>
        </w:tc>
      </w:tr>
      <w:tr w:rsidR="00D54590" w14:paraId="7FA34E47" w14:textId="77777777" w:rsidTr="00D54590">
        <w:tc>
          <w:tcPr>
            <w:tcW w:w="1037" w:type="dxa"/>
          </w:tcPr>
          <w:p w14:paraId="17A20E61" w14:textId="77777777" w:rsidR="00D54590" w:rsidRDefault="0028649D">
            <w:pPr>
              <w:pStyle w:val="Compact"/>
            </w:pPr>
            <w:r>
              <w:t>MARPOR</w:t>
            </w:r>
          </w:p>
        </w:tc>
        <w:tc>
          <w:tcPr>
            <w:tcW w:w="1560" w:type="dxa"/>
          </w:tcPr>
          <w:p w14:paraId="3F0E53C3" w14:textId="77777777" w:rsidR="00D54590" w:rsidRDefault="0028649D">
            <w:pPr>
              <w:pStyle w:val="Compact"/>
            </w:pPr>
            <w:r>
              <w:t>per401 Free Market Economy, per402 Incentives, per407 Protectionism−, per414 Economic Orthodoxy, per505 Welfare State Limitation, per702 Labour Groups−</w:t>
            </w:r>
          </w:p>
        </w:tc>
        <w:tc>
          <w:tcPr>
            <w:tcW w:w="1203" w:type="dxa"/>
          </w:tcPr>
          <w:p w14:paraId="23B04658" w14:textId="77777777" w:rsidR="00D54590" w:rsidRDefault="0028649D">
            <w:pPr>
              <w:pStyle w:val="Compact"/>
            </w:pPr>
            <w:r>
              <w:t>–</w:t>
            </w:r>
          </w:p>
        </w:tc>
        <w:tc>
          <w:tcPr>
            <w:tcW w:w="1248" w:type="dxa"/>
          </w:tcPr>
          <w:p w14:paraId="3C876407" w14:textId="77777777" w:rsidR="00D54590" w:rsidRDefault="0028649D">
            <w:pPr>
              <w:pStyle w:val="Compact"/>
            </w:pPr>
            <w:r>
              <w:t>vyšší podíl = E−</w:t>
            </w:r>
          </w:p>
        </w:tc>
        <w:tc>
          <w:tcPr>
            <w:tcW w:w="1037" w:type="dxa"/>
          </w:tcPr>
          <w:p w14:paraId="31153404" w14:textId="77777777" w:rsidR="00D54590" w:rsidRDefault="0028649D">
            <w:pPr>
              <w:pStyle w:val="Compact"/>
            </w:pPr>
            <w:r>
              <w:t>1</w:t>
            </w:r>
          </w:p>
        </w:tc>
        <w:tc>
          <w:tcPr>
            <w:tcW w:w="1426" w:type="dxa"/>
          </w:tcPr>
          <w:p w14:paraId="15793E45" w14:textId="77777777" w:rsidR="00D54590" w:rsidRDefault="0028649D">
            <w:pPr>
              <w:pStyle w:val="Compact"/>
            </w:pPr>
            <w:r>
              <w:t>confirmed</w:t>
            </w:r>
          </w:p>
        </w:tc>
        <w:tc>
          <w:tcPr>
            <w:tcW w:w="1560" w:type="dxa"/>
          </w:tcPr>
          <w:p w14:paraId="6756951C" w14:textId="77777777" w:rsidR="00D54590" w:rsidRDefault="0028649D">
            <w:pPr>
              <w:pStyle w:val="Compact"/>
            </w:pPr>
            <w:r>
              <w:t>ano</w:t>
            </w:r>
          </w:p>
        </w:tc>
      </w:tr>
      <w:tr w:rsidR="00D54590" w14:paraId="29395898" w14:textId="77777777" w:rsidTr="00D54590">
        <w:tc>
          <w:tcPr>
            <w:tcW w:w="1037" w:type="dxa"/>
          </w:tcPr>
          <w:p w14:paraId="36FEE458" w14:textId="77777777" w:rsidR="00D54590" w:rsidRDefault="0028649D">
            <w:pPr>
              <w:pStyle w:val="Compact"/>
            </w:pPr>
            <w:r>
              <w:t>V-Party</w:t>
            </w:r>
          </w:p>
        </w:tc>
        <w:tc>
          <w:tcPr>
            <w:tcW w:w="1560" w:type="dxa"/>
          </w:tcPr>
          <w:p w14:paraId="6B8AC2D5" w14:textId="77777777" w:rsidR="00D54590" w:rsidRDefault="0028649D">
            <w:pPr>
              <w:pStyle w:val="Compact"/>
            </w:pPr>
            <w:r>
              <w:t>v2pariglef</w:t>
            </w:r>
          </w:p>
        </w:tc>
        <w:tc>
          <w:tcPr>
            <w:tcW w:w="1203" w:type="dxa"/>
          </w:tcPr>
          <w:p w14:paraId="45614E6E" w14:textId="77777777" w:rsidR="00D54590" w:rsidRDefault="0028649D">
            <w:pPr>
              <w:pStyle w:val="Compact"/>
            </w:pPr>
            <w:r>
              <w:t>0 = krajní levice (E+)</w:t>
            </w:r>
          </w:p>
        </w:tc>
        <w:tc>
          <w:tcPr>
            <w:tcW w:w="1248" w:type="dxa"/>
          </w:tcPr>
          <w:p w14:paraId="410A9EEA" w14:textId="77777777" w:rsidR="00D54590" w:rsidRDefault="0028649D">
            <w:pPr>
              <w:pStyle w:val="Compact"/>
            </w:pPr>
            <w:r>
              <w:t>6 = krajní pravice (E−)</w:t>
            </w:r>
          </w:p>
        </w:tc>
        <w:tc>
          <w:tcPr>
            <w:tcW w:w="1037" w:type="dxa"/>
          </w:tcPr>
          <w:p w14:paraId="4F7F3F63" w14:textId="77777777" w:rsidR="00D54590" w:rsidRDefault="0028649D">
            <w:pPr>
              <w:pStyle w:val="Compact"/>
            </w:pPr>
            <w:r>
              <w:t>1</w:t>
            </w:r>
          </w:p>
        </w:tc>
        <w:tc>
          <w:tcPr>
            <w:tcW w:w="1426" w:type="dxa"/>
          </w:tcPr>
          <w:p w14:paraId="5FAFA4A3" w14:textId="77777777" w:rsidR="00D54590" w:rsidRDefault="0028649D">
            <w:pPr>
              <w:pStyle w:val="Compact"/>
            </w:pPr>
            <w:r>
              <w:t>confirmed</w:t>
            </w:r>
          </w:p>
        </w:tc>
        <w:tc>
          <w:tcPr>
            <w:tcW w:w="1560" w:type="dxa"/>
          </w:tcPr>
          <w:p w14:paraId="704BDBBA" w14:textId="77777777" w:rsidR="00D54590" w:rsidRDefault="0028649D">
            <w:pPr>
              <w:pStyle w:val="Compact"/>
            </w:pPr>
            <w:r>
              <w:t>název ano, směr ověřit</w:t>
            </w:r>
          </w:p>
        </w:tc>
      </w:tr>
      <w:tr w:rsidR="00D54590" w14:paraId="6D1C77B6" w14:textId="77777777" w:rsidTr="00D54590">
        <w:tc>
          <w:tcPr>
            <w:tcW w:w="1037" w:type="dxa"/>
          </w:tcPr>
          <w:p w14:paraId="180899F6" w14:textId="77777777" w:rsidR="00D54590" w:rsidRDefault="0028649D">
            <w:pPr>
              <w:pStyle w:val="Compact"/>
            </w:pPr>
            <w:r>
              <w:t>V-Party</w:t>
            </w:r>
          </w:p>
        </w:tc>
        <w:tc>
          <w:tcPr>
            <w:tcW w:w="1560" w:type="dxa"/>
          </w:tcPr>
          <w:p w14:paraId="1D072492" w14:textId="77777777" w:rsidR="00D54590" w:rsidRDefault="0028649D">
            <w:pPr>
              <w:pStyle w:val="Compact"/>
            </w:pPr>
            <w:r>
              <w:t>v2pawelf</w:t>
            </w:r>
          </w:p>
        </w:tc>
        <w:tc>
          <w:tcPr>
            <w:tcW w:w="1203" w:type="dxa"/>
          </w:tcPr>
          <w:p w14:paraId="3612C357" w14:textId="77777777" w:rsidR="00D54590" w:rsidRDefault="0028649D">
            <w:pPr>
              <w:pStyle w:val="Compact"/>
            </w:pPr>
            <w:r>
              <w:t>–</w:t>
            </w:r>
          </w:p>
        </w:tc>
        <w:tc>
          <w:tcPr>
            <w:tcW w:w="1248" w:type="dxa"/>
          </w:tcPr>
          <w:p w14:paraId="08DCB354" w14:textId="77777777" w:rsidR="00D54590" w:rsidRDefault="0028649D">
            <w:pPr>
              <w:pStyle w:val="Compact"/>
            </w:pPr>
            <w:r>
              <w:t>–</w:t>
            </w:r>
          </w:p>
        </w:tc>
        <w:tc>
          <w:tcPr>
            <w:tcW w:w="1037" w:type="dxa"/>
          </w:tcPr>
          <w:p w14:paraId="15D86560" w14:textId="77777777" w:rsidR="00D54590" w:rsidRDefault="0028649D">
            <w:pPr>
              <w:pStyle w:val="Compact"/>
            </w:pPr>
            <w:r>
              <w:t>0</w:t>
            </w:r>
          </w:p>
        </w:tc>
        <w:tc>
          <w:tcPr>
            <w:tcW w:w="1426" w:type="dxa"/>
          </w:tcPr>
          <w:p w14:paraId="29B5CEC5" w14:textId="77777777" w:rsidR="00D54590" w:rsidRDefault="0028649D">
            <w:pPr>
              <w:pStyle w:val="Compact"/>
            </w:pPr>
            <w:r>
              <w:t>validation_only</w:t>
            </w:r>
          </w:p>
        </w:tc>
        <w:tc>
          <w:tcPr>
            <w:tcW w:w="1560" w:type="dxa"/>
          </w:tcPr>
          <w:p w14:paraId="3ECA2C90" w14:textId="77777777" w:rsidR="00D54590" w:rsidRDefault="0028649D">
            <w:pPr>
              <w:pStyle w:val="Compact"/>
            </w:pPr>
            <w:r>
              <w:t>nejasné, zda měří roli státu, nebo jen design sociální politiky</w:t>
            </w:r>
          </w:p>
        </w:tc>
      </w:tr>
    </w:tbl>
    <w:p w14:paraId="7829746E" w14:textId="77777777" w:rsidR="00D54590" w:rsidRDefault="0028649D">
      <w:pPr>
        <w:pStyle w:val="Nadpis2"/>
      </w:pPr>
      <w:bookmarkStart w:id="19" w:name="osa-f-fraternitas"/>
      <w:bookmarkEnd w:id="18"/>
      <w:r>
        <w:t>6.3 Osa F (fraternitas)</w:t>
      </w:r>
    </w:p>
    <w:tbl>
      <w:tblPr>
        <w:tblStyle w:val="Table"/>
        <w:tblW w:w="9072" w:type="dxa"/>
        <w:tblLayout w:type="fixed"/>
        <w:tblLook w:val="0020" w:firstRow="1" w:lastRow="0" w:firstColumn="0" w:lastColumn="0" w:noHBand="0" w:noVBand="0"/>
      </w:tblPr>
      <w:tblGrid>
        <w:gridCol w:w="1038"/>
        <w:gridCol w:w="1678"/>
        <w:gridCol w:w="1677"/>
        <w:gridCol w:w="1102"/>
        <w:gridCol w:w="1037"/>
        <w:gridCol w:w="1390"/>
        <w:gridCol w:w="1150"/>
      </w:tblGrid>
      <w:tr w:rsidR="00D54590" w14:paraId="507E50D8"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37" w:type="dxa"/>
          </w:tcPr>
          <w:p w14:paraId="69648EC7" w14:textId="77777777" w:rsidR="00D54590" w:rsidRDefault="0028649D">
            <w:pPr>
              <w:pStyle w:val="Compact"/>
            </w:pPr>
            <w:r>
              <w:t>Zdroj</w:t>
            </w:r>
          </w:p>
        </w:tc>
        <w:tc>
          <w:tcPr>
            <w:tcW w:w="1677" w:type="dxa"/>
          </w:tcPr>
          <w:p w14:paraId="51C65B02" w14:textId="77777777" w:rsidR="00D54590" w:rsidRDefault="0028649D">
            <w:pPr>
              <w:pStyle w:val="Compact"/>
            </w:pPr>
            <w:r>
              <w:t>Proměnná</w:t>
            </w:r>
          </w:p>
        </w:tc>
        <w:tc>
          <w:tcPr>
            <w:tcW w:w="1677" w:type="dxa"/>
          </w:tcPr>
          <w:p w14:paraId="419E3916" w14:textId="77777777" w:rsidR="00D54590" w:rsidRDefault="0028649D">
            <w:pPr>
              <w:pStyle w:val="Compact"/>
            </w:pPr>
            <w:r>
              <w:t>Nízký pól</w:t>
            </w:r>
          </w:p>
        </w:tc>
        <w:tc>
          <w:tcPr>
            <w:tcW w:w="1102" w:type="dxa"/>
          </w:tcPr>
          <w:p w14:paraId="6E00E744" w14:textId="77777777" w:rsidR="00D54590" w:rsidRDefault="0028649D">
            <w:pPr>
              <w:pStyle w:val="Compact"/>
            </w:pPr>
            <w:r>
              <w:t>Vysoký pól</w:t>
            </w:r>
          </w:p>
        </w:tc>
        <w:tc>
          <w:tcPr>
            <w:tcW w:w="1037" w:type="dxa"/>
          </w:tcPr>
          <w:p w14:paraId="33B51995" w14:textId="77777777" w:rsidR="00D54590" w:rsidRDefault="0028649D">
            <w:pPr>
              <w:pStyle w:val="Compact"/>
            </w:pPr>
            <w:r>
              <w:t>Váha</w:t>
            </w:r>
          </w:p>
        </w:tc>
        <w:tc>
          <w:tcPr>
            <w:tcW w:w="1390" w:type="dxa"/>
          </w:tcPr>
          <w:p w14:paraId="45A348F6" w14:textId="77777777" w:rsidR="00D54590" w:rsidRDefault="0028649D">
            <w:pPr>
              <w:pStyle w:val="Compact"/>
            </w:pPr>
            <w:r>
              <w:t>Status</w:t>
            </w:r>
          </w:p>
        </w:tc>
        <w:tc>
          <w:tcPr>
            <w:tcW w:w="1150" w:type="dxa"/>
          </w:tcPr>
          <w:p w14:paraId="2432EB6C" w14:textId="77777777" w:rsidR="00D54590" w:rsidRDefault="0028649D">
            <w:pPr>
              <w:pStyle w:val="Compact"/>
            </w:pPr>
            <w:r>
              <w:t>Ověřeno</w:t>
            </w:r>
          </w:p>
        </w:tc>
      </w:tr>
      <w:tr w:rsidR="00D54590" w14:paraId="32303729" w14:textId="77777777" w:rsidTr="00D54590">
        <w:tc>
          <w:tcPr>
            <w:tcW w:w="1037" w:type="dxa"/>
          </w:tcPr>
          <w:p w14:paraId="18F05AAB" w14:textId="77777777" w:rsidR="00D54590" w:rsidRDefault="0028649D">
            <w:pPr>
              <w:pStyle w:val="Compact"/>
            </w:pPr>
            <w:r>
              <w:t>CHES</w:t>
            </w:r>
          </w:p>
        </w:tc>
        <w:tc>
          <w:tcPr>
            <w:tcW w:w="1677" w:type="dxa"/>
          </w:tcPr>
          <w:p w14:paraId="57D310AF" w14:textId="77777777" w:rsidR="00D54590" w:rsidRDefault="0028649D">
            <w:pPr>
              <w:pStyle w:val="Compact"/>
            </w:pPr>
            <w:r>
              <w:t>sociallifestyle (vlny 1999–2014)</w:t>
            </w:r>
          </w:p>
        </w:tc>
        <w:tc>
          <w:tcPr>
            <w:tcW w:w="1677" w:type="dxa"/>
          </w:tcPr>
          <w:p w14:paraId="5733FD1D" w14:textId="77777777" w:rsidR="00D54590" w:rsidRDefault="0028649D">
            <w:pPr>
              <w:pStyle w:val="Compact"/>
            </w:pPr>
            <w:r>
              <w:t>0 = liberální politiky (F+)</w:t>
            </w:r>
          </w:p>
        </w:tc>
        <w:tc>
          <w:tcPr>
            <w:tcW w:w="1102" w:type="dxa"/>
          </w:tcPr>
          <w:p w14:paraId="00821ED3" w14:textId="77777777" w:rsidR="00D54590" w:rsidRDefault="0028649D">
            <w:pPr>
              <w:pStyle w:val="Compact"/>
            </w:pPr>
            <w:r>
              <w:t>10 = odmítá (F−)</w:t>
            </w:r>
          </w:p>
        </w:tc>
        <w:tc>
          <w:tcPr>
            <w:tcW w:w="1037" w:type="dxa"/>
          </w:tcPr>
          <w:p w14:paraId="1AE53D9A" w14:textId="77777777" w:rsidR="00D54590" w:rsidRDefault="0028649D">
            <w:pPr>
              <w:pStyle w:val="Compact"/>
            </w:pPr>
            <w:r>
              <w:t>1</w:t>
            </w:r>
          </w:p>
        </w:tc>
        <w:tc>
          <w:tcPr>
            <w:tcW w:w="1390" w:type="dxa"/>
          </w:tcPr>
          <w:p w14:paraId="6778F238" w14:textId="77777777" w:rsidR="00D54590" w:rsidRDefault="0028649D">
            <w:pPr>
              <w:pStyle w:val="Compact"/>
            </w:pPr>
            <w:r>
              <w:t>confirmed</w:t>
            </w:r>
          </w:p>
        </w:tc>
        <w:tc>
          <w:tcPr>
            <w:tcW w:w="1150" w:type="dxa"/>
          </w:tcPr>
          <w:p w14:paraId="25F1394E" w14:textId="77777777" w:rsidR="00D54590" w:rsidRDefault="0028649D">
            <w:pPr>
              <w:pStyle w:val="Compact"/>
            </w:pPr>
            <w:r>
              <w:t>ano</w:t>
            </w:r>
          </w:p>
        </w:tc>
      </w:tr>
      <w:tr w:rsidR="00D54590" w14:paraId="6D945B0F" w14:textId="77777777" w:rsidTr="00D54590">
        <w:tc>
          <w:tcPr>
            <w:tcW w:w="1037" w:type="dxa"/>
          </w:tcPr>
          <w:p w14:paraId="7EC0E0DB" w14:textId="77777777" w:rsidR="00D54590" w:rsidRDefault="0028649D">
            <w:pPr>
              <w:pStyle w:val="Compact"/>
            </w:pPr>
            <w:r>
              <w:t>CHES</w:t>
            </w:r>
          </w:p>
        </w:tc>
        <w:tc>
          <w:tcPr>
            <w:tcW w:w="1677" w:type="dxa"/>
          </w:tcPr>
          <w:p w14:paraId="487F1DE8" w14:textId="77777777" w:rsidR="00D54590" w:rsidRDefault="0028649D">
            <w:pPr>
              <w:pStyle w:val="Compact"/>
            </w:pPr>
            <w:r>
              <w:t>samesex_marriage, lgbtq_rights (2019, 2024), womens_rights (2024)</w:t>
            </w:r>
          </w:p>
        </w:tc>
        <w:tc>
          <w:tcPr>
            <w:tcW w:w="1677" w:type="dxa"/>
          </w:tcPr>
          <w:p w14:paraId="4FAB19EF" w14:textId="77777777" w:rsidR="00D54590" w:rsidRDefault="0028649D">
            <w:pPr>
              <w:pStyle w:val="Compact"/>
            </w:pPr>
            <w:r>
              <w:t>0 = podporuje (F+)</w:t>
            </w:r>
          </w:p>
        </w:tc>
        <w:tc>
          <w:tcPr>
            <w:tcW w:w="1102" w:type="dxa"/>
          </w:tcPr>
          <w:p w14:paraId="720EB8B1" w14:textId="77777777" w:rsidR="00D54590" w:rsidRDefault="0028649D">
            <w:pPr>
              <w:pStyle w:val="Compact"/>
            </w:pPr>
            <w:r>
              <w:t>10 = odmítá (F−)</w:t>
            </w:r>
          </w:p>
        </w:tc>
        <w:tc>
          <w:tcPr>
            <w:tcW w:w="1037" w:type="dxa"/>
          </w:tcPr>
          <w:p w14:paraId="39D05A75" w14:textId="77777777" w:rsidR="00D54590" w:rsidRDefault="0028649D">
            <w:pPr>
              <w:pStyle w:val="Compact"/>
            </w:pPr>
            <w:r>
              <w:t>1/3 každá</w:t>
            </w:r>
          </w:p>
        </w:tc>
        <w:tc>
          <w:tcPr>
            <w:tcW w:w="1390" w:type="dxa"/>
          </w:tcPr>
          <w:p w14:paraId="092B1399" w14:textId="77777777" w:rsidR="00D54590" w:rsidRDefault="0028649D">
            <w:pPr>
              <w:pStyle w:val="Compact"/>
            </w:pPr>
            <w:r>
              <w:t>confirmed, váha nově upravena</w:t>
            </w:r>
          </w:p>
        </w:tc>
        <w:tc>
          <w:tcPr>
            <w:tcW w:w="1150" w:type="dxa"/>
          </w:tcPr>
          <w:p w14:paraId="549B86EF" w14:textId="77777777" w:rsidR="00D54590" w:rsidRDefault="0028649D">
            <w:pPr>
              <w:pStyle w:val="Compact"/>
            </w:pPr>
            <w:r>
              <w:t>ano, data (kapitola 7.4)</w:t>
            </w:r>
          </w:p>
        </w:tc>
      </w:tr>
      <w:tr w:rsidR="00D54590" w14:paraId="366C7416" w14:textId="77777777" w:rsidTr="00D54590">
        <w:tc>
          <w:tcPr>
            <w:tcW w:w="1037" w:type="dxa"/>
          </w:tcPr>
          <w:p w14:paraId="6F763F4A" w14:textId="77777777" w:rsidR="00D54590" w:rsidRDefault="0028649D">
            <w:pPr>
              <w:pStyle w:val="Compact"/>
            </w:pPr>
            <w:r>
              <w:t>CHES</w:t>
            </w:r>
          </w:p>
        </w:tc>
        <w:tc>
          <w:tcPr>
            <w:tcW w:w="1677" w:type="dxa"/>
          </w:tcPr>
          <w:p w14:paraId="2666E901" w14:textId="77777777" w:rsidR="00D54590" w:rsidRDefault="0028649D">
            <w:pPr>
              <w:pStyle w:val="Compact"/>
            </w:pPr>
            <w:r>
              <w:t>religious_principles</w:t>
            </w:r>
          </w:p>
        </w:tc>
        <w:tc>
          <w:tcPr>
            <w:tcW w:w="1677" w:type="dxa"/>
          </w:tcPr>
          <w:p w14:paraId="55058D39" w14:textId="77777777" w:rsidR="00D54590" w:rsidRDefault="0028649D">
            <w:pPr>
              <w:pStyle w:val="Compact"/>
            </w:pPr>
            <w:r>
              <w:t>0 = odmítá náboženské principy v politice (F+)</w:t>
            </w:r>
          </w:p>
        </w:tc>
        <w:tc>
          <w:tcPr>
            <w:tcW w:w="1102" w:type="dxa"/>
          </w:tcPr>
          <w:p w14:paraId="5107B6F2" w14:textId="77777777" w:rsidR="00D54590" w:rsidRDefault="0028649D">
            <w:pPr>
              <w:pStyle w:val="Compact"/>
            </w:pPr>
            <w:r>
              <w:t>10 = podporuje (F−)</w:t>
            </w:r>
          </w:p>
        </w:tc>
        <w:tc>
          <w:tcPr>
            <w:tcW w:w="1037" w:type="dxa"/>
          </w:tcPr>
          <w:p w14:paraId="300249B1" w14:textId="77777777" w:rsidR="00D54590" w:rsidRDefault="0028649D">
            <w:pPr>
              <w:pStyle w:val="Compact"/>
            </w:pPr>
            <w:r>
              <w:t>1</w:t>
            </w:r>
          </w:p>
        </w:tc>
        <w:tc>
          <w:tcPr>
            <w:tcW w:w="1390" w:type="dxa"/>
          </w:tcPr>
          <w:p w14:paraId="62D1D4BB" w14:textId="77777777" w:rsidR="00D54590" w:rsidRDefault="0028649D">
            <w:pPr>
              <w:pStyle w:val="Compact"/>
            </w:pPr>
            <w:r>
              <w:t>confirmed</w:t>
            </w:r>
          </w:p>
        </w:tc>
        <w:tc>
          <w:tcPr>
            <w:tcW w:w="1150" w:type="dxa"/>
          </w:tcPr>
          <w:p w14:paraId="26DAE413" w14:textId="77777777" w:rsidR="00D54590" w:rsidRDefault="0028649D">
            <w:pPr>
              <w:pStyle w:val="Compact"/>
            </w:pPr>
            <w:r>
              <w:t>ano, codebook</w:t>
            </w:r>
          </w:p>
        </w:tc>
      </w:tr>
      <w:tr w:rsidR="00D54590" w14:paraId="6846EEA9" w14:textId="77777777" w:rsidTr="00D54590">
        <w:tc>
          <w:tcPr>
            <w:tcW w:w="1037" w:type="dxa"/>
          </w:tcPr>
          <w:p w14:paraId="79AE38E5" w14:textId="77777777" w:rsidR="00D54590" w:rsidRDefault="0028649D">
            <w:pPr>
              <w:pStyle w:val="Compact"/>
            </w:pPr>
            <w:r>
              <w:lastRenderedPageBreak/>
              <w:t>CHES</w:t>
            </w:r>
          </w:p>
        </w:tc>
        <w:tc>
          <w:tcPr>
            <w:tcW w:w="1677" w:type="dxa"/>
          </w:tcPr>
          <w:p w14:paraId="2BC99F48" w14:textId="77777777" w:rsidR="00D54590" w:rsidRDefault="0028649D">
            <w:pPr>
              <w:pStyle w:val="Compact"/>
            </w:pPr>
            <w:r>
              <w:t>immigrate_policy</w:t>
            </w:r>
          </w:p>
        </w:tc>
        <w:tc>
          <w:tcPr>
            <w:tcW w:w="1677" w:type="dxa"/>
          </w:tcPr>
          <w:p w14:paraId="70F04AD2" w14:textId="77777777" w:rsidR="00D54590" w:rsidRDefault="0028649D">
            <w:pPr>
              <w:pStyle w:val="Compact"/>
            </w:pPr>
            <w:r>
              <w:t>0 = liberální imigrační politika (F+)</w:t>
            </w:r>
          </w:p>
        </w:tc>
        <w:tc>
          <w:tcPr>
            <w:tcW w:w="1102" w:type="dxa"/>
          </w:tcPr>
          <w:p w14:paraId="4D7346EF" w14:textId="77777777" w:rsidR="00D54590" w:rsidRDefault="0028649D">
            <w:pPr>
              <w:pStyle w:val="Compact"/>
            </w:pPr>
            <w:r>
              <w:t>10 = restriktivní (F−)</w:t>
            </w:r>
          </w:p>
        </w:tc>
        <w:tc>
          <w:tcPr>
            <w:tcW w:w="1037" w:type="dxa"/>
          </w:tcPr>
          <w:p w14:paraId="5A752759" w14:textId="77777777" w:rsidR="00D54590" w:rsidRDefault="0028649D">
            <w:pPr>
              <w:pStyle w:val="Compact"/>
            </w:pPr>
            <w:r>
              <w:t>1</w:t>
            </w:r>
          </w:p>
        </w:tc>
        <w:tc>
          <w:tcPr>
            <w:tcW w:w="1390" w:type="dxa"/>
          </w:tcPr>
          <w:p w14:paraId="5B736A15" w14:textId="77777777" w:rsidR="00D54590" w:rsidRDefault="0028649D">
            <w:pPr>
              <w:pStyle w:val="Compact"/>
            </w:pPr>
            <w:r>
              <w:t>confirmed</w:t>
            </w:r>
          </w:p>
        </w:tc>
        <w:tc>
          <w:tcPr>
            <w:tcW w:w="1150" w:type="dxa"/>
          </w:tcPr>
          <w:p w14:paraId="75B97EEB" w14:textId="77777777" w:rsidR="00D54590" w:rsidRDefault="0028649D">
            <w:pPr>
              <w:pStyle w:val="Compact"/>
            </w:pPr>
            <w:r>
              <w:t>ano</w:t>
            </w:r>
          </w:p>
        </w:tc>
      </w:tr>
      <w:tr w:rsidR="00D54590" w14:paraId="742C5B58" w14:textId="77777777" w:rsidTr="00D54590">
        <w:tc>
          <w:tcPr>
            <w:tcW w:w="1037" w:type="dxa"/>
          </w:tcPr>
          <w:p w14:paraId="043EBBD0" w14:textId="77777777" w:rsidR="00D54590" w:rsidRDefault="0028649D">
            <w:pPr>
              <w:pStyle w:val="Compact"/>
            </w:pPr>
            <w:r>
              <w:t>CHES</w:t>
            </w:r>
          </w:p>
        </w:tc>
        <w:tc>
          <w:tcPr>
            <w:tcW w:w="1677" w:type="dxa"/>
          </w:tcPr>
          <w:p w14:paraId="75B7DC0C" w14:textId="77777777" w:rsidR="00D54590" w:rsidRDefault="0028649D">
            <w:pPr>
              <w:pStyle w:val="Compact"/>
            </w:pPr>
            <w:r>
              <w:t>multiculturalism</w:t>
            </w:r>
          </w:p>
        </w:tc>
        <w:tc>
          <w:tcPr>
            <w:tcW w:w="1677" w:type="dxa"/>
          </w:tcPr>
          <w:p w14:paraId="2981AF1F" w14:textId="77777777" w:rsidR="00D54590" w:rsidRDefault="0028649D">
            <w:pPr>
              <w:pStyle w:val="Compact"/>
            </w:pPr>
            <w:r>
              <w:t>0 = multikulturalismus (F+)</w:t>
            </w:r>
          </w:p>
        </w:tc>
        <w:tc>
          <w:tcPr>
            <w:tcW w:w="1102" w:type="dxa"/>
          </w:tcPr>
          <w:p w14:paraId="6F280E5A" w14:textId="77777777" w:rsidR="00D54590" w:rsidRDefault="0028649D">
            <w:pPr>
              <w:pStyle w:val="Compact"/>
            </w:pPr>
            <w:r>
              <w:t>10 = asimilace (F−)</w:t>
            </w:r>
          </w:p>
        </w:tc>
        <w:tc>
          <w:tcPr>
            <w:tcW w:w="1037" w:type="dxa"/>
          </w:tcPr>
          <w:p w14:paraId="6EBB8795" w14:textId="77777777" w:rsidR="00D54590" w:rsidRDefault="0028649D">
            <w:pPr>
              <w:pStyle w:val="Compact"/>
            </w:pPr>
            <w:r>
              <w:t>1</w:t>
            </w:r>
          </w:p>
        </w:tc>
        <w:tc>
          <w:tcPr>
            <w:tcW w:w="1390" w:type="dxa"/>
          </w:tcPr>
          <w:p w14:paraId="2B4D46C2" w14:textId="77777777" w:rsidR="00D54590" w:rsidRDefault="0028649D">
            <w:pPr>
              <w:pStyle w:val="Compact"/>
            </w:pPr>
            <w:r>
              <w:t>confirmed</w:t>
            </w:r>
          </w:p>
        </w:tc>
        <w:tc>
          <w:tcPr>
            <w:tcW w:w="1150" w:type="dxa"/>
          </w:tcPr>
          <w:p w14:paraId="4EA03C0B" w14:textId="77777777" w:rsidR="00D54590" w:rsidRDefault="0028649D">
            <w:pPr>
              <w:pStyle w:val="Compact"/>
            </w:pPr>
            <w:r>
              <w:t>ano</w:t>
            </w:r>
          </w:p>
        </w:tc>
      </w:tr>
      <w:tr w:rsidR="00D54590" w14:paraId="537B9650" w14:textId="77777777" w:rsidTr="00D54590">
        <w:tc>
          <w:tcPr>
            <w:tcW w:w="1037" w:type="dxa"/>
          </w:tcPr>
          <w:p w14:paraId="64B927A4" w14:textId="77777777" w:rsidR="00D54590" w:rsidRDefault="0028649D">
            <w:pPr>
              <w:pStyle w:val="Compact"/>
            </w:pPr>
            <w:r>
              <w:t>CHES</w:t>
            </w:r>
          </w:p>
        </w:tc>
        <w:tc>
          <w:tcPr>
            <w:tcW w:w="1677" w:type="dxa"/>
          </w:tcPr>
          <w:p w14:paraId="2E32B557" w14:textId="77777777" w:rsidR="00D54590" w:rsidRDefault="0028649D">
            <w:pPr>
              <w:pStyle w:val="Compact"/>
            </w:pPr>
            <w:r>
              <w:t>nationalism</w:t>
            </w:r>
          </w:p>
        </w:tc>
        <w:tc>
          <w:tcPr>
            <w:tcW w:w="1677" w:type="dxa"/>
          </w:tcPr>
          <w:p w14:paraId="6A63A09F" w14:textId="77777777" w:rsidR="00D54590" w:rsidRDefault="0028649D">
            <w:pPr>
              <w:pStyle w:val="Compact"/>
            </w:pPr>
            <w:r>
              <w:t>0 = kosmopolitismus (F+)</w:t>
            </w:r>
          </w:p>
        </w:tc>
        <w:tc>
          <w:tcPr>
            <w:tcW w:w="1102" w:type="dxa"/>
          </w:tcPr>
          <w:p w14:paraId="0B15E1AF" w14:textId="77777777" w:rsidR="00D54590" w:rsidRDefault="0028649D">
            <w:pPr>
              <w:pStyle w:val="Compact"/>
            </w:pPr>
            <w:r>
              <w:t>10 = nacionalismus (F−)</w:t>
            </w:r>
          </w:p>
        </w:tc>
        <w:tc>
          <w:tcPr>
            <w:tcW w:w="1037" w:type="dxa"/>
          </w:tcPr>
          <w:p w14:paraId="617FBBF5" w14:textId="77777777" w:rsidR="00D54590" w:rsidRDefault="0028649D">
            <w:pPr>
              <w:pStyle w:val="Compact"/>
            </w:pPr>
            <w:r>
              <w:t>1</w:t>
            </w:r>
          </w:p>
        </w:tc>
        <w:tc>
          <w:tcPr>
            <w:tcW w:w="1390" w:type="dxa"/>
          </w:tcPr>
          <w:p w14:paraId="7C5A877B" w14:textId="77777777" w:rsidR="00D54590" w:rsidRDefault="0028649D">
            <w:pPr>
              <w:pStyle w:val="Compact"/>
            </w:pPr>
            <w:r>
              <w:t>confirmed</w:t>
            </w:r>
          </w:p>
        </w:tc>
        <w:tc>
          <w:tcPr>
            <w:tcW w:w="1150" w:type="dxa"/>
          </w:tcPr>
          <w:p w14:paraId="380C85F3" w14:textId="77777777" w:rsidR="00D54590" w:rsidRDefault="0028649D">
            <w:pPr>
              <w:pStyle w:val="Compact"/>
            </w:pPr>
            <w:r>
              <w:t>ano, codebook</w:t>
            </w:r>
          </w:p>
        </w:tc>
      </w:tr>
      <w:tr w:rsidR="00D54590" w14:paraId="105E0CD7" w14:textId="77777777" w:rsidTr="00D54590">
        <w:tc>
          <w:tcPr>
            <w:tcW w:w="1037" w:type="dxa"/>
          </w:tcPr>
          <w:p w14:paraId="47426F80" w14:textId="77777777" w:rsidR="00D54590" w:rsidRDefault="0028649D">
            <w:pPr>
              <w:pStyle w:val="Compact"/>
            </w:pPr>
            <w:r>
              <w:t>CHES</w:t>
            </w:r>
          </w:p>
        </w:tc>
        <w:tc>
          <w:tcPr>
            <w:tcW w:w="1677" w:type="dxa"/>
          </w:tcPr>
          <w:p w14:paraId="5ABC65AE" w14:textId="77777777" w:rsidR="00D54590" w:rsidRDefault="0028649D">
            <w:pPr>
              <w:pStyle w:val="Compact"/>
            </w:pPr>
            <w:r>
              <w:t>ethnic_minorities</w:t>
            </w:r>
          </w:p>
        </w:tc>
        <w:tc>
          <w:tcPr>
            <w:tcW w:w="1677" w:type="dxa"/>
          </w:tcPr>
          <w:p w14:paraId="0895986F" w14:textId="77777777" w:rsidR="00D54590" w:rsidRDefault="0028649D">
            <w:pPr>
              <w:pStyle w:val="Compact"/>
            </w:pPr>
            <w:r>
              <w:t>0 = více práv menšinám (F+)</w:t>
            </w:r>
          </w:p>
        </w:tc>
        <w:tc>
          <w:tcPr>
            <w:tcW w:w="1102" w:type="dxa"/>
          </w:tcPr>
          <w:p w14:paraId="6E059417" w14:textId="77777777" w:rsidR="00D54590" w:rsidRDefault="0028649D">
            <w:pPr>
              <w:pStyle w:val="Compact"/>
            </w:pPr>
            <w:r>
              <w:t>10 = méně (F−)</w:t>
            </w:r>
          </w:p>
        </w:tc>
        <w:tc>
          <w:tcPr>
            <w:tcW w:w="1037" w:type="dxa"/>
          </w:tcPr>
          <w:p w14:paraId="670F3847" w14:textId="77777777" w:rsidR="00D54590" w:rsidRDefault="0028649D">
            <w:pPr>
              <w:pStyle w:val="Compact"/>
            </w:pPr>
            <w:r>
              <w:t>1</w:t>
            </w:r>
          </w:p>
        </w:tc>
        <w:tc>
          <w:tcPr>
            <w:tcW w:w="1390" w:type="dxa"/>
          </w:tcPr>
          <w:p w14:paraId="4DEEFACC" w14:textId="77777777" w:rsidR="00D54590" w:rsidRDefault="0028649D">
            <w:pPr>
              <w:pStyle w:val="Compact"/>
            </w:pPr>
            <w:r>
              <w:t>confirmed</w:t>
            </w:r>
          </w:p>
        </w:tc>
        <w:tc>
          <w:tcPr>
            <w:tcW w:w="1150" w:type="dxa"/>
          </w:tcPr>
          <w:p w14:paraId="64183960" w14:textId="77777777" w:rsidR="00D54590" w:rsidRDefault="0028649D">
            <w:pPr>
              <w:pStyle w:val="Compact"/>
            </w:pPr>
            <w:r>
              <w:t>ano</w:t>
            </w:r>
          </w:p>
        </w:tc>
      </w:tr>
      <w:tr w:rsidR="00D54590" w14:paraId="14F0699D" w14:textId="77777777" w:rsidTr="00D54590">
        <w:tc>
          <w:tcPr>
            <w:tcW w:w="1037" w:type="dxa"/>
          </w:tcPr>
          <w:p w14:paraId="031F5C57" w14:textId="77777777" w:rsidR="00D54590" w:rsidRDefault="0028649D">
            <w:pPr>
              <w:pStyle w:val="Compact"/>
            </w:pPr>
            <w:r>
              <w:t>CHES</w:t>
            </w:r>
          </w:p>
        </w:tc>
        <w:tc>
          <w:tcPr>
            <w:tcW w:w="1677" w:type="dxa"/>
          </w:tcPr>
          <w:p w14:paraId="65262CFA" w14:textId="77777777" w:rsidR="00D54590" w:rsidRDefault="0028649D">
            <w:pPr>
              <w:pStyle w:val="Compact"/>
            </w:pPr>
            <w:r>
              <w:t>civlib_laworder (část F)</w:t>
            </w:r>
          </w:p>
        </w:tc>
        <w:tc>
          <w:tcPr>
            <w:tcW w:w="1677" w:type="dxa"/>
          </w:tcPr>
          <w:p w14:paraId="04985595" w14:textId="77777777" w:rsidR="00D54590" w:rsidRDefault="0028649D">
            <w:pPr>
              <w:pStyle w:val="Compact"/>
            </w:pPr>
            <w:r>
              <w:t>0 = občanské svobody (F+)</w:t>
            </w:r>
          </w:p>
        </w:tc>
        <w:tc>
          <w:tcPr>
            <w:tcW w:w="1102" w:type="dxa"/>
          </w:tcPr>
          <w:p w14:paraId="6317E8AE" w14:textId="77777777" w:rsidR="00D54590" w:rsidRDefault="0028649D">
            <w:pPr>
              <w:pStyle w:val="Compact"/>
            </w:pPr>
            <w:r>
              <w:t>10 = tvrdé zásahy (F−)</w:t>
            </w:r>
          </w:p>
        </w:tc>
        <w:tc>
          <w:tcPr>
            <w:tcW w:w="1037" w:type="dxa"/>
          </w:tcPr>
          <w:p w14:paraId="274633DA" w14:textId="77777777" w:rsidR="00D54590" w:rsidRDefault="0028649D">
            <w:pPr>
              <w:pStyle w:val="Compact"/>
            </w:pPr>
            <w:r>
              <w:t>0,75</w:t>
            </w:r>
          </w:p>
        </w:tc>
        <w:tc>
          <w:tcPr>
            <w:tcW w:w="1390" w:type="dxa"/>
          </w:tcPr>
          <w:p w14:paraId="4B400777" w14:textId="77777777" w:rsidR="00D54590" w:rsidRDefault="0028649D">
            <w:pPr>
              <w:pStyle w:val="Compact"/>
            </w:pPr>
            <w:r>
              <w:t>confirmed, váha nově upravena</w:t>
            </w:r>
          </w:p>
        </w:tc>
        <w:tc>
          <w:tcPr>
            <w:tcW w:w="1150" w:type="dxa"/>
          </w:tcPr>
          <w:p w14:paraId="726B2ED4" w14:textId="77777777" w:rsidR="00D54590" w:rsidRDefault="0028649D">
            <w:pPr>
              <w:pStyle w:val="Compact"/>
            </w:pPr>
            <w:r>
              <w:t>ano, data (kapitola 7.3)</w:t>
            </w:r>
          </w:p>
        </w:tc>
      </w:tr>
      <w:tr w:rsidR="00D54590" w14:paraId="42709027" w14:textId="77777777" w:rsidTr="00D54590">
        <w:tc>
          <w:tcPr>
            <w:tcW w:w="1037" w:type="dxa"/>
          </w:tcPr>
          <w:p w14:paraId="66106368" w14:textId="77777777" w:rsidR="00D54590" w:rsidRDefault="0028649D">
            <w:pPr>
              <w:pStyle w:val="Compact"/>
            </w:pPr>
            <w:r>
              <w:t>MARPOR</w:t>
            </w:r>
          </w:p>
        </w:tc>
        <w:tc>
          <w:tcPr>
            <w:tcW w:w="1677" w:type="dxa"/>
          </w:tcPr>
          <w:p w14:paraId="1DC26F8A" w14:textId="77777777" w:rsidR="00D54590" w:rsidRDefault="0028649D">
            <w:pPr>
              <w:pStyle w:val="Compact"/>
            </w:pPr>
            <w:r>
              <w:t>per601 National Way of Life+, per603 Traditional Morality+, per608 Multiculturalism−</w:t>
            </w:r>
          </w:p>
        </w:tc>
        <w:tc>
          <w:tcPr>
            <w:tcW w:w="1677" w:type="dxa"/>
          </w:tcPr>
          <w:p w14:paraId="473DC40B" w14:textId="77777777" w:rsidR="00D54590" w:rsidRDefault="0028649D">
            <w:pPr>
              <w:pStyle w:val="Compact"/>
            </w:pPr>
            <w:r>
              <w:t>–</w:t>
            </w:r>
          </w:p>
        </w:tc>
        <w:tc>
          <w:tcPr>
            <w:tcW w:w="1102" w:type="dxa"/>
          </w:tcPr>
          <w:p w14:paraId="2796BBB4" w14:textId="77777777" w:rsidR="00D54590" w:rsidRDefault="0028649D">
            <w:pPr>
              <w:pStyle w:val="Compact"/>
            </w:pPr>
            <w:r>
              <w:t>vyšší podíl = F−</w:t>
            </w:r>
          </w:p>
        </w:tc>
        <w:tc>
          <w:tcPr>
            <w:tcW w:w="1037" w:type="dxa"/>
          </w:tcPr>
          <w:p w14:paraId="5CABBCD5" w14:textId="77777777" w:rsidR="00D54590" w:rsidRDefault="0028649D">
            <w:pPr>
              <w:pStyle w:val="Compact"/>
            </w:pPr>
            <w:r>
              <w:t>1</w:t>
            </w:r>
          </w:p>
        </w:tc>
        <w:tc>
          <w:tcPr>
            <w:tcW w:w="1390" w:type="dxa"/>
          </w:tcPr>
          <w:p w14:paraId="43782C6B" w14:textId="77777777" w:rsidR="00D54590" w:rsidRDefault="0028649D">
            <w:pPr>
              <w:pStyle w:val="Compact"/>
            </w:pPr>
            <w:r>
              <w:t>confirmed</w:t>
            </w:r>
          </w:p>
        </w:tc>
        <w:tc>
          <w:tcPr>
            <w:tcW w:w="1150" w:type="dxa"/>
          </w:tcPr>
          <w:p w14:paraId="744CD411" w14:textId="77777777" w:rsidR="00D54590" w:rsidRDefault="0028649D">
            <w:pPr>
              <w:pStyle w:val="Compact"/>
            </w:pPr>
            <w:r>
              <w:t>ano</w:t>
            </w:r>
          </w:p>
        </w:tc>
      </w:tr>
      <w:tr w:rsidR="00D54590" w14:paraId="6FB71537" w14:textId="77777777" w:rsidTr="00D54590">
        <w:tc>
          <w:tcPr>
            <w:tcW w:w="1037" w:type="dxa"/>
          </w:tcPr>
          <w:p w14:paraId="73570B4C" w14:textId="77777777" w:rsidR="00D54590" w:rsidRDefault="0028649D">
            <w:pPr>
              <w:pStyle w:val="Compact"/>
            </w:pPr>
            <w:r>
              <w:t>MARPOR</w:t>
            </w:r>
          </w:p>
        </w:tc>
        <w:tc>
          <w:tcPr>
            <w:tcW w:w="1677" w:type="dxa"/>
          </w:tcPr>
          <w:p w14:paraId="6D59485C" w14:textId="77777777" w:rsidR="00D54590" w:rsidRDefault="0028649D">
            <w:pPr>
              <w:pStyle w:val="Compact"/>
            </w:pPr>
            <w:r>
              <w:t>per602 National Way of Life−, per604 Traditional Morality−, per607 Multiculturalism+</w:t>
            </w:r>
          </w:p>
        </w:tc>
        <w:tc>
          <w:tcPr>
            <w:tcW w:w="1677" w:type="dxa"/>
          </w:tcPr>
          <w:p w14:paraId="1539E50A" w14:textId="77777777" w:rsidR="00D54590" w:rsidRDefault="0028649D">
            <w:pPr>
              <w:pStyle w:val="Compact"/>
            </w:pPr>
            <w:r>
              <w:t>–</w:t>
            </w:r>
          </w:p>
        </w:tc>
        <w:tc>
          <w:tcPr>
            <w:tcW w:w="1102" w:type="dxa"/>
          </w:tcPr>
          <w:p w14:paraId="69146E99" w14:textId="77777777" w:rsidR="00D54590" w:rsidRDefault="0028649D">
            <w:pPr>
              <w:pStyle w:val="Compact"/>
            </w:pPr>
            <w:r>
              <w:t>vyšší podíl = F+</w:t>
            </w:r>
          </w:p>
        </w:tc>
        <w:tc>
          <w:tcPr>
            <w:tcW w:w="1037" w:type="dxa"/>
          </w:tcPr>
          <w:p w14:paraId="4FE3C5BD" w14:textId="77777777" w:rsidR="00D54590" w:rsidRDefault="0028649D">
            <w:pPr>
              <w:pStyle w:val="Compact"/>
            </w:pPr>
            <w:r>
              <w:t>1</w:t>
            </w:r>
          </w:p>
        </w:tc>
        <w:tc>
          <w:tcPr>
            <w:tcW w:w="1390" w:type="dxa"/>
          </w:tcPr>
          <w:p w14:paraId="7025BB8C" w14:textId="77777777" w:rsidR="00D54590" w:rsidRDefault="0028649D">
            <w:pPr>
              <w:pStyle w:val="Compact"/>
            </w:pPr>
            <w:r>
              <w:t>confirmed</w:t>
            </w:r>
          </w:p>
        </w:tc>
        <w:tc>
          <w:tcPr>
            <w:tcW w:w="1150" w:type="dxa"/>
          </w:tcPr>
          <w:p w14:paraId="7298EC88" w14:textId="77777777" w:rsidR="00D54590" w:rsidRDefault="0028649D">
            <w:pPr>
              <w:pStyle w:val="Compact"/>
            </w:pPr>
            <w:r>
              <w:t>ano</w:t>
            </w:r>
          </w:p>
        </w:tc>
      </w:tr>
      <w:tr w:rsidR="00D54590" w14:paraId="7DEBE740" w14:textId="77777777" w:rsidTr="00D54590">
        <w:tc>
          <w:tcPr>
            <w:tcW w:w="1037" w:type="dxa"/>
          </w:tcPr>
          <w:p w14:paraId="5DB5C9E7" w14:textId="77777777" w:rsidR="00D54590" w:rsidRDefault="0028649D">
            <w:pPr>
              <w:pStyle w:val="Compact"/>
            </w:pPr>
            <w:r>
              <w:t>MARPOR</w:t>
            </w:r>
          </w:p>
        </w:tc>
        <w:tc>
          <w:tcPr>
            <w:tcW w:w="1677" w:type="dxa"/>
          </w:tcPr>
          <w:p w14:paraId="220F848D" w14:textId="77777777" w:rsidR="00D54590" w:rsidRDefault="0028649D">
            <w:pPr>
              <w:pStyle w:val="Compact"/>
            </w:pPr>
            <w:r>
              <w:t>per605_1 Law and Order+ (část F)</w:t>
            </w:r>
          </w:p>
        </w:tc>
        <w:tc>
          <w:tcPr>
            <w:tcW w:w="1677" w:type="dxa"/>
          </w:tcPr>
          <w:p w14:paraId="485CE2B3" w14:textId="77777777" w:rsidR="00D54590" w:rsidRDefault="0028649D">
            <w:pPr>
              <w:pStyle w:val="Compact"/>
            </w:pPr>
            <w:r>
              <w:t>–</w:t>
            </w:r>
          </w:p>
        </w:tc>
        <w:tc>
          <w:tcPr>
            <w:tcW w:w="1102" w:type="dxa"/>
          </w:tcPr>
          <w:p w14:paraId="2E71BFD3" w14:textId="77777777" w:rsidR="00D54590" w:rsidRDefault="0028649D">
            <w:pPr>
              <w:pStyle w:val="Compact"/>
            </w:pPr>
            <w:r>
              <w:t>vyšší podíl = F−</w:t>
            </w:r>
          </w:p>
        </w:tc>
        <w:tc>
          <w:tcPr>
            <w:tcW w:w="1037" w:type="dxa"/>
          </w:tcPr>
          <w:p w14:paraId="5CD8D07A" w14:textId="77777777" w:rsidR="00D54590" w:rsidRDefault="0028649D">
            <w:pPr>
              <w:pStyle w:val="Compact"/>
            </w:pPr>
            <w:r>
              <w:t>0,75</w:t>
            </w:r>
          </w:p>
        </w:tc>
        <w:tc>
          <w:tcPr>
            <w:tcW w:w="1390" w:type="dxa"/>
          </w:tcPr>
          <w:p w14:paraId="04C2B576" w14:textId="77777777" w:rsidR="00D54590" w:rsidRDefault="0028649D">
            <w:pPr>
              <w:pStyle w:val="Compact"/>
            </w:pPr>
            <w:r>
              <w:t>confirmed, váha nově upravena</w:t>
            </w:r>
          </w:p>
        </w:tc>
        <w:tc>
          <w:tcPr>
            <w:tcW w:w="1150" w:type="dxa"/>
          </w:tcPr>
          <w:p w14:paraId="3CB81AE0" w14:textId="77777777" w:rsidR="00D54590" w:rsidRDefault="0028649D">
            <w:pPr>
              <w:pStyle w:val="Compact"/>
            </w:pPr>
            <w:r>
              <w:t>ano</w:t>
            </w:r>
          </w:p>
        </w:tc>
      </w:tr>
      <w:tr w:rsidR="00D54590" w14:paraId="73C694EC" w14:textId="77777777" w:rsidTr="00D54590">
        <w:tc>
          <w:tcPr>
            <w:tcW w:w="1037" w:type="dxa"/>
          </w:tcPr>
          <w:p w14:paraId="5E138752" w14:textId="77777777" w:rsidR="00D54590" w:rsidRDefault="0028649D">
            <w:pPr>
              <w:pStyle w:val="Compact"/>
            </w:pPr>
            <w:r>
              <w:t>V-Party</w:t>
            </w:r>
          </w:p>
        </w:tc>
        <w:tc>
          <w:tcPr>
            <w:tcW w:w="1677" w:type="dxa"/>
          </w:tcPr>
          <w:p w14:paraId="2E3B4568" w14:textId="77777777" w:rsidR="00D54590" w:rsidRDefault="0028649D">
            <w:pPr>
              <w:pStyle w:val="Compact"/>
            </w:pPr>
            <w:r>
              <w:t>v2paimmig, v2palgbt, v2pawomlab</w:t>
            </w:r>
          </w:p>
        </w:tc>
        <w:tc>
          <w:tcPr>
            <w:tcW w:w="1677" w:type="dxa"/>
          </w:tcPr>
          <w:p w14:paraId="32E280D9" w14:textId="77777777" w:rsidR="00D54590" w:rsidRDefault="0028649D">
            <w:pPr>
              <w:pStyle w:val="Compact"/>
            </w:pPr>
            <w:r>
              <w:t>0 = odmítá (F−)</w:t>
            </w:r>
          </w:p>
        </w:tc>
        <w:tc>
          <w:tcPr>
            <w:tcW w:w="1102" w:type="dxa"/>
          </w:tcPr>
          <w:p w14:paraId="3675C50C" w14:textId="77777777" w:rsidR="00D54590" w:rsidRDefault="0028649D">
            <w:pPr>
              <w:pStyle w:val="Compact"/>
            </w:pPr>
            <w:r>
              <w:t>4 = podporuje (F+)</w:t>
            </w:r>
          </w:p>
        </w:tc>
        <w:tc>
          <w:tcPr>
            <w:tcW w:w="1037" w:type="dxa"/>
          </w:tcPr>
          <w:p w14:paraId="5F152A62" w14:textId="77777777" w:rsidR="00D54590" w:rsidRDefault="0028649D">
            <w:pPr>
              <w:pStyle w:val="Compact"/>
            </w:pPr>
            <w:r>
              <w:t>1</w:t>
            </w:r>
          </w:p>
        </w:tc>
        <w:tc>
          <w:tcPr>
            <w:tcW w:w="1390" w:type="dxa"/>
          </w:tcPr>
          <w:p w14:paraId="4A07E750" w14:textId="77777777" w:rsidR="00D54590" w:rsidRDefault="0028649D">
            <w:pPr>
              <w:pStyle w:val="Compact"/>
            </w:pPr>
            <w:r>
              <w:t>confirmed</w:t>
            </w:r>
          </w:p>
        </w:tc>
        <w:tc>
          <w:tcPr>
            <w:tcW w:w="1150" w:type="dxa"/>
          </w:tcPr>
          <w:p w14:paraId="2C41CF9D" w14:textId="77777777" w:rsidR="00D54590" w:rsidRDefault="0028649D">
            <w:pPr>
              <w:pStyle w:val="Compact"/>
            </w:pPr>
            <w:r>
              <w:t>název ano, směr ověřit</w:t>
            </w:r>
          </w:p>
        </w:tc>
      </w:tr>
      <w:tr w:rsidR="00D54590" w14:paraId="28A75578" w14:textId="77777777" w:rsidTr="00D54590">
        <w:tc>
          <w:tcPr>
            <w:tcW w:w="1037" w:type="dxa"/>
          </w:tcPr>
          <w:p w14:paraId="244C083D" w14:textId="77777777" w:rsidR="00D54590" w:rsidRDefault="0028649D">
            <w:pPr>
              <w:pStyle w:val="Compact"/>
            </w:pPr>
            <w:r>
              <w:t>V-Party</w:t>
            </w:r>
          </w:p>
        </w:tc>
        <w:tc>
          <w:tcPr>
            <w:tcW w:w="1677" w:type="dxa"/>
          </w:tcPr>
          <w:p w14:paraId="13E4D239" w14:textId="77777777" w:rsidR="00D54590" w:rsidRDefault="0028649D">
            <w:pPr>
              <w:pStyle w:val="Compact"/>
            </w:pPr>
            <w:r>
              <w:t>v2paculsup, v2parelig</w:t>
            </w:r>
          </w:p>
        </w:tc>
        <w:tc>
          <w:tcPr>
            <w:tcW w:w="1677" w:type="dxa"/>
          </w:tcPr>
          <w:p w14:paraId="4C6181D0" w14:textId="77777777" w:rsidR="00D54590" w:rsidRDefault="0028649D">
            <w:pPr>
              <w:pStyle w:val="Compact"/>
            </w:pPr>
            <w:r>
              <w:t xml:space="preserve">0 = prosazuje kulturní nadřazenost / vždy invokuje </w:t>
            </w:r>
            <w:r>
              <w:lastRenderedPageBreak/>
              <w:t>náboženství (F−)</w:t>
            </w:r>
          </w:p>
        </w:tc>
        <w:tc>
          <w:tcPr>
            <w:tcW w:w="1102" w:type="dxa"/>
          </w:tcPr>
          <w:p w14:paraId="53BDEFBD" w14:textId="77777777" w:rsidR="00D54590" w:rsidRDefault="0028649D">
            <w:pPr>
              <w:pStyle w:val="Compact"/>
            </w:pPr>
            <w:r>
              <w:lastRenderedPageBreak/>
              <w:t>4 = odmítá / nikdy (F+)</w:t>
            </w:r>
          </w:p>
        </w:tc>
        <w:tc>
          <w:tcPr>
            <w:tcW w:w="1037" w:type="dxa"/>
          </w:tcPr>
          <w:p w14:paraId="38A30412" w14:textId="77777777" w:rsidR="00D54590" w:rsidRDefault="0028649D">
            <w:pPr>
              <w:pStyle w:val="Compact"/>
            </w:pPr>
            <w:r>
              <w:t>1</w:t>
            </w:r>
          </w:p>
        </w:tc>
        <w:tc>
          <w:tcPr>
            <w:tcW w:w="1390" w:type="dxa"/>
          </w:tcPr>
          <w:p w14:paraId="60DFFB48" w14:textId="77777777" w:rsidR="00D54590" w:rsidRDefault="0028649D">
            <w:pPr>
              <w:pStyle w:val="Compact"/>
            </w:pPr>
            <w:r>
              <w:t>confirmed</w:t>
            </w:r>
          </w:p>
        </w:tc>
        <w:tc>
          <w:tcPr>
            <w:tcW w:w="1150" w:type="dxa"/>
          </w:tcPr>
          <w:p w14:paraId="0BB7E3B5" w14:textId="77777777" w:rsidR="00D54590" w:rsidRDefault="0028649D">
            <w:pPr>
              <w:pStyle w:val="Compact"/>
            </w:pPr>
            <w:r>
              <w:t>název ano, směr ověřit</w:t>
            </w:r>
          </w:p>
        </w:tc>
      </w:tr>
    </w:tbl>
    <w:p w14:paraId="3686B7B5" w14:textId="77777777" w:rsidR="00D54590" w:rsidRDefault="0028649D">
      <w:pPr>
        <w:pStyle w:val="Nadpis2"/>
      </w:pPr>
      <w:bookmarkStart w:id="20" w:name="položky-mimo-výpočet-validation_only"/>
      <w:bookmarkEnd w:id="19"/>
      <w:r>
        <w:t>6.4 Položky mimo výpočet (validation_only)</w:t>
      </w:r>
    </w:p>
    <w:tbl>
      <w:tblPr>
        <w:tblStyle w:val="Table"/>
        <w:tblW w:w="9072" w:type="dxa"/>
        <w:tblLayout w:type="fixed"/>
        <w:tblLook w:val="0020" w:firstRow="1" w:lastRow="0" w:firstColumn="0" w:lastColumn="0" w:noHBand="0" w:noVBand="0"/>
      </w:tblPr>
      <w:tblGrid>
        <w:gridCol w:w="1077"/>
        <w:gridCol w:w="3880"/>
        <w:gridCol w:w="4115"/>
      </w:tblGrid>
      <w:tr w:rsidR="00D54590" w14:paraId="35C43598"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77" w:type="dxa"/>
          </w:tcPr>
          <w:p w14:paraId="69426FCC" w14:textId="77777777" w:rsidR="00D54590" w:rsidRDefault="0028649D">
            <w:pPr>
              <w:pStyle w:val="Compact"/>
            </w:pPr>
            <w:r>
              <w:t>Zdroj</w:t>
            </w:r>
          </w:p>
        </w:tc>
        <w:tc>
          <w:tcPr>
            <w:tcW w:w="3879" w:type="dxa"/>
          </w:tcPr>
          <w:p w14:paraId="34C7C52B" w14:textId="77777777" w:rsidR="00D54590" w:rsidRDefault="0028649D">
            <w:pPr>
              <w:pStyle w:val="Compact"/>
            </w:pPr>
            <w:r>
              <w:t>Proměnná</w:t>
            </w:r>
          </w:p>
        </w:tc>
        <w:tc>
          <w:tcPr>
            <w:tcW w:w="4114" w:type="dxa"/>
          </w:tcPr>
          <w:p w14:paraId="6EE3D736" w14:textId="77777777" w:rsidR="00D54590" w:rsidRDefault="0028649D">
            <w:pPr>
              <w:pStyle w:val="Compact"/>
            </w:pPr>
            <w:r>
              <w:t>Důvod vyloučení</w:t>
            </w:r>
          </w:p>
        </w:tc>
      </w:tr>
      <w:tr w:rsidR="00D54590" w14:paraId="5E736ACB" w14:textId="77777777" w:rsidTr="00D54590">
        <w:tc>
          <w:tcPr>
            <w:tcW w:w="1077" w:type="dxa"/>
          </w:tcPr>
          <w:p w14:paraId="4348CF2D" w14:textId="77777777" w:rsidR="00D54590" w:rsidRDefault="0028649D">
            <w:pPr>
              <w:pStyle w:val="Compact"/>
            </w:pPr>
            <w:r>
              <w:t>CHES</w:t>
            </w:r>
          </w:p>
        </w:tc>
        <w:tc>
          <w:tcPr>
            <w:tcW w:w="3879" w:type="dxa"/>
          </w:tcPr>
          <w:p w14:paraId="5B40CBB6" w14:textId="77777777" w:rsidR="00D54590" w:rsidRDefault="0028649D">
            <w:pPr>
              <w:pStyle w:val="Compact"/>
            </w:pPr>
            <w:r>
              <w:t>galtan, lrgen</w:t>
            </w:r>
          </w:p>
        </w:tc>
        <w:tc>
          <w:tcPr>
            <w:tcW w:w="4114" w:type="dxa"/>
          </w:tcPr>
          <w:p w14:paraId="5FD3E134" w14:textId="77777777" w:rsidR="00D54590" w:rsidRDefault="0028649D">
            <w:pPr>
              <w:pStyle w:val="Compact"/>
            </w:pPr>
            <w:r>
              <w:t>konflace os L a F, respektive E a F; přesně to, co model kritizuje</w:t>
            </w:r>
          </w:p>
        </w:tc>
      </w:tr>
      <w:tr w:rsidR="00D54590" w14:paraId="67BF2103" w14:textId="77777777" w:rsidTr="00D54590">
        <w:tc>
          <w:tcPr>
            <w:tcW w:w="1077" w:type="dxa"/>
          </w:tcPr>
          <w:p w14:paraId="0CD4E4F6" w14:textId="77777777" w:rsidR="00D54590" w:rsidRDefault="0028649D">
            <w:pPr>
              <w:pStyle w:val="Compact"/>
            </w:pPr>
            <w:r>
              <w:t>MARPOR</w:t>
            </w:r>
          </w:p>
        </w:tc>
        <w:tc>
          <w:tcPr>
            <w:tcW w:w="3879" w:type="dxa"/>
          </w:tcPr>
          <w:p w14:paraId="5E606477" w14:textId="77777777" w:rsidR="00D54590" w:rsidRDefault="0028649D">
            <w:pPr>
              <w:pStyle w:val="Compact"/>
            </w:pPr>
            <w:r>
              <w:t>rile</w:t>
            </w:r>
          </w:p>
        </w:tc>
        <w:tc>
          <w:tcPr>
            <w:tcW w:w="4114" w:type="dxa"/>
          </w:tcPr>
          <w:p w14:paraId="32FB24CA" w14:textId="77777777" w:rsidR="00D54590" w:rsidRDefault="0028649D">
            <w:pPr>
              <w:pStyle w:val="Compact"/>
            </w:pPr>
            <w:r>
              <w:t>míchá E i F do jednoho indexu</w:t>
            </w:r>
          </w:p>
        </w:tc>
      </w:tr>
      <w:tr w:rsidR="00D54590" w14:paraId="51FCA091" w14:textId="77777777" w:rsidTr="00D54590">
        <w:tc>
          <w:tcPr>
            <w:tcW w:w="1077" w:type="dxa"/>
          </w:tcPr>
          <w:p w14:paraId="2A6262CF" w14:textId="77777777" w:rsidR="00D54590" w:rsidRDefault="0028649D">
            <w:pPr>
              <w:pStyle w:val="Compact"/>
            </w:pPr>
            <w:r>
              <w:t>V-Party</w:t>
            </w:r>
          </w:p>
        </w:tc>
        <w:tc>
          <w:tcPr>
            <w:tcW w:w="3879" w:type="dxa"/>
          </w:tcPr>
          <w:p w14:paraId="1B755633" w14:textId="77777777" w:rsidR="00D54590" w:rsidRDefault="0028649D">
            <w:pPr>
              <w:pStyle w:val="Compact"/>
            </w:pPr>
            <w:r>
              <w:t>v2xpa_antiplural, v2xpa_illiberal</w:t>
            </w:r>
          </w:p>
        </w:tc>
        <w:tc>
          <w:tcPr>
            <w:tcW w:w="4114" w:type="dxa"/>
          </w:tcPr>
          <w:p w14:paraId="7F78A270" w14:textId="77777777" w:rsidR="00D54590" w:rsidRDefault="0028649D">
            <w:pPr>
              <w:pStyle w:val="Compact"/>
            </w:pPr>
            <w:r>
              <w:t>agregované indexy složené z položek, které model používá jednotlivě; riziko cirkularity</w:t>
            </w:r>
          </w:p>
        </w:tc>
      </w:tr>
      <w:tr w:rsidR="00D54590" w14:paraId="1624F267" w14:textId="77777777" w:rsidTr="00D54590">
        <w:tc>
          <w:tcPr>
            <w:tcW w:w="1077" w:type="dxa"/>
          </w:tcPr>
          <w:p w14:paraId="63A8BA82" w14:textId="77777777" w:rsidR="00D54590" w:rsidRDefault="0028649D">
            <w:pPr>
              <w:pStyle w:val="Compact"/>
            </w:pPr>
            <w:r>
              <w:t>V-Party</w:t>
            </w:r>
          </w:p>
        </w:tc>
        <w:tc>
          <w:tcPr>
            <w:tcW w:w="3879" w:type="dxa"/>
          </w:tcPr>
          <w:p w14:paraId="5B07F347" w14:textId="77777777" w:rsidR="00D54590" w:rsidRDefault="0028649D">
            <w:pPr>
              <w:pStyle w:val="Compact"/>
            </w:pPr>
            <w:r>
              <w:t>v2paanteli</w:t>
            </w:r>
          </w:p>
        </w:tc>
        <w:tc>
          <w:tcPr>
            <w:tcW w:w="4114" w:type="dxa"/>
          </w:tcPr>
          <w:p w14:paraId="5B0CD3C4" w14:textId="77777777" w:rsidR="00D54590" w:rsidRDefault="0028649D">
            <w:pPr>
              <w:pStyle w:val="Compact"/>
            </w:pPr>
            <w:r>
              <w:t>měří styl rétoriky (populismus), ne pozici na ose L</w:t>
            </w:r>
          </w:p>
        </w:tc>
      </w:tr>
      <w:tr w:rsidR="00D54590" w14:paraId="7161C214" w14:textId="77777777" w:rsidTr="00D54590">
        <w:tc>
          <w:tcPr>
            <w:tcW w:w="1077" w:type="dxa"/>
          </w:tcPr>
          <w:p w14:paraId="227417FC" w14:textId="77777777" w:rsidR="00D54590" w:rsidRDefault="0028649D">
            <w:pPr>
              <w:pStyle w:val="Compact"/>
            </w:pPr>
            <w:r>
              <w:t>V-Party</w:t>
            </w:r>
          </w:p>
        </w:tc>
        <w:tc>
          <w:tcPr>
            <w:tcW w:w="3879" w:type="dxa"/>
          </w:tcPr>
          <w:p w14:paraId="5AC8EBB9" w14:textId="77777777" w:rsidR="00D54590" w:rsidRDefault="0028649D">
            <w:pPr>
              <w:pStyle w:val="Compact"/>
            </w:pPr>
            <w:r>
              <w:t>v2pawelf</w:t>
            </w:r>
          </w:p>
        </w:tc>
        <w:tc>
          <w:tcPr>
            <w:tcW w:w="4114" w:type="dxa"/>
          </w:tcPr>
          <w:p w14:paraId="6907F57E" w14:textId="77777777" w:rsidR="00D54590" w:rsidRDefault="0028649D">
            <w:pPr>
              <w:pStyle w:val="Compact"/>
            </w:pPr>
            <w:r>
              <w:t>nejasná příslušnost k ose E</w:t>
            </w:r>
          </w:p>
        </w:tc>
      </w:tr>
    </w:tbl>
    <w:p w14:paraId="4E5F7B44" w14:textId="77777777" w:rsidR="00D54590" w:rsidRDefault="0028649D">
      <w:pPr>
        <w:pStyle w:val="Nadpis1"/>
      </w:pPr>
      <w:bookmarkStart w:id="21" w:name="ověření-převodníku-proti-zdrojovým-datům"/>
      <w:bookmarkEnd w:id="16"/>
      <w:bookmarkEnd w:id="20"/>
      <w:r>
        <w:t>7. Ověření převodníku proti zdrojovým datům</w:t>
      </w:r>
    </w:p>
    <w:p w14:paraId="4008BF3D" w14:textId="054876EF" w:rsidR="00D54590" w:rsidRDefault="0028649D">
      <w:pPr>
        <w:pStyle w:val="FirstParagraph"/>
      </w:pPr>
      <w:r>
        <w:t xml:space="preserve">Tato kapitola shrnuje kontrolu, která byla </w:t>
      </w:r>
      <w:r>
        <w:t>provedena přímo na datech CHES 2024 (279 stran, 31 zemí) a na kódovacím schématu MARPOR. Jejím cílem bylo zjistit, zda položky přiřazené k téže ose skutečně měří jednu věc a zda osy vycházejí rozlišitelné.</w:t>
      </w:r>
    </w:p>
    <w:p w14:paraId="2A9D5157" w14:textId="77777777" w:rsidR="00D54590" w:rsidRDefault="0028649D">
      <w:pPr>
        <w:pStyle w:val="Nadpis2"/>
      </w:pPr>
      <w:bookmarkStart w:id="22" w:name="X4d3578c00e8f1be2483899a0e2f20e7efdcdba4"/>
      <w:r>
        <w:t>7.1 Vnitřní konzistence os na datech CHES 2024</w:t>
      </w:r>
    </w:p>
    <w:tbl>
      <w:tblPr>
        <w:tblStyle w:val="Table"/>
        <w:tblW w:w="9072" w:type="dxa"/>
        <w:tblLayout w:type="fixed"/>
        <w:tblLook w:val="0020" w:firstRow="1" w:lastRow="0" w:firstColumn="0" w:lastColumn="0" w:noHBand="0" w:noVBand="0"/>
      </w:tblPr>
      <w:tblGrid>
        <w:gridCol w:w="1078"/>
        <w:gridCol w:w="5044"/>
        <w:gridCol w:w="1873"/>
        <w:gridCol w:w="1077"/>
      </w:tblGrid>
      <w:tr w:rsidR="00D54590" w14:paraId="36CE228F"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77" w:type="dxa"/>
          </w:tcPr>
          <w:p w14:paraId="704649B3" w14:textId="77777777" w:rsidR="00D54590" w:rsidRDefault="0028649D">
            <w:pPr>
              <w:pStyle w:val="Compact"/>
            </w:pPr>
            <w:r>
              <w:t>Osa</w:t>
            </w:r>
          </w:p>
        </w:tc>
        <w:tc>
          <w:tcPr>
            <w:tcW w:w="5043" w:type="dxa"/>
          </w:tcPr>
          <w:p w14:paraId="538642B9" w14:textId="77777777" w:rsidR="00D54590" w:rsidRDefault="0028649D">
            <w:pPr>
              <w:pStyle w:val="Compact"/>
            </w:pPr>
            <w:r>
              <w:t>Položky</w:t>
            </w:r>
          </w:p>
        </w:tc>
        <w:tc>
          <w:tcPr>
            <w:tcW w:w="1873" w:type="dxa"/>
          </w:tcPr>
          <w:p w14:paraId="60BAA638" w14:textId="77777777" w:rsidR="00D54590" w:rsidRDefault="0028649D">
            <w:pPr>
              <w:pStyle w:val="Compact"/>
            </w:pPr>
            <w:r>
              <w:t>Cronbachovo α</w:t>
            </w:r>
          </w:p>
        </w:tc>
        <w:tc>
          <w:tcPr>
            <w:tcW w:w="1077" w:type="dxa"/>
          </w:tcPr>
          <w:p w14:paraId="7387AB93" w14:textId="77777777" w:rsidR="00D54590" w:rsidRDefault="0028649D">
            <w:pPr>
              <w:pStyle w:val="Compact"/>
            </w:pPr>
            <w:r>
              <w:t>n</w:t>
            </w:r>
          </w:p>
        </w:tc>
      </w:tr>
      <w:tr w:rsidR="00D54590" w14:paraId="57F840EC" w14:textId="77777777" w:rsidTr="00D54590">
        <w:tc>
          <w:tcPr>
            <w:tcW w:w="1077" w:type="dxa"/>
          </w:tcPr>
          <w:p w14:paraId="1D10A10B" w14:textId="77777777" w:rsidR="00D54590" w:rsidRDefault="0028649D">
            <w:pPr>
              <w:pStyle w:val="Compact"/>
            </w:pPr>
            <w:r>
              <w:t>L</w:t>
            </w:r>
          </w:p>
        </w:tc>
        <w:tc>
          <w:tcPr>
            <w:tcW w:w="5043" w:type="dxa"/>
          </w:tcPr>
          <w:p w14:paraId="21FED55A" w14:textId="77777777" w:rsidR="00D54590" w:rsidRDefault="0028649D">
            <w:pPr>
              <w:pStyle w:val="Compact"/>
            </w:pPr>
            <w:r>
              <w:t>people_v_elite, executive_power, judicial_independence, civlib_laworder</w:t>
            </w:r>
          </w:p>
        </w:tc>
        <w:tc>
          <w:tcPr>
            <w:tcW w:w="1873" w:type="dxa"/>
          </w:tcPr>
          <w:p w14:paraId="484B9392" w14:textId="77777777" w:rsidR="00D54590" w:rsidRDefault="0028649D">
            <w:pPr>
              <w:pStyle w:val="Compact"/>
            </w:pPr>
            <w:r>
              <w:t>0,76</w:t>
            </w:r>
          </w:p>
        </w:tc>
        <w:tc>
          <w:tcPr>
            <w:tcW w:w="1077" w:type="dxa"/>
          </w:tcPr>
          <w:p w14:paraId="16691285" w14:textId="77777777" w:rsidR="00D54590" w:rsidRDefault="0028649D">
            <w:pPr>
              <w:pStyle w:val="Compact"/>
            </w:pPr>
            <w:r>
              <w:t>270</w:t>
            </w:r>
          </w:p>
        </w:tc>
      </w:tr>
      <w:tr w:rsidR="00D54590" w14:paraId="1DE5478F" w14:textId="77777777" w:rsidTr="00D54590">
        <w:tc>
          <w:tcPr>
            <w:tcW w:w="1077" w:type="dxa"/>
          </w:tcPr>
          <w:p w14:paraId="69DF77F2" w14:textId="77777777" w:rsidR="00D54590" w:rsidRDefault="0028649D">
            <w:pPr>
              <w:pStyle w:val="Compact"/>
            </w:pPr>
            <w:r>
              <w:t>E</w:t>
            </w:r>
          </w:p>
        </w:tc>
        <w:tc>
          <w:tcPr>
            <w:tcW w:w="5043" w:type="dxa"/>
          </w:tcPr>
          <w:p w14:paraId="3D09736E" w14:textId="77777777" w:rsidR="00D54590" w:rsidRDefault="0028649D">
            <w:pPr>
              <w:pStyle w:val="Compact"/>
            </w:pPr>
            <w:r>
              <w:t>lrecon, redistribution, spendvtax, deregulation</w:t>
            </w:r>
          </w:p>
        </w:tc>
        <w:tc>
          <w:tcPr>
            <w:tcW w:w="1873" w:type="dxa"/>
          </w:tcPr>
          <w:p w14:paraId="2E9E07BF" w14:textId="77777777" w:rsidR="00D54590" w:rsidRDefault="0028649D">
            <w:pPr>
              <w:pStyle w:val="Compact"/>
            </w:pPr>
            <w:r>
              <w:t>0,97</w:t>
            </w:r>
          </w:p>
        </w:tc>
        <w:tc>
          <w:tcPr>
            <w:tcW w:w="1077" w:type="dxa"/>
          </w:tcPr>
          <w:p w14:paraId="7F9BFA7B" w14:textId="77777777" w:rsidR="00D54590" w:rsidRDefault="0028649D">
            <w:pPr>
              <w:pStyle w:val="Compact"/>
            </w:pPr>
            <w:r>
              <w:t>272</w:t>
            </w:r>
          </w:p>
        </w:tc>
      </w:tr>
      <w:tr w:rsidR="00D54590" w14:paraId="2BA3D19D" w14:textId="77777777" w:rsidTr="00D54590">
        <w:tc>
          <w:tcPr>
            <w:tcW w:w="1077" w:type="dxa"/>
          </w:tcPr>
          <w:p w14:paraId="7FF6EAA0" w14:textId="77777777" w:rsidR="00D54590" w:rsidRDefault="0028649D">
            <w:pPr>
              <w:pStyle w:val="Compact"/>
            </w:pPr>
            <w:r>
              <w:t>F</w:t>
            </w:r>
          </w:p>
        </w:tc>
        <w:tc>
          <w:tcPr>
            <w:tcW w:w="5043" w:type="dxa"/>
          </w:tcPr>
          <w:p w14:paraId="3E93E660" w14:textId="77777777" w:rsidR="00D54590" w:rsidRDefault="0028649D">
            <w:pPr>
              <w:pStyle w:val="Compact"/>
            </w:pPr>
            <w:r>
              <w:t>samesex_marriage, lgbtq_rights, womens_rights, religious_principles, immigrate_policy, multiculturalism, nationalism, ethnic_minorities, civlib_laworder</w:t>
            </w:r>
          </w:p>
        </w:tc>
        <w:tc>
          <w:tcPr>
            <w:tcW w:w="1873" w:type="dxa"/>
          </w:tcPr>
          <w:p w14:paraId="4AF9BA3B" w14:textId="77777777" w:rsidR="00D54590" w:rsidRDefault="0028649D">
            <w:pPr>
              <w:pStyle w:val="Compact"/>
            </w:pPr>
            <w:r>
              <w:t>0,97</w:t>
            </w:r>
          </w:p>
        </w:tc>
        <w:tc>
          <w:tcPr>
            <w:tcW w:w="1077" w:type="dxa"/>
          </w:tcPr>
          <w:p w14:paraId="696A3C9A" w14:textId="77777777" w:rsidR="00D54590" w:rsidRDefault="0028649D">
            <w:pPr>
              <w:pStyle w:val="Compact"/>
            </w:pPr>
            <w:r>
              <w:t>276</w:t>
            </w:r>
          </w:p>
        </w:tc>
      </w:tr>
    </w:tbl>
    <w:p w14:paraId="46AD3C91" w14:textId="77777777" w:rsidR="00D54590" w:rsidRDefault="0028649D">
      <w:pPr>
        <w:pStyle w:val="Zkladntext"/>
      </w:pPr>
      <w:r>
        <w:t>Korelace každé položky se součtem ostatních položek téže osy:</w:t>
      </w:r>
    </w:p>
    <w:tbl>
      <w:tblPr>
        <w:tblStyle w:val="Table"/>
        <w:tblW w:w="9072" w:type="dxa"/>
        <w:tblLayout w:type="fixed"/>
        <w:tblLook w:val="0020" w:firstRow="1" w:lastRow="0" w:firstColumn="0" w:lastColumn="0" w:noHBand="0" w:noVBand="0"/>
      </w:tblPr>
      <w:tblGrid>
        <w:gridCol w:w="1077"/>
        <w:gridCol w:w="4743"/>
        <w:gridCol w:w="3252"/>
      </w:tblGrid>
      <w:tr w:rsidR="00D54590" w14:paraId="3F096C14"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77" w:type="dxa"/>
          </w:tcPr>
          <w:p w14:paraId="7EF959EB" w14:textId="77777777" w:rsidR="00D54590" w:rsidRDefault="0028649D">
            <w:pPr>
              <w:pStyle w:val="Compact"/>
            </w:pPr>
            <w:r>
              <w:t>Osa</w:t>
            </w:r>
          </w:p>
        </w:tc>
        <w:tc>
          <w:tcPr>
            <w:tcW w:w="4742" w:type="dxa"/>
          </w:tcPr>
          <w:p w14:paraId="3EFB8502" w14:textId="77777777" w:rsidR="00D54590" w:rsidRDefault="0028649D">
            <w:pPr>
              <w:pStyle w:val="Compact"/>
            </w:pPr>
            <w:r>
              <w:t>Položka</w:t>
            </w:r>
          </w:p>
        </w:tc>
        <w:tc>
          <w:tcPr>
            <w:tcW w:w="3252" w:type="dxa"/>
          </w:tcPr>
          <w:p w14:paraId="522A6249" w14:textId="77777777" w:rsidR="00D54590" w:rsidRDefault="0028649D">
            <w:pPr>
              <w:pStyle w:val="Compact"/>
            </w:pPr>
            <w:r>
              <w:t>r (položka – zbytek osy)</w:t>
            </w:r>
          </w:p>
        </w:tc>
      </w:tr>
      <w:tr w:rsidR="00D54590" w14:paraId="6296E8D0" w14:textId="77777777" w:rsidTr="00D54590">
        <w:tc>
          <w:tcPr>
            <w:tcW w:w="1077" w:type="dxa"/>
          </w:tcPr>
          <w:p w14:paraId="678401C5" w14:textId="77777777" w:rsidR="00D54590" w:rsidRDefault="0028649D">
            <w:pPr>
              <w:pStyle w:val="Compact"/>
            </w:pPr>
            <w:r>
              <w:t>L</w:t>
            </w:r>
          </w:p>
        </w:tc>
        <w:tc>
          <w:tcPr>
            <w:tcW w:w="4742" w:type="dxa"/>
          </w:tcPr>
          <w:p w14:paraId="4E44DFD9" w14:textId="77777777" w:rsidR="00D54590" w:rsidRDefault="0028649D">
            <w:pPr>
              <w:pStyle w:val="Compact"/>
            </w:pPr>
            <w:r>
              <w:t>executive_power</w:t>
            </w:r>
          </w:p>
        </w:tc>
        <w:tc>
          <w:tcPr>
            <w:tcW w:w="3252" w:type="dxa"/>
          </w:tcPr>
          <w:p w14:paraId="434C5648" w14:textId="77777777" w:rsidR="00D54590" w:rsidRDefault="0028649D">
            <w:pPr>
              <w:pStyle w:val="Compact"/>
            </w:pPr>
            <w:r>
              <w:t>0,76</w:t>
            </w:r>
          </w:p>
        </w:tc>
      </w:tr>
      <w:tr w:rsidR="00D54590" w14:paraId="54FCF789" w14:textId="77777777" w:rsidTr="00D54590">
        <w:tc>
          <w:tcPr>
            <w:tcW w:w="1077" w:type="dxa"/>
          </w:tcPr>
          <w:p w14:paraId="526E598A" w14:textId="77777777" w:rsidR="00D54590" w:rsidRDefault="0028649D">
            <w:pPr>
              <w:pStyle w:val="Compact"/>
            </w:pPr>
            <w:r>
              <w:t>L</w:t>
            </w:r>
          </w:p>
        </w:tc>
        <w:tc>
          <w:tcPr>
            <w:tcW w:w="4742" w:type="dxa"/>
          </w:tcPr>
          <w:p w14:paraId="6E6DE523" w14:textId="77777777" w:rsidR="00D54590" w:rsidRDefault="0028649D">
            <w:pPr>
              <w:pStyle w:val="Compact"/>
            </w:pPr>
            <w:r>
              <w:t>judicial_independence</w:t>
            </w:r>
          </w:p>
        </w:tc>
        <w:tc>
          <w:tcPr>
            <w:tcW w:w="3252" w:type="dxa"/>
          </w:tcPr>
          <w:p w14:paraId="08FC6009" w14:textId="77777777" w:rsidR="00D54590" w:rsidRDefault="0028649D">
            <w:pPr>
              <w:pStyle w:val="Compact"/>
            </w:pPr>
            <w:r>
              <w:t>0,70</w:t>
            </w:r>
          </w:p>
        </w:tc>
      </w:tr>
      <w:tr w:rsidR="00D54590" w14:paraId="5FEB94C4" w14:textId="77777777" w:rsidTr="00D54590">
        <w:tc>
          <w:tcPr>
            <w:tcW w:w="1077" w:type="dxa"/>
          </w:tcPr>
          <w:p w14:paraId="07B11A70" w14:textId="77777777" w:rsidR="00D54590" w:rsidRDefault="0028649D">
            <w:pPr>
              <w:pStyle w:val="Compact"/>
            </w:pPr>
            <w:r>
              <w:t>L</w:t>
            </w:r>
          </w:p>
        </w:tc>
        <w:tc>
          <w:tcPr>
            <w:tcW w:w="4742" w:type="dxa"/>
          </w:tcPr>
          <w:p w14:paraId="30500218" w14:textId="77777777" w:rsidR="00D54590" w:rsidRDefault="0028649D">
            <w:pPr>
              <w:pStyle w:val="Compact"/>
            </w:pPr>
            <w:r>
              <w:t>civlib_laworder</w:t>
            </w:r>
          </w:p>
        </w:tc>
        <w:tc>
          <w:tcPr>
            <w:tcW w:w="3252" w:type="dxa"/>
          </w:tcPr>
          <w:p w14:paraId="086D3088" w14:textId="77777777" w:rsidR="00D54590" w:rsidRDefault="0028649D">
            <w:pPr>
              <w:pStyle w:val="Compact"/>
            </w:pPr>
            <w:r>
              <w:t>0,65</w:t>
            </w:r>
          </w:p>
        </w:tc>
      </w:tr>
      <w:tr w:rsidR="00D54590" w14:paraId="6C87F34D" w14:textId="77777777" w:rsidTr="00D54590">
        <w:tc>
          <w:tcPr>
            <w:tcW w:w="1077" w:type="dxa"/>
          </w:tcPr>
          <w:p w14:paraId="6BB7085B" w14:textId="77777777" w:rsidR="00D54590" w:rsidRDefault="0028649D">
            <w:pPr>
              <w:pStyle w:val="Compact"/>
            </w:pPr>
            <w:r>
              <w:t>L</w:t>
            </w:r>
          </w:p>
        </w:tc>
        <w:tc>
          <w:tcPr>
            <w:tcW w:w="4742" w:type="dxa"/>
          </w:tcPr>
          <w:p w14:paraId="67C86D23" w14:textId="77777777" w:rsidR="00D54590" w:rsidRDefault="0028649D">
            <w:pPr>
              <w:pStyle w:val="Compact"/>
            </w:pPr>
            <w:r>
              <w:rPr>
                <w:b/>
                <w:bCs/>
              </w:rPr>
              <w:t>people_v_elite</w:t>
            </w:r>
          </w:p>
        </w:tc>
        <w:tc>
          <w:tcPr>
            <w:tcW w:w="3252" w:type="dxa"/>
          </w:tcPr>
          <w:p w14:paraId="0F0FCF14" w14:textId="77777777" w:rsidR="00D54590" w:rsidRDefault="0028649D">
            <w:pPr>
              <w:pStyle w:val="Compact"/>
            </w:pPr>
            <w:r>
              <w:rPr>
                <w:b/>
                <w:bCs/>
              </w:rPr>
              <w:t>0,22</w:t>
            </w:r>
          </w:p>
        </w:tc>
      </w:tr>
      <w:tr w:rsidR="00D54590" w14:paraId="6D7500A4" w14:textId="77777777" w:rsidTr="00D54590">
        <w:tc>
          <w:tcPr>
            <w:tcW w:w="1077" w:type="dxa"/>
          </w:tcPr>
          <w:p w14:paraId="368DC44A" w14:textId="77777777" w:rsidR="00D54590" w:rsidRDefault="0028649D">
            <w:pPr>
              <w:pStyle w:val="Compact"/>
            </w:pPr>
            <w:r>
              <w:t>E</w:t>
            </w:r>
          </w:p>
        </w:tc>
        <w:tc>
          <w:tcPr>
            <w:tcW w:w="4742" w:type="dxa"/>
          </w:tcPr>
          <w:p w14:paraId="77B01356" w14:textId="77777777" w:rsidR="00D54590" w:rsidRDefault="0028649D">
            <w:pPr>
              <w:pStyle w:val="Compact"/>
            </w:pPr>
            <w:r>
              <w:t>lrecon</w:t>
            </w:r>
          </w:p>
        </w:tc>
        <w:tc>
          <w:tcPr>
            <w:tcW w:w="3252" w:type="dxa"/>
          </w:tcPr>
          <w:p w14:paraId="38E2BCE2" w14:textId="77777777" w:rsidR="00D54590" w:rsidRDefault="0028649D">
            <w:pPr>
              <w:pStyle w:val="Compact"/>
            </w:pPr>
            <w:r>
              <w:t>0,96</w:t>
            </w:r>
          </w:p>
        </w:tc>
      </w:tr>
      <w:tr w:rsidR="00D54590" w14:paraId="58FA4CFF" w14:textId="77777777" w:rsidTr="00D54590">
        <w:tc>
          <w:tcPr>
            <w:tcW w:w="1077" w:type="dxa"/>
          </w:tcPr>
          <w:p w14:paraId="3CA68BEA" w14:textId="77777777" w:rsidR="00D54590" w:rsidRDefault="0028649D">
            <w:pPr>
              <w:pStyle w:val="Compact"/>
            </w:pPr>
            <w:r>
              <w:t>E</w:t>
            </w:r>
          </w:p>
        </w:tc>
        <w:tc>
          <w:tcPr>
            <w:tcW w:w="4742" w:type="dxa"/>
          </w:tcPr>
          <w:p w14:paraId="5C525F0E" w14:textId="77777777" w:rsidR="00D54590" w:rsidRDefault="0028649D">
            <w:pPr>
              <w:pStyle w:val="Compact"/>
            </w:pPr>
            <w:r>
              <w:t>redistribution</w:t>
            </w:r>
          </w:p>
        </w:tc>
        <w:tc>
          <w:tcPr>
            <w:tcW w:w="3252" w:type="dxa"/>
          </w:tcPr>
          <w:p w14:paraId="5F158E20" w14:textId="77777777" w:rsidR="00D54590" w:rsidRDefault="0028649D">
            <w:pPr>
              <w:pStyle w:val="Compact"/>
            </w:pPr>
            <w:r>
              <w:t>0,95</w:t>
            </w:r>
          </w:p>
        </w:tc>
      </w:tr>
      <w:tr w:rsidR="00D54590" w14:paraId="53F09858" w14:textId="77777777" w:rsidTr="00D54590">
        <w:tc>
          <w:tcPr>
            <w:tcW w:w="1077" w:type="dxa"/>
          </w:tcPr>
          <w:p w14:paraId="1568B7A5" w14:textId="77777777" w:rsidR="00D54590" w:rsidRDefault="0028649D">
            <w:pPr>
              <w:pStyle w:val="Compact"/>
            </w:pPr>
            <w:r>
              <w:t>E</w:t>
            </w:r>
          </w:p>
        </w:tc>
        <w:tc>
          <w:tcPr>
            <w:tcW w:w="4742" w:type="dxa"/>
          </w:tcPr>
          <w:p w14:paraId="6D59E2B8" w14:textId="77777777" w:rsidR="00D54590" w:rsidRDefault="0028649D">
            <w:pPr>
              <w:pStyle w:val="Compact"/>
            </w:pPr>
            <w:r>
              <w:t>spendvtax</w:t>
            </w:r>
          </w:p>
        </w:tc>
        <w:tc>
          <w:tcPr>
            <w:tcW w:w="3252" w:type="dxa"/>
          </w:tcPr>
          <w:p w14:paraId="2C5BAC60" w14:textId="77777777" w:rsidR="00D54590" w:rsidRDefault="0028649D">
            <w:pPr>
              <w:pStyle w:val="Compact"/>
            </w:pPr>
            <w:r>
              <w:t>0,92</w:t>
            </w:r>
          </w:p>
        </w:tc>
      </w:tr>
      <w:tr w:rsidR="00D54590" w14:paraId="6D214DB1" w14:textId="77777777" w:rsidTr="00D54590">
        <w:tc>
          <w:tcPr>
            <w:tcW w:w="1077" w:type="dxa"/>
          </w:tcPr>
          <w:p w14:paraId="50114E05" w14:textId="77777777" w:rsidR="00D54590" w:rsidRDefault="0028649D">
            <w:pPr>
              <w:pStyle w:val="Compact"/>
            </w:pPr>
            <w:r>
              <w:t>E</w:t>
            </w:r>
          </w:p>
        </w:tc>
        <w:tc>
          <w:tcPr>
            <w:tcW w:w="4742" w:type="dxa"/>
          </w:tcPr>
          <w:p w14:paraId="42EAFECB" w14:textId="77777777" w:rsidR="00D54590" w:rsidRDefault="0028649D">
            <w:pPr>
              <w:pStyle w:val="Compact"/>
            </w:pPr>
            <w:r>
              <w:t>deregulation</w:t>
            </w:r>
          </w:p>
        </w:tc>
        <w:tc>
          <w:tcPr>
            <w:tcW w:w="3252" w:type="dxa"/>
          </w:tcPr>
          <w:p w14:paraId="4C3D7794" w14:textId="77777777" w:rsidR="00D54590" w:rsidRDefault="0028649D">
            <w:pPr>
              <w:pStyle w:val="Compact"/>
            </w:pPr>
            <w:r>
              <w:t>0,90</w:t>
            </w:r>
          </w:p>
        </w:tc>
      </w:tr>
      <w:tr w:rsidR="00D54590" w14:paraId="74B162A1" w14:textId="77777777" w:rsidTr="00D54590">
        <w:tc>
          <w:tcPr>
            <w:tcW w:w="1077" w:type="dxa"/>
          </w:tcPr>
          <w:p w14:paraId="31AE72D7" w14:textId="77777777" w:rsidR="00D54590" w:rsidRDefault="0028649D">
            <w:pPr>
              <w:pStyle w:val="Compact"/>
            </w:pPr>
            <w:r>
              <w:lastRenderedPageBreak/>
              <w:t>F</w:t>
            </w:r>
          </w:p>
        </w:tc>
        <w:tc>
          <w:tcPr>
            <w:tcW w:w="4742" w:type="dxa"/>
          </w:tcPr>
          <w:p w14:paraId="0C787F8B" w14:textId="77777777" w:rsidR="00D54590" w:rsidRDefault="0028649D">
            <w:pPr>
              <w:pStyle w:val="Compact"/>
            </w:pPr>
            <w:r>
              <w:t>lgbtq_rights</w:t>
            </w:r>
          </w:p>
        </w:tc>
        <w:tc>
          <w:tcPr>
            <w:tcW w:w="3252" w:type="dxa"/>
          </w:tcPr>
          <w:p w14:paraId="05C1BE62" w14:textId="77777777" w:rsidR="00D54590" w:rsidRDefault="0028649D">
            <w:pPr>
              <w:pStyle w:val="Compact"/>
            </w:pPr>
            <w:r>
              <w:t>0,94</w:t>
            </w:r>
          </w:p>
        </w:tc>
      </w:tr>
      <w:tr w:rsidR="00D54590" w14:paraId="18E9CA4C" w14:textId="77777777" w:rsidTr="00D54590">
        <w:tc>
          <w:tcPr>
            <w:tcW w:w="1077" w:type="dxa"/>
          </w:tcPr>
          <w:p w14:paraId="5421C10F" w14:textId="77777777" w:rsidR="00D54590" w:rsidRDefault="0028649D">
            <w:pPr>
              <w:pStyle w:val="Compact"/>
            </w:pPr>
            <w:r>
              <w:t>F</w:t>
            </w:r>
          </w:p>
        </w:tc>
        <w:tc>
          <w:tcPr>
            <w:tcW w:w="4742" w:type="dxa"/>
          </w:tcPr>
          <w:p w14:paraId="2DF83EFB" w14:textId="77777777" w:rsidR="00D54590" w:rsidRDefault="0028649D">
            <w:pPr>
              <w:pStyle w:val="Compact"/>
            </w:pPr>
            <w:r>
              <w:t>multiculturalism, nationalism, civlib_laworder</w:t>
            </w:r>
          </w:p>
        </w:tc>
        <w:tc>
          <w:tcPr>
            <w:tcW w:w="3252" w:type="dxa"/>
          </w:tcPr>
          <w:p w14:paraId="2794F78E" w14:textId="77777777" w:rsidR="00D54590" w:rsidRDefault="0028649D">
            <w:pPr>
              <w:pStyle w:val="Compact"/>
            </w:pPr>
            <w:r>
              <w:t>0,92</w:t>
            </w:r>
          </w:p>
        </w:tc>
      </w:tr>
      <w:tr w:rsidR="00D54590" w14:paraId="47058764" w14:textId="77777777" w:rsidTr="00D54590">
        <w:tc>
          <w:tcPr>
            <w:tcW w:w="1077" w:type="dxa"/>
          </w:tcPr>
          <w:p w14:paraId="5C027291" w14:textId="77777777" w:rsidR="00D54590" w:rsidRDefault="0028649D">
            <w:pPr>
              <w:pStyle w:val="Compact"/>
            </w:pPr>
            <w:r>
              <w:t>F</w:t>
            </w:r>
          </w:p>
        </w:tc>
        <w:tc>
          <w:tcPr>
            <w:tcW w:w="4742" w:type="dxa"/>
          </w:tcPr>
          <w:p w14:paraId="64F1FDEA" w14:textId="77777777" w:rsidR="00D54590" w:rsidRDefault="0028649D">
            <w:pPr>
              <w:pStyle w:val="Compact"/>
            </w:pPr>
            <w:r>
              <w:t>immigrate_policy</w:t>
            </w:r>
          </w:p>
        </w:tc>
        <w:tc>
          <w:tcPr>
            <w:tcW w:w="3252" w:type="dxa"/>
          </w:tcPr>
          <w:p w14:paraId="32A6E0A9" w14:textId="77777777" w:rsidR="00D54590" w:rsidRDefault="0028649D">
            <w:pPr>
              <w:pStyle w:val="Compact"/>
            </w:pPr>
            <w:r>
              <w:t>0,91</w:t>
            </w:r>
          </w:p>
        </w:tc>
      </w:tr>
      <w:tr w:rsidR="00D54590" w14:paraId="382E21E7" w14:textId="77777777" w:rsidTr="00D54590">
        <w:tc>
          <w:tcPr>
            <w:tcW w:w="1077" w:type="dxa"/>
          </w:tcPr>
          <w:p w14:paraId="3A27D28F" w14:textId="77777777" w:rsidR="00D54590" w:rsidRDefault="0028649D">
            <w:pPr>
              <w:pStyle w:val="Compact"/>
            </w:pPr>
            <w:r>
              <w:t>F</w:t>
            </w:r>
          </w:p>
        </w:tc>
        <w:tc>
          <w:tcPr>
            <w:tcW w:w="4742" w:type="dxa"/>
          </w:tcPr>
          <w:p w14:paraId="24C57983" w14:textId="77777777" w:rsidR="00D54590" w:rsidRDefault="0028649D">
            <w:pPr>
              <w:pStyle w:val="Compact"/>
            </w:pPr>
            <w:r>
              <w:t>womens_rights</w:t>
            </w:r>
          </w:p>
        </w:tc>
        <w:tc>
          <w:tcPr>
            <w:tcW w:w="3252" w:type="dxa"/>
          </w:tcPr>
          <w:p w14:paraId="46D36DF5" w14:textId="77777777" w:rsidR="00D54590" w:rsidRDefault="0028649D">
            <w:pPr>
              <w:pStyle w:val="Compact"/>
            </w:pPr>
            <w:r>
              <w:t>0,90</w:t>
            </w:r>
          </w:p>
        </w:tc>
      </w:tr>
      <w:tr w:rsidR="00D54590" w14:paraId="394132EE" w14:textId="77777777" w:rsidTr="00D54590">
        <w:tc>
          <w:tcPr>
            <w:tcW w:w="1077" w:type="dxa"/>
          </w:tcPr>
          <w:p w14:paraId="5CD762D9" w14:textId="77777777" w:rsidR="00D54590" w:rsidRDefault="0028649D">
            <w:pPr>
              <w:pStyle w:val="Compact"/>
            </w:pPr>
            <w:r>
              <w:t>F</w:t>
            </w:r>
          </w:p>
        </w:tc>
        <w:tc>
          <w:tcPr>
            <w:tcW w:w="4742" w:type="dxa"/>
          </w:tcPr>
          <w:p w14:paraId="4DF8070F" w14:textId="77777777" w:rsidR="00D54590" w:rsidRDefault="0028649D">
            <w:pPr>
              <w:pStyle w:val="Compact"/>
            </w:pPr>
            <w:r>
              <w:t>ethnic_minorities</w:t>
            </w:r>
          </w:p>
        </w:tc>
        <w:tc>
          <w:tcPr>
            <w:tcW w:w="3252" w:type="dxa"/>
          </w:tcPr>
          <w:p w14:paraId="3F339753" w14:textId="77777777" w:rsidR="00D54590" w:rsidRDefault="0028649D">
            <w:pPr>
              <w:pStyle w:val="Compact"/>
            </w:pPr>
            <w:r>
              <w:t>0,86</w:t>
            </w:r>
          </w:p>
        </w:tc>
      </w:tr>
      <w:tr w:rsidR="00D54590" w14:paraId="54022EB3" w14:textId="77777777" w:rsidTr="00D54590">
        <w:tc>
          <w:tcPr>
            <w:tcW w:w="1077" w:type="dxa"/>
          </w:tcPr>
          <w:p w14:paraId="154B9DE5" w14:textId="77777777" w:rsidR="00D54590" w:rsidRDefault="0028649D">
            <w:pPr>
              <w:pStyle w:val="Compact"/>
            </w:pPr>
            <w:r>
              <w:t>F</w:t>
            </w:r>
          </w:p>
        </w:tc>
        <w:tc>
          <w:tcPr>
            <w:tcW w:w="4742" w:type="dxa"/>
          </w:tcPr>
          <w:p w14:paraId="10F50DF8" w14:textId="77777777" w:rsidR="00D54590" w:rsidRDefault="0028649D">
            <w:pPr>
              <w:pStyle w:val="Compact"/>
            </w:pPr>
            <w:r>
              <w:t>samesex_marriage</w:t>
            </w:r>
          </w:p>
        </w:tc>
        <w:tc>
          <w:tcPr>
            <w:tcW w:w="3252" w:type="dxa"/>
          </w:tcPr>
          <w:p w14:paraId="2425AA47" w14:textId="77777777" w:rsidR="00D54590" w:rsidRDefault="0028649D">
            <w:pPr>
              <w:pStyle w:val="Compact"/>
            </w:pPr>
            <w:r>
              <w:t>0,85</w:t>
            </w:r>
          </w:p>
        </w:tc>
      </w:tr>
      <w:tr w:rsidR="00D54590" w14:paraId="39092E6F" w14:textId="77777777" w:rsidTr="00D54590">
        <w:tc>
          <w:tcPr>
            <w:tcW w:w="1077" w:type="dxa"/>
          </w:tcPr>
          <w:p w14:paraId="72C658C0" w14:textId="77777777" w:rsidR="00D54590" w:rsidRDefault="0028649D">
            <w:pPr>
              <w:pStyle w:val="Compact"/>
            </w:pPr>
            <w:r>
              <w:t>F</w:t>
            </w:r>
          </w:p>
        </w:tc>
        <w:tc>
          <w:tcPr>
            <w:tcW w:w="4742" w:type="dxa"/>
          </w:tcPr>
          <w:p w14:paraId="3E47A1C8" w14:textId="77777777" w:rsidR="00D54590" w:rsidRDefault="0028649D">
            <w:pPr>
              <w:pStyle w:val="Compact"/>
            </w:pPr>
            <w:r>
              <w:t>religious_principles</w:t>
            </w:r>
          </w:p>
        </w:tc>
        <w:tc>
          <w:tcPr>
            <w:tcW w:w="3252" w:type="dxa"/>
          </w:tcPr>
          <w:p w14:paraId="5D163C03" w14:textId="77777777" w:rsidR="00D54590" w:rsidRDefault="0028649D">
            <w:pPr>
              <w:pStyle w:val="Compact"/>
            </w:pPr>
            <w:r>
              <w:t>0,73</w:t>
            </w:r>
          </w:p>
        </w:tc>
      </w:tr>
    </w:tbl>
    <w:p w14:paraId="30472F04" w14:textId="77777777" w:rsidR="00D54590" w:rsidRDefault="0028649D">
      <w:pPr>
        <w:pStyle w:val="Zkladntext"/>
      </w:pPr>
      <w:r>
        <w:rPr>
          <w:b/>
          <w:bCs/>
        </w:rPr>
        <w:t>Nález 1.</w:t>
      </w:r>
      <w:r>
        <w:t xml:space="preserve"> Osy E a F jsou v CHES vnitřně velmi konzistentní. Osa L je konzistentní podstatně méně a její nejdůležitější položka z hlediska teorie modelu, </w:t>
      </w:r>
      <w:r>
        <w:rPr>
          <w:i/>
          <w:iCs/>
        </w:rPr>
        <w:t>people_v_elite</w:t>
      </w:r>
      <w:r>
        <w:t>, se chová téměř nezávisle na zbytku osy (r = 0,22). Osa L v CHES tedy neměří jednu věc, ale dvě: institucionální omezení moci (exekutiva, soudy, občanské svobody) a preferenci přímé demokracie proti zastupitelské.</w:t>
      </w:r>
    </w:p>
    <w:p w14:paraId="35E38C5D" w14:textId="77777777" w:rsidR="00D54590" w:rsidRDefault="0028649D">
      <w:pPr>
        <w:pStyle w:val="Nadpis2"/>
      </w:pPr>
      <w:bookmarkStart w:id="23" w:name="osa-e-jedna-položka-nebo-čtyři"/>
      <w:bookmarkEnd w:id="22"/>
      <w:r>
        <w:t>7.2 Osa E: jedna položka, nebo čtyři</w:t>
      </w:r>
    </w:p>
    <w:p w14:paraId="758C9271" w14:textId="08A71EA4" w:rsidR="00D54590" w:rsidRDefault="008901B9">
      <w:pPr>
        <w:pStyle w:val="FirstParagraph"/>
      </w:pPr>
      <w:r>
        <w:t>Původní</w:t>
      </w:r>
      <w:r w:rsidR="0028649D">
        <w:t xml:space="preserve"> převodník používal na ose E z CHES jedinou položku (</w:t>
      </w:r>
      <w:r w:rsidR="0028649D">
        <w:rPr>
          <w:i/>
          <w:iCs/>
        </w:rPr>
        <w:t>lrecon</w:t>
      </w:r>
      <w:r w:rsidR="0028649D">
        <w:t xml:space="preserve">). Kontrola ukazuje, že složená osa ze čtyř položek koreluje s </w:t>
      </w:r>
      <w:r w:rsidR="0028649D">
        <w:rPr>
          <w:i/>
          <w:iCs/>
        </w:rPr>
        <w:t>lrecon</w:t>
      </w:r>
      <w:r w:rsidR="0028649D">
        <w:t xml:space="preserve"> </w:t>
      </w:r>
      <w:r w:rsidR="0028649D">
        <w:t xml:space="preserve">na úrovni 0,98, takže se hodnota prakticky nemění, ale spolehlivost měření roste (α = 0,97 proti jediné položce bez odhadu spolehlivosti) a klesá citlivost na výpadek jedné položky v některé vlně. Proto jsou do </w:t>
      </w:r>
      <w:r w:rsidR="00D7492B">
        <w:t xml:space="preserve">aktuálního </w:t>
      </w:r>
      <w:r w:rsidR="0028649D">
        <w:t xml:space="preserve">převodníku doplněny </w:t>
      </w:r>
      <w:proofErr w:type="spellStart"/>
      <w:r w:rsidR="0028649D">
        <w:rPr>
          <w:i/>
          <w:iCs/>
        </w:rPr>
        <w:t>redistribution</w:t>
      </w:r>
      <w:proofErr w:type="spellEnd"/>
      <w:r w:rsidR="0028649D">
        <w:t xml:space="preserve">, </w:t>
      </w:r>
      <w:proofErr w:type="spellStart"/>
      <w:r w:rsidR="0028649D">
        <w:rPr>
          <w:i/>
          <w:iCs/>
        </w:rPr>
        <w:t>spendvtax</w:t>
      </w:r>
      <w:proofErr w:type="spellEnd"/>
      <w:r w:rsidR="0028649D">
        <w:t xml:space="preserve"> a </w:t>
      </w:r>
      <w:r w:rsidR="0028649D">
        <w:rPr>
          <w:i/>
          <w:iCs/>
        </w:rPr>
        <w:t>deregulation</w:t>
      </w:r>
      <w:r w:rsidR="0028649D">
        <w:t>.</w:t>
      </w:r>
    </w:p>
    <w:p w14:paraId="2CDADDE8" w14:textId="77777777" w:rsidR="00D54590" w:rsidRDefault="0028649D">
      <w:pPr>
        <w:pStyle w:val="Nadpis2"/>
      </w:pPr>
      <w:bookmarkStart w:id="24" w:name="X25c7074a4687b338282325635fa139e54032d34"/>
      <w:bookmarkEnd w:id="23"/>
      <w:r>
        <w:t>7.3 Diskriminační validita: nejzávažnější nález</w:t>
      </w:r>
    </w:p>
    <w:p w14:paraId="637FD3A3" w14:textId="77777777" w:rsidR="00D54590" w:rsidRDefault="0028649D">
      <w:pPr>
        <w:pStyle w:val="FirstParagraph"/>
      </w:pPr>
      <w:r>
        <w:t>Korelace mezi osami spočítané podle převodníku na datech CHES 2024:</w:t>
      </w:r>
    </w:p>
    <w:tbl>
      <w:tblPr>
        <w:tblStyle w:val="Table"/>
        <w:tblW w:w="9072" w:type="dxa"/>
        <w:tblLayout w:type="fixed"/>
        <w:tblLook w:val="0020" w:firstRow="1" w:lastRow="0" w:firstColumn="0" w:lastColumn="0" w:noHBand="0" w:noVBand="0"/>
      </w:tblPr>
      <w:tblGrid>
        <w:gridCol w:w="6226"/>
        <w:gridCol w:w="1423"/>
        <w:gridCol w:w="1423"/>
      </w:tblGrid>
      <w:tr w:rsidR="00D54590" w14:paraId="71C2BC11"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6225" w:type="dxa"/>
          </w:tcPr>
          <w:p w14:paraId="39E7038F" w14:textId="77777777" w:rsidR="00D54590" w:rsidRDefault="0028649D">
            <w:pPr>
              <w:pStyle w:val="Compact"/>
            </w:pPr>
            <w:r>
              <w:t>Varianta osy L</w:t>
            </w:r>
          </w:p>
        </w:tc>
        <w:tc>
          <w:tcPr>
            <w:tcW w:w="1423" w:type="dxa"/>
          </w:tcPr>
          <w:p w14:paraId="6E805BA4" w14:textId="77777777" w:rsidR="00D54590" w:rsidRDefault="0028649D">
            <w:pPr>
              <w:pStyle w:val="Compact"/>
            </w:pPr>
            <w:r>
              <w:t>r (L, F)</w:t>
            </w:r>
          </w:p>
        </w:tc>
        <w:tc>
          <w:tcPr>
            <w:tcW w:w="1423" w:type="dxa"/>
          </w:tcPr>
          <w:p w14:paraId="4D48827C" w14:textId="77777777" w:rsidR="00D54590" w:rsidRDefault="0028649D">
            <w:pPr>
              <w:pStyle w:val="Compact"/>
            </w:pPr>
            <w:r>
              <w:t>r (L, E)</w:t>
            </w:r>
          </w:p>
        </w:tc>
      </w:tr>
      <w:tr w:rsidR="00D54590" w14:paraId="2577B745" w14:textId="77777777" w:rsidTr="00D54590">
        <w:tc>
          <w:tcPr>
            <w:tcW w:w="6225" w:type="dxa"/>
          </w:tcPr>
          <w:p w14:paraId="56B5BD07" w14:textId="77777777" w:rsidR="00D54590" w:rsidRDefault="0028649D">
            <w:pPr>
              <w:pStyle w:val="Compact"/>
            </w:pPr>
            <w:r>
              <w:t>executive_power + judicial_independence</w:t>
            </w:r>
          </w:p>
        </w:tc>
        <w:tc>
          <w:tcPr>
            <w:tcW w:w="1423" w:type="dxa"/>
          </w:tcPr>
          <w:p w14:paraId="1521A244" w14:textId="77777777" w:rsidR="00D54590" w:rsidRDefault="0028649D">
            <w:pPr>
              <w:pStyle w:val="Compact"/>
            </w:pPr>
            <w:r>
              <w:t>0,78</w:t>
            </w:r>
          </w:p>
        </w:tc>
        <w:tc>
          <w:tcPr>
            <w:tcW w:w="1423" w:type="dxa"/>
          </w:tcPr>
          <w:p w14:paraId="465AD3AF" w14:textId="77777777" w:rsidR="00D54590" w:rsidRDefault="0028649D">
            <w:pPr>
              <w:pStyle w:val="Compact"/>
            </w:pPr>
            <w:r>
              <w:t>0,32</w:t>
            </w:r>
          </w:p>
        </w:tc>
      </w:tr>
      <w:tr w:rsidR="00D54590" w14:paraId="3EF3AF9C" w14:textId="77777777" w:rsidTr="00D54590">
        <w:tc>
          <w:tcPr>
            <w:tcW w:w="6225" w:type="dxa"/>
          </w:tcPr>
          <w:p w14:paraId="7CBE8B9C" w14:textId="77777777" w:rsidR="00D54590" w:rsidRDefault="0028649D">
            <w:pPr>
              <w:pStyle w:val="Compact"/>
            </w:pPr>
            <w:r>
              <w:t>tytéž + people_v_elite</w:t>
            </w:r>
          </w:p>
        </w:tc>
        <w:tc>
          <w:tcPr>
            <w:tcW w:w="1423" w:type="dxa"/>
          </w:tcPr>
          <w:p w14:paraId="34FECCB2" w14:textId="77777777" w:rsidR="00D54590" w:rsidRDefault="0028649D">
            <w:pPr>
              <w:pStyle w:val="Compact"/>
            </w:pPr>
            <w:r>
              <w:t>0,72</w:t>
            </w:r>
          </w:p>
        </w:tc>
        <w:tc>
          <w:tcPr>
            <w:tcW w:w="1423" w:type="dxa"/>
          </w:tcPr>
          <w:p w14:paraId="2DFF873B" w14:textId="77777777" w:rsidR="00D54590" w:rsidRDefault="0028649D">
            <w:pPr>
              <w:pStyle w:val="Compact"/>
            </w:pPr>
            <w:r>
              <w:t>0,19</w:t>
            </w:r>
          </w:p>
        </w:tc>
      </w:tr>
      <w:tr w:rsidR="00D54590" w14:paraId="71A3007C" w14:textId="77777777" w:rsidTr="00D54590">
        <w:tc>
          <w:tcPr>
            <w:tcW w:w="6225" w:type="dxa"/>
          </w:tcPr>
          <w:p w14:paraId="25A4D0F6" w14:textId="77777777" w:rsidR="00D54590" w:rsidRDefault="0028649D">
            <w:pPr>
              <w:pStyle w:val="Compact"/>
            </w:pPr>
            <w:r>
              <w:t>tytéž + civlib_laworder s vahou 0,5</w:t>
            </w:r>
          </w:p>
        </w:tc>
        <w:tc>
          <w:tcPr>
            <w:tcW w:w="1423" w:type="dxa"/>
          </w:tcPr>
          <w:p w14:paraId="3EF12650" w14:textId="77777777" w:rsidR="00D54590" w:rsidRDefault="0028649D">
            <w:pPr>
              <w:pStyle w:val="Compact"/>
            </w:pPr>
            <w:r>
              <w:t>0,80</w:t>
            </w:r>
          </w:p>
        </w:tc>
        <w:tc>
          <w:tcPr>
            <w:tcW w:w="1423" w:type="dxa"/>
          </w:tcPr>
          <w:p w14:paraId="4457A6B3" w14:textId="77777777" w:rsidR="00D54590" w:rsidRDefault="0028649D">
            <w:pPr>
              <w:pStyle w:val="Compact"/>
            </w:pPr>
            <w:r>
              <w:t>0,28</w:t>
            </w:r>
          </w:p>
        </w:tc>
      </w:tr>
      <w:tr w:rsidR="00D54590" w14:paraId="7377F281" w14:textId="77777777" w:rsidTr="00D54590">
        <w:tc>
          <w:tcPr>
            <w:tcW w:w="6225" w:type="dxa"/>
          </w:tcPr>
          <w:p w14:paraId="15567EA0" w14:textId="77777777" w:rsidR="00D54590" w:rsidRDefault="0028649D">
            <w:pPr>
              <w:pStyle w:val="Compact"/>
            </w:pPr>
            <w:r>
              <w:t>samotná položka people_v_elite</w:t>
            </w:r>
          </w:p>
        </w:tc>
        <w:tc>
          <w:tcPr>
            <w:tcW w:w="1423" w:type="dxa"/>
          </w:tcPr>
          <w:p w14:paraId="3244710E" w14:textId="77777777" w:rsidR="00D54590" w:rsidRDefault="0028649D">
            <w:pPr>
              <w:pStyle w:val="Compact"/>
            </w:pPr>
            <w:r>
              <w:rPr>
                <w:b/>
                <w:bCs/>
              </w:rPr>
              <w:t>0,22</w:t>
            </w:r>
          </w:p>
        </w:tc>
        <w:tc>
          <w:tcPr>
            <w:tcW w:w="1423" w:type="dxa"/>
          </w:tcPr>
          <w:p w14:paraId="06B1F105" w14:textId="77777777" w:rsidR="00D54590" w:rsidRDefault="0028649D">
            <w:pPr>
              <w:pStyle w:val="Compact"/>
            </w:pPr>
            <w:r>
              <w:t>−</w:t>
            </w:r>
            <w:r>
              <w:t>0,16</w:t>
            </w:r>
          </w:p>
        </w:tc>
      </w:tr>
    </w:tbl>
    <w:p w14:paraId="5B9F26B6" w14:textId="77777777" w:rsidR="00D54590" w:rsidRDefault="0028649D">
      <w:pPr>
        <w:pStyle w:val="Zkladntext"/>
      </w:pPr>
      <w:r>
        <w:t xml:space="preserve">Pro srovnání: korelace os E a F je 0,53; korelace proměnné </w:t>
      </w:r>
      <w:r>
        <w:rPr>
          <w:i/>
          <w:iCs/>
        </w:rPr>
        <w:t>galtan</w:t>
      </w:r>
      <w:r>
        <w:t xml:space="preserve"> s osou F je 0,96 a s osou L 0,83.</w:t>
      </w:r>
    </w:p>
    <w:p w14:paraId="039D0B08" w14:textId="77777777" w:rsidR="00D54590" w:rsidRDefault="0028649D">
      <w:pPr>
        <w:pStyle w:val="Zkladntext"/>
      </w:pPr>
      <w:r>
        <w:rPr>
          <w:b/>
          <w:bCs/>
        </w:rPr>
        <w:t>Nález 2.</w:t>
      </w:r>
      <w:r>
        <w:t xml:space="preserve"> Na datech CHES nejsou osy L a F rozlišitelné tak, jak model předpokládá. Čím více institucionálních položek osa L obsahuje, tím silněji koreluje s osou F. Vysvětlení je dvojí a obě části je třeba odlišit:</w:t>
      </w:r>
    </w:p>
    <w:p w14:paraId="3ABCEF7F" w14:textId="77777777" w:rsidR="00D54590" w:rsidRDefault="0028649D">
      <w:pPr>
        <w:pStyle w:val="Compact"/>
        <w:numPr>
          <w:ilvl w:val="0"/>
          <w:numId w:val="6"/>
        </w:numPr>
      </w:pPr>
      <w:r>
        <w:rPr>
          <w:b/>
          <w:bCs/>
        </w:rPr>
        <w:t>Věcná část.</w:t>
      </w:r>
      <w:r>
        <w:t xml:space="preserve"> </w:t>
      </w:r>
      <w:r>
        <w:t>V Evropě roku 2024 skutečně platí, že strany odmítající omezení exekutivy a nezávislost soudů jsou zároveň kulturně uzavřené. To není chyba měření, ale empirický stav evropských stranických systémů.</w:t>
      </w:r>
    </w:p>
    <w:p w14:paraId="7D3CC0D0" w14:textId="77777777" w:rsidR="00D54590" w:rsidRDefault="0028649D">
      <w:pPr>
        <w:pStyle w:val="Compact"/>
        <w:numPr>
          <w:ilvl w:val="0"/>
          <w:numId w:val="6"/>
        </w:numPr>
      </w:pPr>
      <w:r>
        <w:rPr>
          <w:b/>
          <w:bCs/>
        </w:rPr>
        <w:t>Artefaktová část.</w:t>
      </w:r>
      <w:r>
        <w:t xml:space="preserve"> Experti CHES hodnotí strany v rámci nástroje, jehož páteří je škála GAL-TAN, takže hodnocení jednotlivých položek může být touto škálou ukotveno (halo efekt). Korelace </w:t>
      </w:r>
      <w:r>
        <w:rPr>
          <w:i/>
          <w:iCs/>
        </w:rPr>
        <w:t>galtan</w:t>
      </w:r>
      <w:r>
        <w:t xml:space="preserve"> s osou F ve výši 0,96 naznačuje, že osa F je v CHES prakticky totožná s GAL-TAN.</w:t>
      </w:r>
    </w:p>
    <w:p w14:paraId="1EBDD810" w14:textId="4FCC7D0D" w:rsidR="00D54590" w:rsidRDefault="0028649D">
      <w:pPr>
        <w:pStyle w:val="FirstParagraph"/>
      </w:pPr>
      <w:r>
        <w:rPr>
          <w:b/>
          <w:bCs/>
        </w:rPr>
        <w:lastRenderedPageBreak/>
        <w:t>Důsledek pro model.</w:t>
      </w:r>
      <w:r>
        <w:t xml:space="preserve"> </w:t>
      </w:r>
      <w:r>
        <w:t>Test diskriminační validity nelze provádět na CHES; jediným použitelným zdrojem zůstává MARPOR, případně V-Party, a rozhodující bude konfirmační faktorová analýza na úrovni položek</w:t>
      </w:r>
      <w:r>
        <w:t>. Do té doby je třeba všechny výsledky počítané z CHES označovat jako podmíněné.</w:t>
      </w:r>
    </w:p>
    <w:p w14:paraId="741691E3" w14:textId="34B21CC6" w:rsidR="00D54590" w:rsidRDefault="0028649D">
      <w:pPr>
        <w:pStyle w:val="Zkladntext"/>
      </w:pPr>
      <w:r>
        <w:rPr>
          <w:b/>
          <w:bCs/>
        </w:rPr>
        <w:t>Praktická opatření</w:t>
      </w:r>
      <w:r>
        <w:rPr>
          <w:b/>
          <w:bCs/>
        </w:rPr>
        <w:t>.</w:t>
      </w:r>
      <w:r>
        <w:t xml:space="preserve"> Za prvé, položka </w:t>
      </w:r>
      <w:proofErr w:type="spellStart"/>
      <w:r>
        <w:rPr>
          <w:i/>
          <w:iCs/>
        </w:rPr>
        <w:t>civlib_laworder</w:t>
      </w:r>
      <w:proofErr w:type="spellEnd"/>
      <w:r>
        <w:t xml:space="preserve"> </w:t>
      </w:r>
      <w:r>
        <w:t xml:space="preserve">se </w:t>
      </w:r>
      <w:r w:rsidR="009A333F">
        <w:t>v původním převodníku</w:t>
      </w:r>
      <w:r>
        <w:t xml:space="preserve"> dělila mezi osy L a F rovným dílem 0,5/0,5. Data tuto volbu nepodporují: položka koreluje s osou F na úrovni 0,92, ale s institucionálním jádrem osy L jen 0,75, a její zahrnutí do L zvyšuje korelaci L s F. Váha se proto mění na 0,25 pro L a 0,75 pro F; stejný poměr se uplatňuje u MARPOR položky </w:t>
      </w:r>
      <w:r>
        <w:rPr>
          <w:i/>
          <w:iCs/>
        </w:rPr>
        <w:t>per605_1 Law and Order</w:t>
      </w:r>
      <w:r>
        <w:t>. Za druhé, doporučuje se vykazovat osu L ve dvou variantách: L_inst (institucionální položky) a L_pop (people_v_elite, per202_4, v2papeople), protože obě mají v modelu odlišné teoretické postavení</w:t>
      </w:r>
      <w:r>
        <w:t xml:space="preserve"> a empiricky spolu nekorelují.</w:t>
      </w:r>
    </w:p>
    <w:p w14:paraId="20E79486" w14:textId="77777777" w:rsidR="00D54590" w:rsidRDefault="0028649D">
      <w:pPr>
        <w:pStyle w:val="Nadpis2"/>
      </w:pPr>
      <w:bookmarkStart w:id="25" w:name="váha-rozložených-položek-životního-stylu"/>
      <w:bookmarkEnd w:id="24"/>
      <w:r>
        <w:t>7.4 Váha rozložených položek životního stylu</w:t>
      </w:r>
    </w:p>
    <w:p w14:paraId="6F39913F" w14:textId="77777777" w:rsidR="00D54590" w:rsidRDefault="0028649D">
      <w:pPr>
        <w:pStyle w:val="FirstParagraph"/>
      </w:pPr>
      <w:r>
        <w:t xml:space="preserve">Rozpadem položky </w:t>
      </w:r>
      <w:r>
        <w:rPr>
          <w:i/>
          <w:iCs/>
        </w:rPr>
        <w:t>sociallifestyle</w:t>
      </w:r>
      <w:r>
        <w:t xml:space="preserve"> na tři položky vzrostl podíl tématu životního stylu na ose F ze šestiny (1 z 6 položek v roce 2014) na tři z deseti položek v roce 2024. Protože položky </w:t>
      </w:r>
      <w:r>
        <w:rPr>
          <w:i/>
          <w:iCs/>
        </w:rPr>
        <w:t>samesex_marriage</w:t>
      </w:r>
      <w:r>
        <w:t xml:space="preserve"> a </w:t>
      </w:r>
      <w:r>
        <w:rPr>
          <w:i/>
          <w:iCs/>
        </w:rPr>
        <w:t>lgbtq_rights</w:t>
      </w:r>
      <w:r>
        <w:t xml:space="preserve"> spolu korelují velmi vysoko, jde fakticky o trojí započtení téhož obsahu. Převodník proto nově přiřazuje každé z těchto tří položek váhu 1/3, takže celkový příspěvek životního stylu k ose F odpovídá jedné původní položce. Bez této úpravy nejsou hodnoty osy F mezi vlnami před rokem 2019 a po něm srovnatelné.</w:t>
      </w:r>
    </w:p>
    <w:p w14:paraId="0E86236A" w14:textId="77777777" w:rsidR="00D54590" w:rsidRDefault="0028649D">
      <w:pPr>
        <w:pStyle w:val="Nadpis2"/>
      </w:pPr>
      <w:bookmarkStart w:id="26" w:name="kontrola-kódovacího-schématu-marpor"/>
      <w:bookmarkEnd w:id="25"/>
      <w:r>
        <w:t>7.5 Kontrola kódovacího schématu MARPOR</w:t>
      </w:r>
    </w:p>
    <w:p w14:paraId="4B0940FF" w14:textId="77777777" w:rsidR="00D54590" w:rsidRDefault="0028649D">
      <w:pPr>
        <w:pStyle w:val="FirstParagraph"/>
      </w:pPr>
      <w:r>
        <w:t xml:space="preserve">Ověřeno proti kódovacímu schématu projektu: existují subkategorie </w:t>
      </w:r>
      <w:r>
        <w:rPr>
          <w:i/>
          <w:iCs/>
        </w:rPr>
        <w:t>per202_1</w:t>
      </w:r>
      <w:r>
        <w:t xml:space="preserve">, </w:t>
      </w:r>
      <w:r>
        <w:rPr>
          <w:i/>
          <w:iCs/>
        </w:rPr>
        <w:t>per202_3</w:t>
      </w:r>
      <w:r>
        <w:t xml:space="preserve">, </w:t>
      </w:r>
      <w:r>
        <w:rPr>
          <w:i/>
          <w:iCs/>
        </w:rPr>
        <w:t>per202_4</w:t>
      </w:r>
      <w:r>
        <w:t xml:space="preserve"> a </w:t>
      </w:r>
      <w:r>
        <w:rPr>
          <w:i/>
          <w:iCs/>
        </w:rPr>
        <w:t>per305_1</w:t>
      </w:r>
      <w:r>
        <w:t xml:space="preserve"> až </w:t>
      </w:r>
      <w:r>
        <w:rPr>
          <w:i/>
          <w:iCs/>
        </w:rPr>
        <w:t>per305_6</w:t>
      </w:r>
      <w:r>
        <w:t xml:space="preserve">, tedy i </w:t>
      </w:r>
      <w:r>
        <w:rPr>
          <w:i/>
          <w:iCs/>
        </w:rPr>
        <w:t>per305_2 Personal Competence</w:t>
      </w:r>
      <w:r>
        <w:t xml:space="preserve"> a </w:t>
      </w:r>
      <w:r>
        <w:rPr>
          <w:i/>
          <w:iCs/>
        </w:rPr>
        <w:t>per305_3 Strong government</w:t>
      </w:r>
      <w:r>
        <w:t>, které převodník používá. Subkategorie jsou ovšem dostupné jen u dokumentů kódovaných podle handbooku verze 5; u starších dokumentů je nutné použít hlavní kategorii, jinak vzniká systematická mezera v časové řadě. Toto pravidlo převodník obsahoval a kontrola ho potvrdila.</w:t>
      </w:r>
    </w:p>
    <w:p w14:paraId="3D0F45E9" w14:textId="77777777" w:rsidR="00D54590" w:rsidRDefault="0028649D">
      <w:pPr>
        <w:pStyle w:val="Zkladntext"/>
      </w:pPr>
      <w:r>
        <w:t>Kontrola zároveň odhalila tři chybějící položky, které byly doplněny (kapitola 6):</w:t>
      </w:r>
    </w:p>
    <w:p w14:paraId="0DF9DC3B" w14:textId="43F8ABCB" w:rsidR="00D54590" w:rsidRDefault="0028649D">
      <w:pPr>
        <w:pStyle w:val="Compact"/>
        <w:numPr>
          <w:ilvl w:val="0"/>
          <w:numId w:val="7"/>
        </w:numPr>
      </w:pPr>
      <w:r>
        <w:rPr>
          <w:i/>
          <w:iCs/>
        </w:rPr>
        <w:t>per203 Constitutionalism: Positive</w:t>
      </w:r>
      <w:r>
        <w:t xml:space="preserve"> a </w:t>
      </w:r>
      <w:r>
        <w:rPr>
          <w:i/>
          <w:iCs/>
        </w:rPr>
        <w:t>per204 Constitutionalism: Negative</w:t>
      </w:r>
      <w:r>
        <w:t xml:space="preserve">. Ústavnost je přímým obsahem osy L a její vynechání </w:t>
      </w:r>
      <w:r w:rsidR="00807612">
        <w:t>je</w:t>
      </w:r>
      <w:r>
        <w:t xml:space="preserve"> vážná mezera, zvlášť v obdobích, kdy nejsou k dispozici CHES ani V-Party.</w:t>
      </w:r>
    </w:p>
    <w:p w14:paraId="45827C14" w14:textId="77777777" w:rsidR="00D54590" w:rsidRDefault="0028649D">
      <w:pPr>
        <w:pStyle w:val="Compact"/>
        <w:numPr>
          <w:ilvl w:val="0"/>
          <w:numId w:val="7"/>
        </w:numPr>
      </w:pPr>
      <w:r>
        <w:rPr>
          <w:i/>
          <w:iCs/>
        </w:rPr>
        <w:t>per503 Equality: Positive</w:t>
      </w:r>
      <w:r>
        <w:t xml:space="preserve"> na ose E. Jde o jednu z nejčastěji obsazených levicových kategorií; její vynechání systematicky podhodnocovalo pól E+ u sociálnědemokratických programů.</w:t>
      </w:r>
    </w:p>
    <w:p w14:paraId="39DEF165" w14:textId="77777777" w:rsidR="00D54590" w:rsidRDefault="0028649D">
      <w:pPr>
        <w:pStyle w:val="Compact"/>
        <w:numPr>
          <w:ilvl w:val="0"/>
          <w:numId w:val="7"/>
        </w:numPr>
      </w:pPr>
      <w:r>
        <w:rPr>
          <w:i/>
          <w:iCs/>
        </w:rPr>
        <w:t>per305_4</w:t>
      </w:r>
      <w:r>
        <w:t xml:space="preserve"> a </w:t>
      </w:r>
      <w:r>
        <w:rPr>
          <w:i/>
          <w:iCs/>
        </w:rPr>
        <w:t>per305_5</w:t>
      </w:r>
      <w:r>
        <w:t xml:space="preserve"> (pre-demokratické elity) jako doplněk pro postkomunistické země, zatím se statusem „to verify”.</w:t>
      </w:r>
    </w:p>
    <w:p w14:paraId="38DF7946" w14:textId="2F4A2067" w:rsidR="00D54590" w:rsidRDefault="0028649D">
      <w:pPr>
        <w:pStyle w:val="FirstParagraph"/>
      </w:pPr>
      <w:r>
        <w:t xml:space="preserve">U čtyřmístných kódů pro středoevropské a východoevropské manifesty (kódy typu </w:t>
      </w:r>
      <w:r>
        <w:rPr>
          <w:i/>
          <w:iCs/>
        </w:rPr>
        <w:t>per2021</w:t>
      </w:r>
      <w:r>
        <w:t xml:space="preserve">) se potvrdilo, že existuje kód pro dělbu moci, který je pro osu L relevantní; přesné označení a rozsah těchto kódů je nutné ověřit v handbooku verze 3 před jejich použitím. Dosavadní položky </w:t>
      </w:r>
      <w:r>
        <w:rPr>
          <w:i/>
          <w:iCs/>
        </w:rPr>
        <w:t>per2031</w:t>
      </w:r>
      <w:r>
        <w:t xml:space="preserve"> a </w:t>
      </w:r>
      <w:r>
        <w:rPr>
          <w:i/>
          <w:iCs/>
        </w:rPr>
        <w:t>per2033</w:t>
      </w:r>
      <w:r>
        <w:t xml:space="preserve">, uváděné v předchozí revizi jako „Presidential Regime+” a „Checks and </w:t>
      </w:r>
      <w:proofErr w:type="spellStart"/>
      <w:r>
        <w:t>Balances</w:t>
      </w:r>
      <w:proofErr w:type="spellEnd"/>
      <w:r>
        <w:t xml:space="preserve">+“, se </w:t>
      </w:r>
      <w:r>
        <w:t>nepodařilo</w:t>
      </w:r>
      <w:r w:rsidR="003C6BD4">
        <w:t xml:space="preserve"> ověřit</w:t>
      </w:r>
      <w:r>
        <w:t>, a proto jsou přeřazeny do statusu „to verify”.</w:t>
      </w:r>
    </w:p>
    <w:p w14:paraId="703C3424" w14:textId="77777777" w:rsidR="00D54590" w:rsidRDefault="0028649D">
      <w:pPr>
        <w:pStyle w:val="Nadpis1"/>
      </w:pPr>
      <w:bookmarkStart w:id="27" w:name="sporné-položky-a-jejich-řešení"/>
      <w:bookmarkEnd w:id="21"/>
      <w:bookmarkEnd w:id="26"/>
      <w:r>
        <w:lastRenderedPageBreak/>
        <w:t>8. Sporné položky a jejich řešení</w:t>
      </w:r>
    </w:p>
    <w:p w14:paraId="50A92E61" w14:textId="77777777" w:rsidR="00D54590" w:rsidRDefault="0028649D">
      <w:pPr>
        <w:pStyle w:val="Nadpis2"/>
      </w:pPr>
      <w:bookmarkStart w:id="28" w:name="korporativismus-per405"/>
      <w:r>
        <w:t>8.1 Korporativismus (per405)</w:t>
      </w:r>
    </w:p>
    <w:p w14:paraId="05652F43" w14:textId="77777777" w:rsidR="00D54590" w:rsidRDefault="0028649D">
      <w:pPr>
        <w:pStyle w:val="FirstParagraph"/>
      </w:pPr>
      <w:r>
        <w:t xml:space="preserve">Položka </w:t>
      </w:r>
      <w:r>
        <w:rPr>
          <w:i/>
          <w:iCs/>
        </w:rPr>
        <w:t>per405 Corporatism / Mixed Economy</w:t>
      </w:r>
      <w:r>
        <w:t xml:space="preserve"> </w:t>
      </w:r>
      <w:r>
        <w:t>byla v předchozí revizi překódována z L− na L+ s touto oporou: tripartitní vyjednávání nahrazuje eliminační řešení mocenského konfliktu řešením soutěživým a rozšiřuje okruh legitimních aktérů, což odpovídá jádru osy L jako rozptýlení moci. Empirickou oporou je, že typické konsensuální demokracie (Rakousko, Švédsko, Nizozemsko) patří podle V-Dem i Freedom House k nejliberálnějším režimům, takže kódování L− by je systematicky posouvalo k autoritářství.</w:t>
      </w:r>
    </w:p>
    <w:p w14:paraId="15D2BFA9" w14:textId="793B39DD" w:rsidR="00D54590" w:rsidRDefault="0028649D">
      <w:pPr>
        <w:pStyle w:val="Zkladntext"/>
      </w:pPr>
      <w:r>
        <w:t>Riziko zůstává a je vážné: kategorie MARPOR nerozlišuje dobrovolný korporativismus autonomních aktérů (L+) od státem vynuceného korporativismu (L−), přičemž právě druhý typ je charakteristický pro autoritativní režimy. Stejná textová zmínka tak může mít opačný význam podle režimního kontextu. Dočasné řešení je kódovat L+ jako výchozí pravidlo (většina zmínek v korpusu pochází z poválečných evropských demokracií) a výsledky pro země a období s klesajícím skóre V-Dem interpretovat opatrně. Dlouhodobé řešení j</w:t>
      </w:r>
      <w:r>
        <w:t xml:space="preserve">e podmínit interpretaci položky současnou hodnotou režimního ukazatele; zůstává nevyřešeno. </w:t>
      </w:r>
      <w:r w:rsidR="004F22AA">
        <w:t xml:space="preserve">U této </w:t>
      </w:r>
      <w:proofErr w:type="spellStart"/>
      <w:r w:rsidR="004F22AA">
        <w:t>položeky</w:t>
      </w:r>
      <w:proofErr w:type="spellEnd"/>
      <w:r w:rsidR="004F22AA">
        <w:t xml:space="preserve"> se až do vyřešení problému bude uvádět </w:t>
      </w:r>
      <w:r>
        <w:t>citlivostní analýz</w:t>
      </w:r>
      <w:r w:rsidR="004F22AA">
        <w:t>a</w:t>
      </w:r>
      <w:r>
        <w:t>, tedy výsledky s kódováním L+ i L−.</w:t>
      </w:r>
    </w:p>
    <w:p w14:paraId="510F7136" w14:textId="77777777" w:rsidR="00D54590" w:rsidRDefault="0028649D">
      <w:pPr>
        <w:pStyle w:val="Nadpis2"/>
      </w:pPr>
      <w:bookmarkStart w:id="29" w:name="law-and-order-a-občanské-svobody"/>
      <w:bookmarkEnd w:id="28"/>
      <w:r>
        <w:t>8.2 Law and order a občanské svobody</w:t>
      </w:r>
    </w:p>
    <w:p w14:paraId="58771502" w14:textId="77777777" w:rsidR="00D54590" w:rsidRDefault="0028649D">
      <w:pPr>
        <w:pStyle w:val="FirstParagraph"/>
      </w:pPr>
      <w:r>
        <w:t xml:space="preserve">Položky </w:t>
      </w:r>
      <w:r>
        <w:rPr>
          <w:i/>
          <w:iCs/>
        </w:rPr>
        <w:t>civlib_laworder</w:t>
      </w:r>
      <w:r>
        <w:t xml:space="preserve"> (CHES) a </w:t>
      </w:r>
      <w:r>
        <w:rPr>
          <w:i/>
          <w:iCs/>
        </w:rPr>
        <w:t>per605 Law and Order</w:t>
      </w:r>
      <w:r>
        <w:t xml:space="preserve"> (MARPOR) nesou obsah obou os: tvrdý postup proti zločinu je zároveň posílením výkonné moci (L−) a projevem kulturní uzavřenosti (F−). Předchozí revize je dělila rovným dílem, tato revize mění poměr na 0,25 (L) a 0,75 (F) na základě dat (kapitola 7.3). Poměr není teoreticky odvozen, jde o empirický odhad z jedné vlny CHES a je nutné ho přepočítat, jakmile bude k dispozici faktorová analýza na úrovni položek.</w:t>
      </w:r>
    </w:p>
    <w:p w14:paraId="6B6DD93F" w14:textId="77777777" w:rsidR="00D54590" w:rsidRDefault="0028649D">
      <w:pPr>
        <w:pStyle w:val="Nadpis2"/>
      </w:pPr>
      <w:bookmarkStart w:id="30" w:name="people-centrismus-a-populismus"/>
      <w:bookmarkEnd w:id="29"/>
      <w:r>
        <w:t>8.3 People-centrismus a populismus</w:t>
      </w:r>
    </w:p>
    <w:p w14:paraId="703438D3" w14:textId="73B129F4" w:rsidR="00D54590" w:rsidRDefault="0028649D">
      <w:pPr>
        <w:pStyle w:val="FirstParagraph"/>
      </w:pPr>
      <w:r>
        <w:t xml:space="preserve">Položky </w:t>
      </w:r>
      <w:r>
        <w:rPr>
          <w:i/>
          <w:iCs/>
        </w:rPr>
        <w:t>people_v_elite</w:t>
      </w:r>
      <w:r>
        <w:t xml:space="preserve"> (CHES), </w:t>
      </w:r>
      <w:r>
        <w:rPr>
          <w:i/>
          <w:iCs/>
        </w:rPr>
        <w:t>per202_4</w:t>
      </w:r>
      <w:r>
        <w:t xml:space="preserve"> (MARPOR) a </w:t>
      </w:r>
      <w:r>
        <w:rPr>
          <w:i/>
          <w:iCs/>
        </w:rPr>
        <w:t>v2papeople</w:t>
      </w:r>
      <w:r>
        <w:t xml:space="preserve"> </w:t>
      </w:r>
      <w:r>
        <w:t>(V-Party) měří preferenci přímé demokracie proti zastupitelské, kterou model kóduje jako L−</w:t>
      </w:r>
      <w:r>
        <w:t>. Kontrola ukázala, že tato položka se v CHES chová nezávisle na zbytku osy L. To není vyvrácení teorie, ale zjištění, že model měří dvě různé složky nedominace, které v realitě nemusí jít ruku v ruce. Řešením je vykazovat obě složky zvlášť a jejich vztah testovat</w:t>
      </w:r>
      <w:r>
        <w:t>, nikoli je předem slučovat do jednoho čísla.</w:t>
      </w:r>
    </w:p>
    <w:p w14:paraId="1E74E912" w14:textId="77777777" w:rsidR="00D54590" w:rsidRDefault="0028649D">
      <w:pPr>
        <w:pStyle w:val="Zkladntext"/>
      </w:pPr>
      <w:r>
        <w:t>Od položek měřících styl rétoriky (</w:t>
      </w:r>
      <w:r>
        <w:rPr>
          <w:i/>
          <w:iCs/>
        </w:rPr>
        <w:t>v2paanteli</w:t>
      </w:r>
      <w:r>
        <w:t xml:space="preserve">, </w:t>
      </w:r>
      <w:r>
        <w:rPr>
          <w:i/>
          <w:iCs/>
        </w:rPr>
        <w:t>antielite_salience</w:t>
      </w:r>
      <w:r>
        <w:t>) je nutné tyto položky důsledně oddělovat: anti-elitní rétorika je forma komunikace, ne pozice v prostoru.</w:t>
      </w:r>
    </w:p>
    <w:p w14:paraId="061E191B" w14:textId="77777777" w:rsidR="00D54590" w:rsidRDefault="0028649D">
      <w:pPr>
        <w:pStyle w:val="Nadpis2"/>
      </w:pPr>
      <w:bookmarkStart w:id="31" w:name="protekcionismus"/>
      <w:bookmarkEnd w:id="30"/>
      <w:r>
        <w:t>8.4 Protekcionismus</w:t>
      </w:r>
    </w:p>
    <w:p w14:paraId="4BB5D1D0" w14:textId="77777777" w:rsidR="00D54590" w:rsidRDefault="0028649D">
      <w:pPr>
        <w:pStyle w:val="FirstParagraph"/>
      </w:pPr>
      <w:r>
        <w:t xml:space="preserve">Položka </w:t>
      </w:r>
      <w:r>
        <w:rPr>
          <w:i/>
          <w:iCs/>
        </w:rPr>
        <w:t>per407 Protectionism: Negative</w:t>
      </w:r>
      <w:r>
        <w:t xml:space="preserve"> </w:t>
      </w:r>
      <w:r>
        <w:t>je vedena jako E−. Zvažováno a zamítnuto bylo rozdělení mezi osy E a F s odůvodněním, že protekcionismus nezakládá instituci mimo soutěžní prostor. Kontrola tento závěr nemění, ale upozorňuje, že protekcionistická rétorika bývá v současných programech propojena s národní identitou; před použitím v testech je vhodné ověřit korelaci této položky s osou F na datech MARPOR.</w:t>
      </w:r>
    </w:p>
    <w:p w14:paraId="193EEA76" w14:textId="77777777" w:rsidR="00D54590" w:rsidRDefault="0028649D">
      <w:pPr>
        <w:pStyle w:val="Nadpis2"/>
      </w:pPr>
      <w:bookmarkStart w:id="32" w:name="preferenční-versus-participační-otázky"/>
      <w:bookmarkEnd w:id="31"/>
      <w:r>
        <w:t>8.5 Preferenční versus participační otázky</w:t>
      </w:r>
    </w:p>
    <w:p w14:paraId="1DB578CD" w14:textId="77777777" w:rsidR="00D54590" w:rsidRDefault="0028649D">
      <w:pPr>
        <w:pStyle w:val="FirstParagraph"/>
      </w:pPr>
      <w:r>
        <w:t>Problém korporativismu není zvláštností jedné položky, ale obecným rizikem, které je nutné promyslet při každém rozšíření baterie:</w:t>
      </w:r>
    </w:p>
    <w:p w14:paraId="55E81255" w14:textId="77777777" w:rsidR="00D54590" w:rsidRDefault="0028649D">
      <w:pPr>
        <w:pStyle w:val="Compact"/>
        <w:numPr>
          <w:ilvl w:val="0"/>
          <w:numId w:val="8"/>
        </w:numPr>
      </w:pPr>
      <w:r>
        <w:rPr>
          <w:b/>
          <w:bCs/>
        </w:rPr>
        <w:lastRenderedPageBreak/>
        <w:t>Preferenční otázky</w:t>
      </w:r>
      <w:r>
        <w:t xml:space="preserve"> se ptají, co by strana chtěla („měla by být moc omezena institucemi?“). Směr odpovědi nezávisí na vnějším institucionálním kontextu.</w:t>
      </w:r>
    </w:p>
    <w:p w14:paraId="43143A1E" w14:textId="77777777" w:rsidR="00D54590" w:rsidRDefault="0028649D">
      <w:pPr>
        <w:pStyle w:val="Compact"/>
        <w:numPr>
          <w:ilvl w:val="0"/>
          <w:numId w:val="8"/>
        </w:numPr>
      </w:pPr>
      <w:r>
        <w:rPr>
          <w:b/>
          <w:bCs/>
        </w:rPr>
        <w:t>Participační otázky</w:t>
      </w:r>
      <w:r>
        <w:t xml:space="preserve"> </w:t>
      </w:r>
      <w:r>
        <w:t>se ptají, zda se strana sama účastní existujícího uspořádání nebo ho ovlivňuje („ovlivňuje strana mimo formální kanály obsazování úřadů?“). Stejné pozorované chování zde může mít opačnou normativní hodnotu podle kontextu, který samotné pozorování neobsahuje.</w:t>
      </w:r>
    </w:p>
    <w:p w14:paraId="0B13517A" w14:textId="77777777" w:rsidR="00F54856" w:rsidRDefault="0028649D">
      <w:pPr>
        <w:pStyle w:val="FirstParagraph"/>
      </w:pPr>
      <w:r>
        <w:t xml:space="preserve">Baterie vlastního nástroje je proto navržena převážně jako preferenční. Participační otázky mají smysl jako doplněk, pokud je k nim vždy přiřazen režimní kontext (například hodnota V-Dem v daném roce). </w:t>
      </w:r>
    </w:p>
    <w:p w14:paraId="7A0678AC" w14:textId="6890838B" w:rsidR="00D54590" w:rsidRDefault="0028649D" w:rsidP="005B3460">
      <w:pPr>
        <w:pStyle w:val="Nadpis1"/>
      </w:pPr>
      <w:r>
        <w:t>9. Nálezy kontroly: opravy a otevřené body</w:t>
      </w:r>
    </w:p>
    <w:p w14:paraId="65504E47" w14:textId="77777777" w:rsidR="00D54590" w:rsidRDefault="0028649D">
      <w:pPr>
        <w:pStyle w:val="Zkladntext"/>
      </w:pPr>
      <w:r>
        <w:t>Tato kapitola je záměrně vedena jako seznam, aby bylo možné ji odškrtávat a aby každá změna oproti předchozí revizi byla dohledatelná.</w:t>
      </w:r>
    </w:p>
    <w:p w14:paraId="54D7D3EE" w14:textId="77777777" w:rsidR="00D54590" w:rsidRDefault="0028649D">
      <w:pPr>
        <w:pStyle w:val="Nadpis2"/>
      </w:pPr>
      <w:bookmarkStart w:id="33" w:name="opraveno-v-této-revizi"/>
      <w:bookmarkEnd w:id="32"/>
      <w:r>
        <w:t>9.1 Opraveno v této revizi</w:t>
      </w:r>
    </w:p>
    <w:tbl>
      <w:tblPr>
        <w:tblStyle w:val="Table"/>
        <w:tblW w:w="9072" w:type="dxa"/>
        <w:tblLayout w:type="fixed"/>
        <w:tblLook w:val="0020" w:firstRow="1" w:lastRow="0" w:firstColumn="0" w:lastColumn="0" w:noHBand="0" w:noVBand="0"/>
      </w:tblPr>
      <w:tblGrid>
        <w:gridCol w:w="1078"/>
        <w:gridCol w:w="3997"/>
        <w:gridCol w:w="3997"/>
      </w:tblGrid>
      <w:tr w:rsidR="00D54590" w14:paraId="4A74814D"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77" w:type="dxa"/>
          </w:tcPr>
          <w:p w14:paraId="76EA3F01" w14:textId="77777777" w:rsidR="00D54590" w:rsidRDefault="0028649D">
            <w:pPr>
              <w:pStyle w:val="Compact"/>
            </w:pPr>
            <w:r>
              <w:t>Č.</w:t>
            </w:r>
          </w:p>
        </w:tc>
        <w:tc>
          <w:tcPr>
            <w:tcW w:w="3997" w:type="dxa"/>
          </w:tcPr>
          <w:p w14:paraId="137FF8A3" w14:textId="77777777" w:rsidR="00D54590" w:rsidRDefault="0028649D">
            <w:pPr>
              <w:pStyle w:val="Compact"/>
            </w:pPr>
            <w:r>
              <w:t>Nález</w:t>
            </w:r>
          </w:p>
        </w:tc>
        <w:tc>
          <w:tcPr>
            <w:tcW w:w="3997" w:type="dxa"/>
          </w:tcPr>
          <w:p w14:paraId="2F722EA7" w14:textId="77777777" w:rsidR="00D54590" w:rsidRDefault="0028649D">
            <w:pPr>
              <w:pStyle w:val="Compact"/>
            </w:pPr>
            <w:r>
              <w:t>Oprava</w:t>
            </w:r>
          </w:p>
        </w:tc>
      </w:tr>
      <w:tr w:rsidR="00D54590" w14:paraId="3F892726" w14:textId="77777777" w:rsidTr="00D54590">
        <w:tc>
          <w:tcPr>
            <w:tcW w:w="1077" w:type="dxa"/>
          </w:tcPr>
          <w:p w14:paraId="72914F7F" w14:textId="77777777" w:rsidR="00D54590" w:rsidRDefault="0028649D">
            <w:pPr>
              <w:pStyle w:val="Compact"/>
            </w:pPr>
            <w:r>
              <w:t>1</w:t>
            </w:r>
          </w:p>
        </w:tc>
        <w:tc>
          <w:tcPr>
            <w:tcW w:w="3997" w:type="dxa"/>
          </w:tcPr>
          <w:p w14:paraId="4BA3A3E3" w14:textId="77777777" w:rsidR="00D54590" w:rsidRDefault="0028649D">
            <w:pPr>
              <w:pStyle w:val="Compact"/>
            </w:pPr>
            <w:r>
              <w:t>Osa E z CHES stála na jediné položce (lrecon)</w:t>
            </w:r>
          </w:p>
        </w:tc>
        <w:tc>
          <w:tcPr>
            <w:tcW w:w="3997" w:type="dxa"/>
          </w:tcPr>
          <w:p w14:paraId="5FD312E8" w14:textId="77777777" w:rsidR="00D54590" w:rsidRDefault="0028649D">
            <w:pPr>
              <w:pStyle w:val="Compact"/>
            </w:pPr>
            <w:r>
              <w:t>doplněny redistribution, spendvtax, deregulation (α = 0,97)</w:t>
            </w:r>
          </w:p>
        </w:tc>
      </w:tr>
      <w:tr w:rsidR="00D54590" w14:paraId="53A79949" w14:textId="77777777" w:rsidTr="00D54590">
        <w:tc>
          <w:tcPr>
            <w:tcW w:w="1077" w:type="dxa"/>
          </w:tcPr>
          <w:p w14:paraId="0BAFA09E" w14:textId="77777777" w:rsidR="00D54590" w:rsidRDefault="0028649D">
            <w:pPr>
              <w:pStyle w:val="Compact"/>
            </w:pPr>
            <w:r>
              <w:t>2</w:t>
            </w:r>
          </w:p>
        </w:tc>
        <w:tc>
          <w:tcPr>
            <w:tcW w:w="3997" w:type="dxa"/>
          </w:tcPr>
          <w:p w14:paraId="6BB18FA2" w14:textId="77777777" w:rsidR="00D54590" w:rsidRDefault="0028649D">
            <w:pPr>
              <w:pStyle w:val="Compact"/>
            </w:pPr>
            <w:r>
              <w:t>Chyběla položka per503 Equality: Positive na ose E</w:t>
            </w:r>
          </w:p>
        </w:tc>
        <w:tc>
          <w:tcPr>
            <w:tcW w:w="3997" w:type="dxa"/>
          </w:tcPr>
          <w:p w14:paraId="15E02993" w14:textId="77777777" w:rsidR="00D54590" w:rsidRDefault="0028649D">
            <w:pPr>
              <w:pStyle w:val="Compact"/>
            </w:pPr>
            <w:r>
              <w:t>doplněna jako E+</w:t>
            </w:r>
          </w:p>
        </w:tc>
      </w:tr>
      <w:tr w:rsidR="00D54590" w14:paraId="1AD753EC" w14:textId="77777777" w:rsidTr="00D54590">
        <w:tc>
          <w:tcPr>
            <w:tcW w:w="1077" w:type="dxa"/>
          </w:tcPr>
          <w:p w14:paraId="5FB057CA" w14:textId="77777777" w:rsidR="00D54590" w:rsidRDefault="0028649D">
            <w:pPr>
              <w:pStyle w:val="Compact"/>
            </w:pPr>
            <w:r>
              <w:t>3</w:t>
            </w:r>
          </w:p>
        </w:tc>
        <w:tc>
          <w:tcPr>
            <w:tcW w:w="3997" w:type="dxa"/>
          </w:tcPr>
          <w:p w14:paraId="0B24CB29" w14:textId="77777777" w:rsidR="00D54590" w:rsidRDefault="0028649D">
            <w:pPr>
              <w:pStyle w:val="Compact"/>
            </w:pPr>
            <w:r>
              <w:t>Chyběly položky per203 a per204 Constitutionalism na ose L</w:t>
            </w:r>
          </w:p>
        </w:tc>
        <w:tc>
          <w:tcPr>
            <w:tcW w:w="3997" w:type="dxa"/>
          </w:tcPr>
          <w:p w14:paraId="1D929127" w14:textId="77777777" w:rsidR="00D54590" w:rsidRDefault="0028649D">
            <w:pPr>
              <w:pStyle w:val="Compact"/>
            </w:pPr>
            <w:r>
              <w:t>doplněny jako L+ a L−</w:t>
            </w:r>
          </w:p>
        </w:tc>
      </w:tr>
      <w:tr w:rsidR="00D54590" w14:paraId="6DA62AB8" w14:textId="77777777" w:rsidTr="00D54590">
        <w:tc>
          <w:tcPr>
            <w:tcW w:w="1077" w:type="dxa"/>
          </w:tcPr>
          <w:p w14:paraId="51BB348A" w14:textId="77777777" w:rsidR="00D54590" w:rsidRDefault="0028649D">
            <w:pPr>
              <w:pStyle w:val="Compact"/>
            </w:pPr>
            <w:r>
              <w:t>4</w:t>
            </w:r>
          </w:p>
        </w:tc>
        <w:tc>
          <w:tcPr>
            <w:tcW w:w="3997" w:type="dxa"/>
          </w:tcPr>
          <w:p w14:paraId="15DB67A1" w14:textId="77777777" w:rsidR="00D54590" w:rsidRDefault="0028649D">
            <w:pPr>
              <w:pStyle w:val="Compact"/>
            </w:pPr>
            <w:r>
              <w:t>Dělení položek law and order mezi osy L a F v poměru 0,5/0,5 nebylo ničím podloženo</w:t>
            </w:r>
          </w:p>
        </w:tc>
        <w:tc>
          <w:tcPr>
            <w:tcW w:w="3997" w:type="dxa"/>
          </w:tcPr>
          <w:p w14:paraId="1D2348A2" w14:textId="77777777" w:rsidR="00D54590" w:rsidRDefault="0028649D">
            <w:pPr>
              <w:pStyle w:val="Compact"/>
            </w:pPr>
            <w:r>
              <w:t>změněno na 0,25 (L) a 0,75 (F) podle dat CHES 2024</w:t>
            </w:r>
          </w:p>
        </w:tc>
      </w:tr>
      <w:tr w:rsidR="00D54590" w14:paraId="14312E63" w14:textId="77777777" w:rsidTr="00D54590">
        <w:tc>
          <w:tcPr>
            <w:tcW w:w="1077" w:type="dxa"/>
          </w:tcPr>
          <w:p w14:paraId="1AC1B3B5" w14:textId="77777777" w:rsidR="00D54590" w:rsidRDefault="0028649D">
            <w:pPr>
              <w:pStyle w:val="Compact"/>
            </w:pPr>
            <w:r>
              <w:t>5</w:t>
            </w:r>
          </w:p>
        </w:tc>
        <w:tc>
          <w:tcPr>
            <w:tcW w:w="3997" w:type="dxa"/>
          </w:tcPr>
          <w:p w14:paraId="1417D8BC" w14:textId="77777777" w:rsidR="00D54590" w:rsidRDefault="0028649D">
            <w:pPr>
              <w:pStyle w:val="Compact"/>
            </w:pPr>
            <w:r>
              <w:t>Rozpad položky sociallifestyle na tři položky ztrojnásobil váhu životního stylu na ose F</w:t>
            </w:r>
          </w:p>
        </w:tc>
        <w:tc>
          <w:tcPr>
            <w:tcW w:w="3997" w:type="dxa"/>
          </w:tcPr>
          <w:p w14:paraId="71E25DB0" w14:textId="77777777" w:rsidR="00D54590" w:rsidRDefault="0028649D">
            <w:pPr>
              <w:pStyle w:val="Compact"/>
            </w:pPr>
            <w:r>
              <w:t>každé ze tří položek přiřazena váha 1/3</w:t>
            </w:r>
          </w:p>
        </w:tc>
      </w:tr>
      <w:tr w:rsidR="00D54590" w14:paraId="4DCB951F" w14:textId="77777777" w:rsidTr="00D54590">
        <w:tc>
          <w:tcPr>
            <w:tcW w:w="1077" w:type="dxa"/>
          </w:tcPr>
          <w:p w14:paraId="3DCD52C6" w14:textId="77777777" w:rsidR="00D54590" w:rsidRDefault="0028649D">
            <w:pPr>
              <w:pStyle w:val="Compact"/>
            </w:pPr>
            <w:r>
              <w:t>6</w:t>
            </w:r>
          </w:p>
        </w:tc>
        <w:tc>
          <w:tcPr>
            <w:tcW w:w="3997" w:type="dxa"/>
          </w:tcPr>
          <w:p w14:paraId="08ED425C" w14:textId="77777777" w:rsidR="00D54590" w:rsidRDefault="0028649D">
            <w:pPr>
              <w:pStyle w:val="Compact"/>
            </w:pPr>
            <w:r>
              <w:t>Položky per2031 a per2033 se nepodařilo ověřit v kódovacím schématu</w:t>
            </w:r>
          </w:p>
        </w:tc>
        <w:tc>
          <w:tcPr>
            <w:tcW w:w="3997" w:type="dxa"/>
          </w:tcPr>
          <w:p w14:paraId="11178164" w14:textId="77777777" w:rsidR="00D54590" w:rsidRDefault="0028649D">
            <w:pPr>
              <w:pStyle w:val="Compact"/>
            </w:pPr>
            <w:r>
              <w:t>přeřazeny na status „to verify”, doplněna poznámka o existujícím kódu pro dělbu moci</w:t>
            </w:r>
          </w:p>
        </w:tc>
      </w:tr>
      <w:tr w:rsidR="00D54590" w14:paraId="39A686D6" w14:textId="77777777" w:rsidTr="00D54590">
        <w:tc>
          <w:tcPr>
            <w:tcW w:w="1077" w:type="dxa"/>
          </w:tcPr>
          <w:p w14:paraId="16249E28" w14:textId="77777777" w:rsidR="00D54590" w:rsidRDefault="0028649D">
            <w:pPr>
              <w:pStyle w:val="Compact"/>
            </w:pPr>
            <w:r>
              <w:t>7</w:t>
            </w:r>
          </w:p>
        </w:tc>
        <w:tc>
          <w:tcPr>
            <w:tcW w:w="3997" w:type="dxa"/>
          </w:tcPr>
          <w:p w14:paraId="15D41A7C" w14:textId="77777777" w:rsidR="00D54590" w:rsidRDefault="0028649D">
            <w:pPr>
              <w:pStyle w:val="Compact"/>
            </w:pPr>
            <w:r>
              <w:t>Chybělo pravidlo pro minimální počet položek na osu</w:t>
            </w:r>
          </w:p>
        </w:tc>
        <w:tc>
          <w:tcPr>
            <w:tcW w:w="3997" w:type="dxa"/>
          </w:tcPr>
          <w:p w14:paraId="0508B222" w14:textId="77777777" w:rsidR="00D54590" w:rsidRDefault="0028649D">
            <w:pPr>
              <w:pStyle w:val="Compact"/>
            </w:pPr>
            <w:r>
              <w:t>zavedeno pravidlo tří položek na zdroj a osu s příznakem nízkého pokrytí</w:t>
            </w:r>
          </w:p>
        </w:tc>
      </w:tr>
      <w:tr w:rsidR="00D54590" w14:paraId="0FC1C58B" w14:textId="77777777" w:rsidTr="00D54590">
        <w:tc>
          <w:tcPr>
            <w:tcW w:w="1077" w:type="dxa"/>
          </w:tcPr>
          <w:p w14:paraId="448F9A55" w14:textId="77777777" w:rsidR="00D54590" w:rsidRDefault="0028649D">
            <w:pPr>
              <w:pStyle w:val="Compact"/>
            </w:pPr>
            <w:r>
              <w:t>8</w:t>
            </w:r>
          </w:p>
        </w:tc>
        <w:tc>
          <w:tcPr>
            <w:tcW w:w="3997" w:type="dxa"/>
          </w:tcPr>
          <w:p w14:paraId="54207982" w14:textId="77777777" w:rsidR="00D54590" w:rsidRDefault="0028649D">
            <w:pPr>
              <w:pStyle w:val="Compact"/>
            </w:pPr>
            <w:r>
              <w:t>Chyběl sloupec pro nejistotu v syrových datech</w:t>
            </w:r>
          </w:p>
        </w:tc>
        <w:tc>
          <w:tcPr>
            <w:tcW w:w="3997" w:type="dxa"/>
          </w:tcPr>
          <w:p w14:paraId="7CE246C4" w14:textId="77777777" w:rsidR="00D54590" w:rsidRDefault="0028649D">
            <w:pPr>
              <w:pStyle w:val="Compact"/>
            </w:pPr>
            <w:r>
              <w:t>doplněn (směrodatná odchylka a počet hodnotitelů), bez něj nelze uplatnit mez danou chybou měření</w:t>
            </w:r>
          </w:p>
        </w:tc>
      </w:tr>
      <w:tr w:rsidR="00D54590" w14:paraId="66D22343" w14:textId="77777777" w:rsidTr="00D54590">
        <w:tc>
          <w:tcPr>
            <w:tcW w:w="1077" w:type="dxa"/>
          </w:tcPr>
          <w:p w14:paraId="17C40E2F" w14:textId="77777777" w:rsidR="00D54590" w:rsidRDefault="0028649D">
            <w:pPr>
              <w:pStyle w:val="Compact"/>
            </w:pPr>
            <w:r>
              <w:t>9</w:t>
            </w:r>
          </w:p>
        </w:tc>
        <w:tc>
          <w:tcPr>
            <w:tcW w:w="3997" w:type="dxa"/>
          </w:tcPr>
          <w:p w14:paraId="5760ECC0" w14:textId="77777777" w:rsidR="00D54590" w:rsidRDefault="0028649D">
            <w:pPr>
              <w:pStyle w:val="Compact"/>
            </w:pPr>
            <w:r>
              <w:t>Předvolební koalice se do výpočtu braly jako jeden subjekt</w:t>
            </w:r>
          </w:p>
        </w:tc>
        <w:tc>
          <w:tcPr>
            <w:tcW w:w="3997" w:type="dxa"/>
          </w:tcPr>
          <w:p w14:paraId="3C676D1F" w14:textId="77777777" w:rsidR="00D54590" w:rsidRDefault="0028649D">
            <w:pPr>
              <w:pStyle w:val="Compact"/>
            </w:pPr>
            <w:r>
              <w:t>preferovanou jednotkou je členská strana, jinak se průměrováním snižuje vyhraněnost</w:t>
            </w:r>
          </w:p>
        </w:tc>
      </w:tr>
      <w:tr w:rsidR="00D54590" w14:paraId="7569CBE7" w14:textId="77777777" w:rsidTr="00D54590">
        <w:tc>
          <w:tcPr>
            <w:tcW w:w="1077" w:type="dxa"/>
          </w:tcPr>
          <w:p w14:paraId="269FBBD9" w14:textId="77777777" w:rsidR="00D54590" w:rsidRDefault="0028649D">
            <w:pPr>
              <w:pStyle w:val="Compact"/>
            </w:pPr>
            <w:r>
              <w:t>10</w:t>
            </w:r>
          </w:p>
        </w:tc>
        <w:tc>
          <w:tcPr>
            <w:tcW w:w="3997" w:type="dxa"/>
          </w:tcPr>
          <w:p w14:paraId="58F64CFF" w14:textId="77777777" w:rsidR="00D54590" w:rsidRDefault="0028649D">
            <w:pPr>
              <w:pStyle w:val="Compact"/>
            </w:pPr>
            <w:r>
              <w:t>Chybějící hodnoty hrozilo dosazovat nulou</w:t>
            </w:r>
          </w:p>
        </w:tc>
        <w:tc>
          <w:tcPr>
            <w:tcW w:w="3997" w:type="dxa"/>
          </w:tcPr>
          <w:p w14:paraId="7BF4B251" w14:textId="77777777" w:rsidR="00D54590" w:rsidRDefault="0028649D">
            <w:pPr>
              <w:pStyle w:val="Compact"/>
            </w:pPr>
            <w:r>
              <w:t>explicitní zákaz: nula je neutrální pozice, ne absence dat</w:t>
            </w:r>
          </w:p>
        </w:tc>
      </w:tr>
    </w:tbl>
    <w:p w14:paraId="76C04E22" w14:textId="77777777" w:rsidR="00D54590" w:rsidRDefault="0028649D">
      <w:pPr>
        <w:pStyle w:val="Nadpis2"/>
      </w:pPr>
      <w:bookmarkStart w:id="34" w:name="otevřené-body"/>
      <w:bookmarkEnd w:id="33"/>
      <w:r>
        <w:lastRenderedPageBreak/>
        <w:t>9.2 Otevřené body</w:t>
      </w:r>
    </w:p>
    <w:tbl>
      <w:tblPr>
        <w:tblStyle w:val="Table"/>
        <w:tblW w:w="9072" w:type="dxa"/>
        <w:tblLayout w:type="fixed"/>
        <w:tblLook w:val="0020" w:firstRow="1" w:lastRow="0" w:firstColumn="0" w:lastColumn="0" w:noHBand="0" w:noVBand="0"/>
      </w:tblPr>
      <w:tblGrid>
        <w:gridCol w:w="1078"/>
        <w:gridCol w:w="6507"/>
        <w:gridCol w:w="1487"/>
      </w:tblGrid>
      <w:tr w:rsidR="00D54590" w14:paraId="5822464D"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1077" w:type="dxa"/>
          </w:tcPr>
          <w:p w14:paraId="4A8259E0" w14:textId="77777777" w:rsidR="00D54590" w:rsidRDefault="0028649D">
            <w:pPr>
              <w:pStyle w:val="Compact"/>
            </w:pPr>
            <w:r>
              <w:t>Č.</w:t>
            </w:r>
          </w:p>
        </w:tc>
        <w:tc>
          <w:tcPr>
            <w:tcW w:w="6506" w:type="dxa"/>
          </w:tcPr>
          <w:p w14:paraId="05BEB308" w14:textId="77777777" w:rsidR="00D54590" w:rsidRDefault="0028649D">
            <w:pPr>
              <w:pStyle w:val="Compact"/>
            </w:pPr>
            <w:r>
              <w:t>Otevřený bod</w:t>
            </w:r>
          </w:p>
        </w:tc>
        <w:tc>
          <w:tcPr>
            <w:tcW w:w="1487" w:type="dxa"/>
          </w:tcPr>
          <w:p w14:paraId="7FE6E669" w14:textId="77777777" w:rsidR="00D54590" w:rsidRDefault="0028649D">
            <w:pPr>
              <w:pStyle w:val="Compact"/>
            </w:pPr>
            <w:r>
              <w:t>Priorita</w:t>
            </w:r>
          </w:p>
        </w:tc>
      </w:tr>
      <w:tr w:rsidR="00D54590" w14:paraId="4D3BB2A2" w14:textId="77777777" w:rsidTr="00D54590">
        <w:tc>
          <w:tcPr>
            <w:tcW w:w="1077" w:type="dxa"/>
          </w:tcPr>
          <w:p w14:paraId="35EFD110" w14:textId="77777777" w:rsidR="00D54590" w:rsidRDefault="0028649D">
            <w:pPr>
              <w:pStyle w:val="Compact"/>
            </w:pPr>
            <w:r>
              <w:t>1</w:t>
            </w:r>
          </w:p>
        </w:tc>
        <w:tc>
          <w:tcPr>
            <w:tcW w:w="6506" w:type="dxa"/>
          </w:tcPr>
          <w:p w14:paraId="4C342B87" w14:textId="77777777" w:rsidR="00D54590" w:rsidRDefault="0028649D">
            <w:pPr>
              <w:pStyle w:val="Compact"/>
            </w:pPr>
            <w:r>
              <w:t>Rekalibrovat dělitel 25 u MARPOR na skutečných datech, nebo přejít na logitové škálování podle Loweho a kolektivu (2011)</w:t>
            </w:r>
          </w:p>
        </w:tc>
        <w:tc>
          <w:tcPr>
            <w:tcW w:w="1487" w:type="dxa"/>
          </w:tcPr>
          <w:p w14:paraId="0876B649" w14:textId="77777777" w:rsidR="00D54590" w:rsidRDefault="0028649D">
            <w:pPr>
              <w:pStyle w:val="Compact"/>
            </w:pPr>
            <w:r>
              <w:t>vysoká</w:t>
            </w:r>
          </w:p>
        </w:tc>
      </w:tr>
      <w:tr w:rsidR="00D54590" w14:paraId="11BED23E" w14:textId="77777777" w:rsidTr="00D54590">
        <w:tc>
          <w:tcPr>
            <w:tcW w:w="1077" w:type="dxa"/>
          </w:tcPr>
          <w:p w14:paraId="0640DFD3" w14:textId="77777777" w:rsidR="00D54590" w:rsidRDefault="0028649D">
            <w:pPr>
              <w:pStyle w:val="Compact"/>
            </w:pPr>
            <w:r>
              <w:t>2</w:t>
            </w:r>
          </w:p>
        </w:tc>
        <w:tc>
          <w:tcPr>
            <w:tcW w:w="6506" w:type="dxa"/>
          </w:tcPr>
          <w:p w14:paraId="01D75582" w14:textId="77777777" w:rsidR="00D54590" w:rsidRDefault="0028649D">
            <w:pPr>
              <w:pStyle w:val="Compact"/>
            </w:pPr>
            <w:r>
              <w:t>Provést konfirmační faktorovou analýzu na úrovni položek (MARPOR, V-Party) a rozhodnout spor o diskriminační validitu os L a F</w:t>
            </w:r>
          </w:p>
        </w:tc>
        <w:tc>
          <w:tcPr>
            <w:tcW w:w="1487" w:type="dxa"/>
          </w:tcPr>
          <w:p w14:paraId="3CF80404" w14:textId="77777777" w:rsidR="00D54590" w:rsidRDefault="0028649D">
            <w:pPr>
              <w:pStyle w:val="Compact"/>
            </w:pPr>
            <w:r>
              <w:t>vysoká</w:t>
            </w:r>
          </w:p>
        </w:tc>
      </w:tr>
      <w:tr w:rsidR="00D54590" w14:paraId="3116177E" w14:textId="77777777" w:rsidTr="00D54590">
        <w:tc>
          <w:tcPr>
            <w:tcW w:w="1077" w:type="dxa"/>
          </w:tcPr>
          <w:p w14:paraId="60945543" w14:textId="77777777" w:rsidR="00D54590" w:rsidRDefault="0028649D">
            <w:pPr>
              <w:pStyle w:val="Compact"/>
            </w:pPr>
            <w:r>
              <w:t>3</w:t>
            </w:r>
          </w:p>
        </w:tc>
        <w:tc>
          <w:tcPr>
            <w:tcW w:w="6506" w:type="dxa"/>
          </w:tcPr>
          <w:p w14:paraId="3597C2C8" w14:textId="77777777" w:rsidR="00D54590" w:rsidRDefault="0028649D">
            <w:pPr>
              <w:pStyle w:val="Compact"/>
            </w:pPr>
            <w:r>
              <w:t>Ověřit směry škál všech použitých proměnných V-Party proti aktuálnímu codebooku</w:t>
            </w:r>
          </w:p>
        </w:tc>
        <w:tc>
          <w:tcPr>
            <w:tcW w:w="1487" w:type="dxa"/>
          </w:tcPr>
          <w:p w14:paraId="1A184B86" w14:textId="77777777" w:rsidR="00D54590" w:rsidRDefault="0028649D">
            <w:pPr>
              <w:pStyle w:val="Compact"/>
            </w:pPr>
            <w:r>
              <w:t>vysoká</w:t>
            </w:r>
          </w:p>
        </w:tc>
      </w:tr>
      <w:tr w:rsidR="00D54590" w14:paraId="6E28A4CB" w14:textId="77777777" w:rsidTr="00D54590">
        <w:tc>
          <w:tcPr>
            <w:tcW w:w="1077" w:type="dxa"/>
          </w:tcPr>
          <w:p w14:paraId="378FFF03" w14:textId="77777777" w:rsidR="00D54590" w:rsidRDefault="0028649D">
            <w:pPr>
              <w:pStyle w:val="Compact"/>
            </w:pPr>
            <w:r>
              <w:t>4</w:t>
            </w:r>
          </w:p>
        </w:tc>
        <w:tc>
          <w:tcPr>
            <w:tcW w:w="6506" w:type="dxa"/>
          </w:tcPr>
          <w:p w14:paraId="2A36DF72" w14:textId="77777777" w:rsidR="00D54590" w:rsidRDefault="0028649D">
            <w:pPr>
              <w:pStyle w:val="Compact"/>
            </w:pPr>
            <w:r>
              <w:t>Ověřit čtyřmístné kódy pro středoevropské a východoevropské manifesty v handbooku verze 3</w:t>
            </w:r>
          </w:p>
        </w:tc>
        <w:tc>
          <w:tcPr>
            <w:tcW w:w="1487" w:type="dxa"/>
          </w:tcPr>
          <w:p w14:paraId="1626EB96" w14:textId="77777777" w:rsidR="00D54590" w:rsidRDefault="0028649D">
            <w:pPr>
              <w:pStyle w:val="Compact"/>
            </w:pPr>
            <w:r>
              <w:t>střední</w:t>
            </w:r>
          </w:p>
        </w:tc>
      </w:tr>
      <w:tr w:rsidR="00D54590" w14:paraId="76F2B481" w14:textId="77777777" w:rsidTr="00D54590">
        <w:tc>
          <w:tcPr>
            <w:tcW w:w="1077" w:type="dxa"/>
          </w:tcPr>
          <w:p w14:paraId="2846EEA4" w14:textId="77777777" w:rsidR="00D54590" w:rsidRDefault="0028649D">
            <w:pPr>
              <w:pStyle w:val="Compact"/>
            </w:pPr>
            <w:r>
              <w:t>5</w:t>
            </w:r>
          </w:p>
        </w:tc>
        <w:tc>
          <w:tcPr>
            <w:tcW w:w="6506" w:type="dxa"/>
          </w:tcPr>
          <w:p w14:paraId="443DDCD3" w14:textId="77777777" w:rsidR="00D54590" w:rsidRDefault="0028649D">
            <w:pPr>
              <w:pStyle w:val="Compact"/>
            </w:pPr>
            <w:r>
              <w:t>Zavést odhad nejistoty u MARPOR (bootstrap přes kvazivěty)</w:t>
            </w:r>
          </w:p>
        </w:tc>
        <w:tc>
          <w:tcPr>
            <w:tcW w:w="1487" w:type="dxa"/>
          </w:tcPr>
          <w:p w14:paraId="144D5CED" w14:textId="77777777" w:rsidR="00D54590" w:rsidRDefault="0028649D">
            <w:pPr>
              <w:pStyle w:val="Compact"/>
            </w:pPr>
            <w:r>
              <w:t>střední</w:t>
            </w:r>
          </w:p>
        </w:tc>
      </w:tr>
      <w:tr w:rsidR="00D54590" w14:paraId="3A1A201A" w14:textId="77777777" w:rsidTr="00D54590">
        <w:tc>
          <w:tcPr>
            <w:tcW w:w="1077" w:type="dxa"/>
          </w:tcPr>
          <w:p w14:paraId="5803B2D8" w14:textId="77777777" w:rsidR="00D54590" w:rsidRDefault="0028649D">
            <w:pPr>
              <w:pStyle w:val="Compact"/>
            </w:pPr>
            <w:r>
              <w:t>6</w:t>
            </w:r>
          </w:p>
        </w:tc>
        <w:tc>
          <w:tcPr>
            <w:tcW w:w="6506" w:type="dxa"/>
          </w:tcPr>
          <w:p w14:paraId="20F0FD95" w14:textId="77777777" w:rsidR="00D54590" w:rsidRDefault="0028649D">
            <w:pPr>
              <w:pStyle w:val="Compact"/>
            </w:pPr>
            <w:r>
              <w:t>Dořešit kódování korporativismu podmíněné režimním kontextem; do té doby vykazovat citlivostní analýzu</w:t>
            </w:r>
          </w:p>
        </w:tc>
        <w:tc>
          <w:tcPr>
            <w:tcW w:w="1487" w:type="dxa"/>
          </w:tcPr>
          <w:p w14:paraId="583D134C" w14:textId="77777777" w:rsidR="00D54590" w:rsidRDefault="0028649D">
            <w:pPr>
              <w:pStyle w:val="Compact"/>
            </w:pPr>
            <w:r>
              <w:t>střední</w:t>
            </w:r>
          </w:p>
        </w:tc>
      </w:tr>
      <w:tr w:rsidR="00D54590" w14:paraId="23C58A2F" w14:textId="77777777" w:rsidTr="00D54590">
        <w:tc>
          <w:tcPr>
            <w:tcW w:w="1077" w:type="dxa"/>
          </w:tcPr>
          <w:p w14:paraId="174E68F4" w14:textId="77777777" w:rsidR="00D54590" w:rsidRDefault="0028649D">
            <w:pPr>
              <w:pStyle w:val="Compact"/>
            </w:pPr>
            <w:r>
              <w:t>7</w:t>
            </w:r>
          </w:p>
        </w:tc>
        <w:tc>
          <w:tcPr>
            <w:tcW w:w="6506" w:type="dxa"/>
          </w:tcPr>
          <w:p w14:paraId="361D1482" w14:textId="77777777" w:rsidR="00D54590" w:rsidRDefault="0028649D">
            <w:pPr>
              <w:pStyle w:val="Compact"/>
            </w:pPr>
            <w:r>
              <w:t>Ověřit, ve kterých vlnách CHES chybí položky immigrate_policy, multiculturalism, nationalism a ethnic_minorities, proti trend file</w:t>
            </w:r>
          </w:p>
        </w:tc>
        <w:tc>
          <w:tcPr>
            <w:tcW w:w="1487" w:type="dxa"/>
          </w:tcPr>
          <w:p w14:paraId="14A89E17" w14:textId="77777777" w:rsidR="00D54590" w:rsidRDefault="0028649D">
            <w:pPr>
              <w:pStyle w:val="Compact"/>
            </w:pPr>
            <w:r>
              <w:t>střední</w:t>
            </w:r>
          </w:p>
        </w:tc>
      </w:tr>
      <w:tr w:rsidR="00D54590" w14:paraId="1B2E8859" w14:textId="77777777" w:rsidTr="00D54590">
        <w:tc>
          <w:tcPr>
            <w:tcW w:w="1077" w:type="dxa"/>
          </w:tcPr>
          <w:p w14:paraId="6C52FEE5" w14:textId="77777777" w:rsidR="00D54590" w:rsidRDefault="0028649D">
            <w:pPr>
              <w:pStyle w:val="Compact"/>
            </w:pPr>
            <w:r>
              <w:t>8</w:t>
            </w:r>
          </w:p>
        </w:tc>
        <w:tc>
          <w:tcPr>
            <w:tcW w:w="6506" w:type="dxa"/>
          </w:tcPr>
          <w:p w14:paraId="47097E84" w14:textId="77777777" w:rsidR="00D54590" w:rsidRDefault="0028649D">
            <w:pPr>
              <w:pStyle w:val="Compact"/>
            </w:pPr>
            <w:r>
              <w:t>Ověřit korelaci položky per407 s osou F na datech MARPOR</w:t>
            </w:r>
          </w:p>
        </w:tc>
        <w:tc>
          <w:tcPr>
            <w:tcW w:w="1487" w:type="dxa"/>
          </w:tcPr>
          <w:p w14:paraId="52477A60" w14:textId="77777777" w:rsidR="00D54590" w:rsidRDefault="0028649D">
            <w:pPr>
              <w:pStyle w:val="Compact"/>
            </w:pPr>
            <w:r>
              <w:t>nízká</w:t>
            </w:r>
          </w:p>
        </w:tc>
      </w:tr>
      <w:tr w:rsidR="00D54590" w14:paraId="33BAF0D0" w14:textId="77777777" w:rsidTr="00D54590">
        <w:tc>
          <w:tcPr>
            <w:tcW w:w="1077" w:type="dxa"/>
          </w:tcPr>
          <w:p w14:paraId="63317F25" w14:textId="77777777" w:rsidR="00D54590" w:rsidRDefault="0028649D">
            <w:pPr>
              <w:pStyle w:val="Compact"/>
            </w:pPr>
            <w:r>
              <w:t>9</w:t>
            </w:r>
          </w:p>
        </w:tc>
        <w:tc>
          <w:tcPr>
            <w:tcW w:w="6506" w:type="dxa"/>
          </w:tcPr>
          <w:p w14:paraId="7CE78CD9" w14:textId="77777777" w:rsidR="00D54590" w:rsidRDefault="0028649D">
            <w:pPr>
              <w:pStyle w:val="Compact"/>
            </w:pPr>
            <w:r>
              <w:t>Doplnit citlivostní test na posun nulového bodu škál (± 0,2)</w:t>
            </w:r>
          </w:p>
        </w:tc>
        <w:tc>
          <w:tcPr>
            <w:tcW w:w="1487" w:type="dxa"/>
          </w:tcPr>
          <w:p w14:paraId="5A135BF0" w14:textId="77777777" w:rsidR="00D54590" w:rsidRDefault="0028649D">
            <w:pPr>
              <w:pStyle w:val="Compact"/>
            </w:pPr>
            <w:r>
              <w:t>nízká</w:t>
            </w:r>
          </w:p>
        </w:tc>
      </w:tr>
    </w:tbl>
    <w:p w14:paraId="25B5213F" w14:textId="77777777" w:rsidR="00D54590" w:rsidRDefault="0028649D">
      <w:pPr>
        <w:pStyle w:val="Nadpis2"/>
      </w:pPr>
      <w:bookmarkStart w:id="35" w:name="co-kontrola-nemohla-ověřit"/>
      <w:bookmarkEnd w:id="34"/>
      <w:r>
        <w:t>9.3 Co kontrola nemohla ověřit</w:t>
      </w:r>
    </w:p>
    <w:p w14:paraId="30C944E1" w14:textId="77777777" w:rsidR="00D54590" w:rsidRDefault="0028649D">
      <w:pPr>
        <w:pStyle w:val="FirstParagraph"/>
      </w:pPr>
      <w:r>
        <w:t>Kontrola proběhla na datech CHES 2024 (279 stran) a na kódovacím schématu MARPOR. Neproběhla na úplných datech MARPOR ani V-Party, protože ta nebyla v této fázi k dispozici v prostředí, v němž kontrola probíhala. Závěry o vnitřní konzistenci a diskriminační validitě se proto týkají CHES; u ostatních zdrojů jde zatím o ověření názvů, směrů a existence kategorií, ne o ověření chování dat.</w:t>
      </w:r>
    </w:p>
    <w:p w14:paraId="34644128" w14:textId="77777777" w:rsidR="00D54590" w:rsidRDefault="0028649D">
      <w:pPr>
        <w:pStyle w:val="Nadpis1"/>
      </w:pPr>
      <w:bookmarkStart w:id="36" w:name="plán-validace-a-známá-rizika"/>
      <w:bookmarkEnd w:id="27"/>
      <w:bookmarkEnd w:id="35"/>
      <w:r>
        <w:t>10. Plán validace a známá rizika</w:t>
      </w:r>
    </w:p>
    <w:p w14:paraId="05247812" w14:textId="77777777" w:rsidR="00D54590" w:rsidRDefault="0028649D">
      <w:pPr>
        <w:pStyle w:val="Nadpis2"/>
      </w:pPr>
      <w:bookmarkStart w:id="37" w:name="tři-druhy-validace"/>
      <w:r>
        <w:t>10.1 Tři druhy validace</w:t>
      </w:r>
    </w:p>
    <w:p w14:paraId="631F0A87" w14:textId="77777777" w:rsidR="00D54590" w:rsidRDefault="0028649D">
      <w:pPr>
        <w:pStyle w:val="FirstParagraph"/>
      </w:pPr>
      <w:r>
        <w:rPr>
          <w:b/>
          <w:bCs/>
        </w:rPr>
        <w:t>Obsahová validace</w:t>
      </w:r>
      <w:r>
        <w:t xml:space="preserve"> </w:t>
      </w:r>
      <w:r>
        <w:t>ověřuje, zda položky pokrývají obsah osy tak, jak ji definuje dokument A. Nástrojem je převodník a jeho recenze nezávislým politologem; kritériem je, že každá složka definice osy má alespoň jednu položku v každém zdroji.</w:t>
      </w:r>
    </w:p>
    <w:p w14:paraId="38E3BB87" w14:textId="77777777" w:rsidR="00D54590" w:rsidRDefault="0028649D">
      <w:pPr>
        <w:pStyle w:val="Zkladntext"/>
      </w:pPr>
      <w:r>
        <w:rPr>
          <w:b/>
          <w:bCs/>
        </w:rPr>
        <w:t>Konvergentní validace</w:t>
      </w:r>
      <w:r>
        <w:t xml:space="preserve"> </w:t>
      </w:r>
      <w:r>
        <w:t>ověřuje, zda různé zdroje dávají u téže strany a téhož období podobnou hodnotu. Nástrojem je korelace hodnot CHES, MARPOR a V-Party pro tutéž stranu a volby. Očekávání: korelace nad 0,6 u všech tří os. Nízká korelace znamená, že zdroje neměří totéž a že jejich průměrování je nepřípustné.</w:t>
      </w:r>
    </w:p>
    <w:p w14:paraId="139E05C2" w14:textId="77777777" w:rsidR="00D54590" w:rsidRDefault="0028649D">
      <w:pPr>
        <w:pStyle w:val="Zkladntext"/>
      </w:pPr>
      <w:r>
        <w:rPr>
          <w:b/>
          <w:bCs/>
        </w:rPr>
        <w:t>Diskriminační validace</w:t>
      </w:r>
      <w:r>
        <w:t xml:space="preserve"> </w:t>
      </w:r>
      <w:r>
        <w:t>ověřuje, zda jsou osy rozlišitelné. Nástrojem je konfirmační faktorová analýza na úrovni položek a srovnání modelů s jedním, dvěma, třemi a čtyřmi faktory (čtvrtý pro případné rozdělení osy F na kulturní liberalismus a národní inkluzi). Kritérium: třífaktorový model musí mít lepší shodu než dvoufaktorový.</w:t>
      </w:r>
    </w:p>
    <w:p w14:paraId="304FA38B" w14:textId="77777777" w:rsidR="00D54590" w:rsidRDefault="0028649D">
      <w:pPr>
        <w:pStyle w:val="Zkladntext"/>
      </w:pPr>
      <w:r>
        <w:rPr>
          <w:b/>
          <w:bCs/>
        </w:rPr>
        <w:t>Kriteriální validace</w:t>
      </w:r>
      <w:r>
        <w:t xml:space="preserve"> </w:t>
      </w:r>
      <w:r>
        <w:t>ověřuje, zda osy predikují něco, co mají predikovat. Příklady: osa L by měla předpovídat chování strany v exekutivě (V-Dem po vstupu do vlády), osa E hlasování o rozpočtu, osa F hlasování o migračních a menšinových otázkách.</w:t>
      </w:r>
    </w:p>
    <w:p w14:paraId="7A41CA95" w14:textId="77777777" w:rsidR="00D54590" w:rsidRDefault="0028649D">
      <w:pPr>
        <w:pStyle w:val="Nadpis2"/>
      </w:pPr>
      <w:bookmarkStart w:id="38" w:name="známá-rizika"/>
      <w:bookmarkEnd w:id="37"/>
      <w:r>
        <w:lastRenderedPageBreak/>
        <w:t>10.2 Známá rizika</w:t>
      </w:r>
    </w:p>
    <w:tbl>
      <w:tblPr>
        <w:tblStyle w:val="Table"/>
        <w:tblW w:w="9072" w:type="dxa"/>
        <w:tblLayout w:type="fixed"/>
        <w:tblLook w:val="0020" w:firstRow="1" w:lastRow="0" w:firstColumn="0" w:lastColumn="0" w:noHBand="0" w:noVBand="0"/>
      </w:tblPr>
      <w:tblGrid>
        <w:gridCol w:w="2665"/>
        <w:gridCol w:w="1077"/>
        <w:gridCol w:w="2665"/>
        <w:gridCol w:w="2665"/>
      </w:tblGrid>
      <w:tr w:rsidR="00D54590" w14:paraId="33ED703A" w14:textId="77777777" w:rsidTr="00D54590">
        <w:trPr>
          <w:cnfStyle w:val="100000000000" w:firstRow="1" w:lastRow="0" w:firstColumn="0" w:lastColumn="0" w:oddVBand="0" w:evenVBand="0" w:oddHBand="0" w:evenHBand="0" w:firstRowFirstColumn="0" w:firstRowLastColumn="0" w:lastRowFirstColumn="0" w:lastRowLastColumn="0"/>
          <w:tblHeader/>
        </w:trPr>
        <w:tc>
          <w:tcPr>
            <w:tcW w:w="2665" w:type="dxa"/>
          </w:tcPr>
          <w:p w14:paraId="4905B415" w14:textId="77777777" w:rsidR="00D54590" w:rsidRDefault="0028649D">
            <w:pPr>
              <w:pStyle w:val="Compact"/>
            </w:pPr>
            <w:r>
              <w:t>Riziko</w:t>
            </w:r>
          </w:p>
        </w:tc>
        <w:tc>
          <w:tcPr>
            <w:tcW w:w="1077" w:type="dxa"/>
          </w:tcPr>
          <w:p w14:paraId="7ADA7081" w14:textId="77777777" w:rsidR="00D54590" w:rsidRDefault="0028649D">
            <w:pPr>
              <w:pStyle w:val="Compact"/>
            </w:pPr>
            <w:r>
              <w:t>Povaha</w:t>
            </w:r>
          </w:p>
        </w:tc>
        <w:tc>
          <w:tcPr>
            <w:tcW w:w="2665" w:type="dxa"/>
          </w:tcPr>
          <w:p w14:paraId="291AEDC4" w14:textId="77777777" w:rsidR="00D54590" w:rsidRDefault="0028649D">
            <w:pPr>
              <w:pStyle w:val="Compact"/>
            </w:pPr>
            <w:r>
              <w:t>Jak se projeví</w:t>
            </w:r>
          </w:p>
        </w:tc>
        <w:tc>
          <w:tcPr>
            <w:tcW w:w="2665" w:type="dxa"/>
          </w:tcPr>
          <w:p w14:paraId="09203712" w14:textId="77777777" w:rsidR="00D54590" w:rsidRDefault="0028649D">
            <w:pPr>
              <w:pStyle w:val="Compact"/>
            </w:pPr>
            <w:r>
              <w:t>Opatření</w:t>
            </w:r>
          </w:p>
        </w:tc>
      </w:tr>
      <w:tr w:rsidR="00D54590" w14:paraId="212CC3B8" w14:textId="77777777" w:rsidTr="00D54590">
        <w:tc>
          <w:tcPr>
            <w:tcW w:w="2665" w:type="dxa"/>
          </w:tcPr>
          <w:p w14:paraId="36F72DDF" w14:textId="77777777" w:rsidR="00D54590" w:rsidRDefault="0028649D">
            <w:pPr>
              <w:pStyle w:val="Compact"/>
            </w:pPr>
            <w:r>
              <w:t>Konflace L a F v CHES</w:t>
            </w:r>
          </w:p>
        </w:tc>
        <w:tc>
          <w:tcPr>
            <w:tcW w:w="1077" w:type="dxa"/>
          </w:tcPr>
          <w:p w14:paraId="43A7A4D2" w14:textId="77777777" w:rsidR="00D54590" w:rsidRDefault="0028649D">
            <w:pPr>
              <w:pStyle w:val="Compact"/>
            </w:pPr>
            <w:r>
              <w:t>systematické</w:t>
            </w:r>
          </w:p>
        </w:tc>
        <w:tc>
          <w:tcPr>
            <w:tcW w:w="2665" w:type="dxa"/>
          </w:tcPr>
          <w:p w14:paraId="116AD9D8" w14:textId="77777777" w:rsidR="00D54590" w:rsidRDefault="0028649D">
            <w:pPr>
              <w:pStyle w:val="Compact"/>
            </w:pPr>
            <w:r>
              <w:t>vysoká korelace os, nadhodnocení tříosých konfigurací typu L−F−</w:t>
            </w:r>
          </w:p>
        </w:tc>
        <w:tc>
          <w:tcPr>
            <w:tcW w:w="2665" w:type="dxa"/>
          </w:tcPr>
          <w:p w14:paraId="4B33E6DF" w14:textId="77777777" w:rsidR="00D54590" w:rsidRDefault="0028649D">
            <w:pPr>
              <w:pStyle w:val="Compact"/>
            </w:pPr>
            <w:r>
              <w:t>netestovat dimenzionalitu na CHES; vykazovat L_inst a L_pop zvlášť</w:t>
            </w:r>
          </w:p>
        </w:tc>
      </w:tr>
      <w:tr w:rsidR="00D54590" w14:paraId="082E75BA" w14:textId="77777777" w:rsidTr="00D54590">
        <w:tc>
          <w:tcPr>
            <w:tcW w:w="2665" w:type="dxa"/>
          </w:tcPr>
          <w:p w14:paraId="4D5D20FE" w14:textId="77777777" w:rsidR="00D54590" w:rsidRDefault="0028649D">
            <w:pPr>
              <w:pStyle w:val="Compact"/>
            </w:pPr>
            <w:r>
              <w:t>Prozatímní dělitel MARPOR</w:t>
            </w:r>
          </w:p>
        </w:tc>
        <w:tc>
          <w:tcPr>
            <w:tcW w:w="1077" w:type="dxa"/>
          </w:tcPr>
          <w:p w14:paraId="08C77E21" w14:textId="77777777" w:rsidR="00D54590" w:rsidRDefault="0028649D">
            <w:pPr>
              <w:pStyle w:val="Compact"/>
            </w:pPr>
            <w:r>
              <w:t>systematické</w:t>
            </w:r>
          </w:p>
        </w:tc>
        <w:tc>
          <w:tcPr>
            <w:tcW w:w="2665" w:type="dxa"/>
          </w:tcPr>
          <w:p w14:paraId="683E60E6" w14:textId="77777777" w:rsidR="00D54590" w:rsidRDefault="0028649D">
            <w:pPr>
              <w:pStyle w:val="Compact"/>
            </w:pPr>
            <w:r>
              <w:t>zkreslení velikosti angažovanosti, ne směru</w:t>
            </w:r>
          </w:p>
        </w:tc>
        <w:tc>
          <w:tcPr>
            <w:tcW w:w="2665" w:type="dxa"/>
          </w:tcPr>
          <w:p w14:paraId="3C183823" w14:textId="77777777" w:rsidR="00D54590" w:rsidRDefault="0028649D">
            <w:pPr>
              <w:pStyle w:val="Compact"/>
            </w:pPr>
            <w:r>
              <w:t>rekalibrace nebo logitové škálování</w:t>
            </w:r>
          </w:p>
        </w:tc>
      </w:tr>
      <w:tr w:rsidR="00D54590" w14:paraId="79A34CCA" w14:textId="77777777" w:rsidTr="00D54590">
        <w:tc>
          <w:tcPr>
            <w:tcW w:w="2665" w:type="dxa"/>
          </w:tcPr>
          <w:p w14:paraId="79672055" w14:textId="77777777" w:rsidR="00D54590" w:rsidRDefault="0028649D">
            <w:pPr>
              <w:pStyle w:val="Compact"/>
            </w:pPr>
            <w:r>
              <w:t>Nerovnoměrné pokrytí v čase</w:t>
            </w:r>
          </w:p>
        </w:tc>
        <w:tc>
          <w:tcPr>
            <w:tcW w:w="1077" w:type="dxa"/>
          </w:tcPr>
          <w:p w14:paraId="04504CD3" w14:textId="77777777" w:rsidR="00D54590" w:rsidRDefault="0028649D">
            <w:pPr>
              <w:pStyle w:val="Compact"/>
            </w:pPr>
            <w:r>
              <w:t>strukturální</w:t>
            </w:r>
          </w:p>
        </w:tc>
        <w:tc>
          <w:tcPr>
            <w:tcW w:w="2665" w:type="dxa"/>
          </w:tcPr>
          <w:p w14:paraId="179FFC84" w14:textId="77777777" w:rsidR="00D54590" w:rsidRDefault="0028649D">
            <w:pPr>
              <w:pStyle w:val="Compact"/>
            </w:pPr>
            <w:r>
              <w:t>řady před rokem 1970 stojí jen na MARPOR</w:t>
            </w:r>
          </w:p>
        </w:tc>
        <w:tc>
          <w:tcPr>
            <w:tcW w:w="2665" w:type="dxa"/>
          </w:tcPr>
          <w:p w14:paraId="6FA720D4" w14:textId="77777777" w:rsidR="00D54590" w:rsidRDefault="0028649D">
            <w:pPr>
              <w:pStyle w:val="Compact"/>
            </w:pPr>
            <w:r>
              <w:t>pravidlo minimálního pokrytí, příznak u dotčených pozorování</w:t>
            </w:r>
          </w:p>
        </w:tc>
      </w:tr>
      <w:tr w:rsidR="00D54590" w14:paraId="53B9BDEB" w14:textId="77777777" w:rsidTr="00D54590">
        <w:tc>
          <w:tcPr>
            <w:tcW w:w="2665" w:type="dxa"/>
          </w:tcPr>
          <w:p w14:paraId="08C5D141" w14:textId="77777777" w:rsidR="00D54590" w:rsidRDefault="0028649D">
            <w:pPr>
              <w:pStyle w:val="Compact"/>
            </w:pPr>
            <w:r>
              <w:t>Změny sady položek mezi vlnami CHES</w:t>
            </w:r>
          </w:p>
        </w:tc>
        <w:tc>
          <w:tcPr>
            <w:tcW w:w="1077" w:type="dxa"/>
          </w:tcPr>
          <w:p w14:paraId="27F9656F" w14:textId="77777777" w:rsidR="00D54590" w:rsidRDefault="0028649D">
            <w:pPr>
              <w:pStyle w:val="Compact"/>
            </w:pPr>
            <w:r>
              <w:t>strukturální</w:t>
            </w:r>
          </w:p>
        </w:tc>
        <w:tc>
          <w:tcPr>
            <w:tcW w:w="2665" w:type="dxa"/>
          </w:tcPr>
          <w:p w14:paraId="25B51D5B" w14:textId="77777777" w:rsidR="00D54590" w:rsidRDefault="0028649D">
            <w:pPr>
              <w:pStyle w:val="Compact"/>
            </w:pPr>
            <w:r>
              <w:t>skoky v hodnotách na rozhraní vln</w:t>
            </w:r>
          </w:p>
        </w:tc>
        <w:tc>
          <w:tcPr>
            <w:tcW w:w="2665" w:type="dxa"/>
          </w:tcPr>
          <w:p w14:paraId="3033F138" w14:textId="77777777" w:rsidR="00D54590" w:rsidRDefault="0028649D">
            <w:pPr>
              <w:pStyle w:val="Compact"/>
            </w:pPr>
            <w:r>
              <w:t>vážení rozložených položek, srovnání vln v překryvu</w:t>
            </w:r>
          </w:p>
        </w:tc>
      </w:tr>
      <w:tr w:rsidR="00D54590" w14:paraId="4BD16812" w14:textId="77777777" w:rsidTr="00D54590">
        <w:tc>
          <w:tcPr>
            <w:tcW w:w="2665" w:type="dxa"/>
          </w:tcPr>
          <w:p w14:paraId="17B7D2A4" w14:textId="77777777" w:rsidR="00D54590" w:rsidRDefault="0028649D">
            <w:pPr>
              <w:pStyle w:val="Compact"/>
            </w:pPr>
            <w:r>
              <w:t>Výběr zemí</w:t>
            </w:r>
          </w:p>
        </w:tc>
        <w:tc>
          <w:tcPr>
            <w:tcW w:w="1077" w:type="dxa"/>
          </w:tcPr>
          <w:p w14:paraId="02189122" w14:textId="77777777" w:rsidR="00D54590" w:rsidRDefault="0028649D">
            <w:pPr>
              <w:pStyle w:val="Compact"/>
            </w:pPr>
            <w:r>
              <w:t>výběrové</w:t>
            </w:r>
          </w:p>
        </w:tc>
        <w:tc>
          <w:tcPr>
            <w:tcW w:w="2665" w:type="dxa"/>
          </w:tcPr>
          <w:p w14:paraId="038477A2" w14:textId="77777777" w:rsidR="00D54590" w:rsidRDefault="0028649D">
            <w:pPr>
              <w:pStyle w:val="Compact"/>
            </w:pPr>
            <w:r>
              <w:t>vzorek konsolidovaných demokracií nadhodnocuje pól L+</w:t>
            </w:r>
          </w:p>
        </w:tc>
        <w:tc>
          <w:tcPr>
            <w:tcW w:w="2665" w:type="dxa"/>
          </w:tcPr>
          <w:p w14:paraId="0BEE30C3" w14:textId="77777777" w:rsidR="00D54590" w:rsidRDefault="0028649D">
            <w:pPr>
              <w:pStyle w:val="Compact"/>
            </w:pPr>
            <w:r>
              <w:t>doplnit epizodický panel zemí s autokratizací</w:t>
            </w:r>
          </w:p>
        </w:tc>
      </w:tr>
      <w:tr w:rsidR="00D54590" w14:paraId="2C1BB20B" w14:textId="77777777" w:rsidTr="00D54590">
        <w:tc>
          <w:tcPr>
            <w:tcW w:w="2665" w:type="dxa"/>
          </w:tcPr>
          <w:p w14:paraId="3B9250CF" w14:textId="77777777" w:rsidR="00D54590" w:rsidRDefault="0028649D">
            <w:pPr>
              <w:pStyle w:val="Compact"/>
            </w:pPr>
            <w:r>
              <w:t>Koalice a preferenční hlasování</w:t>
            </w:r>
          </w:p>
        </w:tc>
        <w:tc>
          <w:tcPr>
            <w:tcW w:w="1077" w:type="dxa"/>
          </w:tcPr>
          <w:p w14:paraId="7732F913" w14:textId="77777777" w:rsidR="00D54590" w:rsidRDefault="0028649D">
            <w:pPr>
              <w:pStyle w:val="Compact"/>
            </w:pPr>
            <w:r>
              <w:t>konvence</w:t>
            </w:r>
          </w:p>
        </w:tc>
        <w:tc>
          <w:tcPr>
            <w:tcW w:w="2665" w:type="dxa"/>
          </w:tcPr>
          <w:p w14:paraId="798A52F9" w14:textId="77777777" w:rsidR="00D54590" w:rsidRDefault="0028649D">
            <w:pPr>
              <w:pStyle w:val="Compact"/>
            </w:pPr>
            <w:r>
              <w:t>volba vah uvnitř koalice mění výsledek</w:t>
            </w:r>
          </w:p>
        </w:tc>
        <w:tc>
          <w:tcPr>
            <w:tcW w:w="2665" w:type="dxa"/>
          </w:tcPr>
          <w:p w14:paraId="4A9E0B13" w14:textId="77777777" w:rsidR="00D54590" w:rsidRDefault="0028649D">
            <w:pPr>
              <w:pStyle w:val="Compact"/>
            </w:pPr>
            <w:r>
              <w:t>preferovat členské strany, volbu vždy uvádět</w:t>
            </w:r>
          </w:p>
        </w:tc>
      </w:tr>
      <w:tr w:rsidR="00D54590" w14:paraId="38441588" w14:textId="77777777" w:rsidTr="00D54590">
        <w:tc>
          <w:tcPr>
            <w:tcW w:w="2665" w:type="dxa"/>
          </w:tcPr>
          <w:p w14:paraId="3D8A172E" w14:textId="77777777" w:rsidR="00D54590" w:rsidRDefault="0028649D">
            <w:pPr>
              <w:pStyle w:val="Compact"/>
            </w:pPr>
            <w:r>
              <w:t>Neupřímné a non-seeking strany</w:t>
            </w:r>
          </w:p>
        </w:tc>
        <w:tc>
          <w:tcPr>
            <w:tcW w:w="1077" w:type="dxa"/>
          </w:tcPr>
          <w:p w14:paraId="75A8089D" w14:textId="77777777" w:rsidR="00D54590" w:rsidRDefault="0028649D">
            <w:pPr>
              <w:pStyle w:val="Compact"/>
            </w:pPr>
            <w:r>
              <w:t>konceptuální</w:t>
            </w:r>
          </w:p>
        </w:tc>
        <w:tc>
          <w:tcPr>
            <w:tcW w:w="2665" w:type="dxa"/>
          </w:tcPr>
          <w:p w14:paraId="4A5F651F" w14:textId="77777777" w:rsidR="00D54590" w:rsidRDefault="0028649D">
            <w:pPr>
              <w:pStyle w:val="Compact"/>
            </w:pPr>
            <w:r>
              <w:t>extrémní, ale neupřímná pozice zkreslí agregát</w:t>
            </w:r>
          </w:p>
        </w:tc>
        <w:tc>
          <w:tcPr>
            <w:tcW w:w="2665" w:type="dxa"/>
          </w:tcPr>
          <w:p w14:paraId="48B73A4A" w14:textId="77777777" w:rsidR="00D54590" w:rsidRDefault="0028649D">
            <w:pPr>
              <w:pStyle w:val="Compact"/>
            </w:pPr>
            <w:r>
              <w:t>explicitní kontrola před zahrnutím do agregátu (dokument A, kapitola 9.5)</w:t>
            </w:r>
          </w:p>
        </w:tc>
      </w:tr>
    </w:tbl>
    <w:p w14:paraId="26FAC46C" w14:textId="77777777" w:rsidR="00D54590" w:rsidRDefault="0028649D">
      <w:pPr>
        <w:pStyle w:val="Nadpis2"/>
      </w:pPr>
      <w:bookmarkStart w:id="39" w:name="pravidla-vykazování"/>
      <w:bookmarkEnd w:id="38"/>
      <w:r>
        <w:t>10.3 Pravidla vykazování</w:t>
      </w:r>
    </w:p>
    <w:p w14:paraId="7D4E17AE" w14:textId="77777777" w:rsidR="00D54590" w:rsidRDefault="0028649D">
      <w:pPr>
        <w:pStyle w:val="FirstParagraph"/>
      </w:pPr>
      <w:r>
        <w:t>Aby byly výsledky reprodukovatelné, každý publikovaný výsledek modelu musí uvádět: verzi databáze a zdrojových datasetů; které zdroje vstoupily do dané hodnoty; počet položek na osu; nejistotu hodnoty; způsob stanovení hranice angažovanosti; a u koalic způsob rozdělení hlasů mezi členské strany. Bez těchto údajů nelze výsledek interpretovat ani zopakovat.</w:t>
      </w:r>
      <w:bookmarkEnd w:id="36"/>
      <w:bookmarkEnd w:id="39"/>
    </w:p>
    <w:sectPr w:rsidR="00D54590">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3F0BB" w14:textId="77777777" w:rsidR="0028649D" w:rsidRDefault="0028649D">
      <w:pPr>
        <w:spacing w:after="0"/>
      </w:pPr>
      <w:r>
        <w:separator/>
      </w:r>
    </w:p>
  </w:endnote>
  <w:endnote w:type="continuationSeparator" w:id="0">
    <w:p w14:paraId="7E7484C6" w14:textId="77777777" w:rsidR="0028649D" w:rsidRDefault="002864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9917" w14:textId="77777777" w:rsidR="0028649D" w:rsidRDefault="0028649D">
      <w:r>
        <w:separator/>
      </w:r>
    </w:p>
  </w:footnote>
  <w:footnote w:type="continuationSeparator" w:id="0">
    <w:p w14:paraId="7F910AA6" w14:textId="77777777" w:rsidR="0028649D" w:rsidRDefault="002864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EA3A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5831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8FE6E3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04575697">
    <w:abstractNumId w:val="0"/>
  </w:num>
  <w:num w:numId="2" w16cid:durableId="937712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894782">
    <w:abstractNumId w:val="1"/>
  </w:num>
  <w:num w:numId="4" w16cid:durableId="242765301">
    <w:abstractNumId w:val="1"/>
  </w:num>
  <w:num w:numId="5" w16cid:durableId="138037297">
    <w:abstractNumId w:val="1"/>
  </w:num>
  <w:num w:numId="6" w16cid:durableId="646474075">
    <w:abstractNumId w:val="1"/>
  </w:num>
  <w:num w:numId="7" w16cid:durableId="1914310283">
    <w:abstractNumId w:val="1"/>
  </w:num>
  <w:num w:numId="8" w16cid:durableId="378746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90"/>
    <w:rsid w:val="00076C7D"/>
    <w:rsid w:val="000F52B4"/>
    <w:rsid w:val="00112126"/>
    <w:rsid w:val="00157B21"/>
    <w:rsid w:val="002234B5"/>
    <w:rsid w:val="0028649D"/>
    <w:rsid w:val="00297912"/>
    <w:rsid w:val="00326489"/>
    <w:rsid w:val="003438C0"/>
    <w:rsid w:val="003C6BD4"/>
    <w:rsid w:val="003E33EE"/>
    <w:rsid w:val="003F09B7"/>
    <w:rsid w:val="004533E6"/>
    <w:rsid w:val="004F22AA"/>
    <w:rsid w:val="005B3460"/>
    <w:rsid w:val="005D4EA3"/>
    <w:rsid w:val="005E3A11"/>
    <w:rsid w:val="006269AA"/>
    <w:rsid w:val="006E685A"/>
    <w:rsid w:val="006F7B74"/>
    <w:rsid w:val="007005D3"/>
    <w:rsid w:val="00755FE9"/>
    <w:rsid w:val="007B3202"/>
    <w:rsid w:val="007C51E3"/>
    <w:rsid w:val="007E1888"/>
    <w:rsid w:val="00807612"/>
    <w:rsid w:val="00827B1F"/>
    <w:rsid w:val="008600BF"/>
    <w:rsid w:val="008901B9"/>
    <w:rsid w:val="008C04A0"/>
    <w:rsid w:val="00962E56"/>
    <w:rsid w:val="009A333F"/>
    <w:rsid w:val="009B04C7"/>
    <w:rsid w:val="00A31BE1"/>
    <w:rsid w:val="00A46353"/>
    <w:rsid w:val="00B905BA"/>
    <w:rsid w:val="00CD33B9"/>
    <w:rsid w:val="00CF101B"/>
    <w:rsid w:val="00D14283"/>
    <w:rsid w:val="00D309F1"/>
    <w:rsid w:val="00D54590"/>
    <w:rsid w:val="00D7492B"/>
    <w:rsid w:val="00D82B84"/>
    <w:rsid w:val="00DD0B91"/>
    <w:rsid w:val="00DF3256"/>
    <w:rsid w:val="00F54856"/>
    <w:rsid w:val="00F609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D4B4"/>
  <w15:docId w15:val="{9AE6824F-B804-4AF3-AD1A-764D0B73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style>
  <w:style w:type="paragraph" w:styleId="Nadpis1">
    <w:name w:val="heading 1"/>
    <w:basedOn w:val="Normln"/>
    <w:next w:val="Zkladntext"/>
    <w:uiPriority w:val="9"/>
    <w:qFormat/>
    <w:pPr>
      <w:keepNext/>
      <w:keepLines/>
      <w:spacing w:before="480" w:after="0"/>
      <w:outlineLvl w:val="0"/>
    </w:pPr>
    <w:rPr>
      <w:b/>
      <w:bCs/>
      <w:color w:val="2E74B5"/>
      <w:sz w:val="32"/>
      <w:szCs w:val="32"/>
    </w:rPr>
  </w:style>
  <w:style w:type="paragraph" w:styleId="Nadpis2">
    <w:name w:val="heading 2"/>
    <w:basedOn w:val="Normln"/>
    <w:next w:val="Zkladntext"/>
    <w:uiPriority w:val="9"/>
    <w:unhideWhenUsed/>
    <w:qFormat/>
    <w:pPr>
      <w:keepNext/>
      <w:keepLines/>
      <w:spacing w:before="200" w:after="0"/>
      <w:outlineLvl w:val="1"/>
    </w:pPr>
    <w:rPr>
      <w:b/>
      <w:bCs/>
      <w:color w:val="2E74B5"/>
      <w:sz w:val="26"/>
      <w:szCs w:val="28"/>
    </w:rPr>
  </w:style>
  <w:style w:type="paragraph" w:styleId="Nadpis3">
    <w:name w:val="heading 3"/>
    <w:basedOn w:val="Normln"/>
    <w:next w:val="Zkladntext"/>
    <w:uiPriority w:val="9"/>
    <w:unhideWhenUsed/>
    <w:qFormat/>
    <w:pPr>
      <w:keepNext/>
      <w:keepLines/>
      <w:spacing w:before="200" w:after="0"/>
      <w:outlineLvl w:val="2"/>
    </w:pPr>
    <w:rPr>
      <w:b/>
      <w:bCs/>
      <w:color w:val="1F4D78"/>
      <w:sz w:val="24"/>
      <w:szCs w:val="24"/>
    </w:rPr>
  </w:style>
  <w:style w:type="paragraph" w:styleId="Nadpis4">
    <w:name w:val="heading 4"/>
    <w:basedOn w:val="Normln"/>
    <w:next w:val="Zkladntext"/>
    <w:uiPriority w:val="9"/>
    <w:unhideWhenUsed/>
    <w:qFormat/>
    <w:pPr>
      <w:keepNext/>
      <w:keepLines/>
      <w:spacing w:before="200" w:after="0"/>
      <w:outlineLvl w:val="3"/>
    </w:pPr>
    <w:rPr>
      <w:bCs/>
      <w:i/>
      <w:color w:val="4F81BD" w:themeColor="accent1"/>
      <w:sz w:val="24"/>
      <w:szCs w:val="24"/>
    </w:rPr>
  </w:style>
  <w:style w:type="paragraph" w:styleId="Nadpis5">
    <w:name w:val="heading 5"/>
    <w:basedOn w:val="Normln"/>
    <w:next w:val="Zkladntext"/>
    <w:uiPriority w:val="9"/>
    <w:unhideWhenUsed/>
    <w:qFormat/>
    <w:pPr>
      <w:keepNext/>
      <w:keepLines/>
      <w:spacing w:before="200" w:after="0"/>
      <w:outlineLvl w:val="4"/>
    </w:pPr>
    <w:rPr>
      <w:iCs/>
      <w:color w:val="4F81BD" w:themeColor="accent1"/>
      <w:sz w:val="24"/>
      <w:szCs w:val="24"/>
    </w:rPr>
  </w:style>
  <w:style w:type="paragraph" w:styleId="Nadpis6">
    <w:name w:val="heading 6"/>
    <w:basedOn w:val="Normln"/>
    <w:next w:val="Zkladntext"/>
    <w:uiPriority w:val="9"/>
    <w:unhideWhenUsed/>
    <w:qFormat/>
    <w:pPr>
      <w:keepNext/>
      <w:keepLines/>
      <w:spacing w:before="200" w:after="0"/>
      <w:outlineLvl w:val="5"/>
    </w:pPr>
    <w:rPr>
      <w:color w:val="4F81BD" w:themeColor="accent1"/>
      <w:sz w:val="24"/>
      <w:szCs w:val="24"/>
    </w:rPr>
  </w:style>
  <w:style w:type="paragraph" w:styleId="Nadpis7">
    <w:name w:val="heading 7"/>
    <w:basedOn w:val="Normln"/>
    <w:next w:val="Zkladntext"/>
    <w:uiPriority w:val="9"/>
    <w:unhideWhenUsed/>
    <w:qFormat/>
    <w:pPr>
      <w:keepNext/>
      <w:keepLines/>
      <w:spacing w:before="200" w:after="0"/>
      <w:outlineLvl w:val="6"/>
    </w:pPr>
    <w:rPr>
      <w:color w:val="4F81BD" w:themeColor="accent1"/>
      <w:sz w:val="24"/>
      <w:szCs w:val="24"/>
    </w:rPr>
  </w:style>
  <w:style w:type="paragraph" w:styleId="Nadpis8">
    <w:name w:val="heading 8"/>
    <w:basedOn w:val="Normln"/>
    <w:next w:val="Zkladntext"/>
    <w:uiPriority w:val="9"/>
    <w:unhideWhenUsed/>
    <w:qFormat/>
    <w:pPr>
      <w:keepNext/>
      <w:keepLines/>
      <w:spacing w:before="200" w:after="0"/>
      <w:outlineLvl w:val="7"/>
    </w:pPr>
    <w:rPr>
      <w:color w:val="4F81BD" w:themeColor="accent1"/>
      <w:sz w:val="24"/>
      <w:szCs w:val="24"/>
    </w:rPr>
  </w:style>
  <w:style w:type="paragraph" w:styleId="Nadpis9">
    <w:name w:val="heading 9"/>
    <w:basedOn w:val="Normln"/>
    <w:next w:val="Zkladntext"/>
    <w:uiPriority w:val="9"/>
    <w:unhideWhenUsed/>
    <w:qFormat/>
    <w:pPr>
      <w:keepNext/>
      <w:keepLines/>
      <w:spacing w:before="200" w:after="0"/>
      <w:outlineLvl w:val="8"/>
    </w:pPr>
    <w:rPr>
      <w:color w:val="4F81BD" w:themeColor="accent1"/>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ev">
    <w:name w:val="Title"/>
    <w:basedOn w:val="Normln"/>
    <w:next w:val="Zkladntext"/>
    <w:qFormat/>
    <w:pPr>
      <w:keepNext/>
      <w:keepLines/>
      <w:spacing w:before="480" w:after="240"/>
      <w:jc w:val="center"/>
    </w:pPr>
    <w:rPr>
      <w:b/>
      <w:bCs/>
      <w:color w:val="345A8A" w:themeColor="accent1" w:themeShade="B5"/>
      <w:sz w:val="36"/>
      <w:szCs w:val="36"/>
    </w:rPr>
  </w:style>
  <w:style w:type="paragraph" w:styleId="Podnadpis">
    <w:name w:val="Subtitle"/>
    <w:basedOn w:val="Nzev"/>
    <w:next w:val="Zkladntext"/>
    <w:qFormat/>
    <w:pPr>
      <w:spacing w:before="240"/>
    </w:pPr>
    <w:rPr>
      <w:sz w:val="30"/>
      <w:szCs w:val="30"/>
    </w:rPr>
  </w:style>
  <w:style w:type="paragraph" w:customStyle="1" w:styleId="Author">
    <w:name w:val="Author"/>
    <w:next w:val="Zkladntext"/>
    <w:qFormat/>
    <w:pPr>
      <w:keepNext/>
      <w:keepLines/>
      <w:jc w:val="center"/>
    </w:pPr>
  </w:style>
  <w:style w:type="paragraph" w:styleId="Datum">
    <w:name w:val="Date"/>
    <w:next w:val="Zkladntext"/>
    <w:qFormat/>
    <w:pPr>
      <w:keepNext/>
      <w:keepLines/>
      <w:jc w:val="center"/>
    </w:pPr>
  </w:style>
  <w:style w:type="paragraph" w:customStyle="1" w:styleId="AbstractTitle">
    <w:name w:val="Abstract Title"/>
    <w:basedOn w:val="Normln"/>
    <w:next w:val="Abstract"/>
    <w:qFormat/>
    <w:pPr>
      <w:keepNext/>
      <w:keepLines/>
      <w:spacing w:before="300" w:after="0"/>
      <w:jc w:val="center"/>
    </w:pPr>
    <w:rPr>
      <w:b/>
      <w:color w:val="345A8A"/>
      <w:sz w:val="20"/>
      <w:szCs w:val="20"/>
    </w:rPr>
  </w:style>
  <w:style w:type="paragraph" w:customStyle="1" w:styleId="Abstract">
    <w:name w:val="Abstract"/>
    <w:basedOn w:val="Normln"/>
    <w:next w:val="Zkladntext"/>
    <w:qFormat/>
    <w:pPr>
      <w:keepNext/>
      <w:keepLines/>
      <w:spacing w:before="100" w:after="300"/>
    </w:pPr>
    <w:rPr>
      <w:sz w:val="20"/>
      <w:szCs w:val="20"/>
    </w:rPr>
  </w:style>
  <w:style w:type="paragraph" w:styleId="Bibliografie">
    <w:name w:val="Bibliography"/>
    <w:basedOn w:val="Normln"/>
    <w:qFormat/>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4F81BD" w:themeColor="accent1"/>
    </w:rPr>
  </w:style>
  <w:style w:type="paragraph" w:styleId="Nadpisobsahu">
    <w:name w:val="TOC Heading"/>
    <w:basedOn w:val="Nadpis1"/>
    <w:next w:val="Zkladn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ln"/>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18</Pages>
  <Words>4935</Words>
  <Characters>29117</Characters>
  <Application>Microsoft Office Word</Application>
  <DocSecurity>0</DocSecurity>
  <Lines>242</Lines>
  <Paragraphs>67</Paragraphs>
  <ScaleCrop>false</ScaleCrop>
  <Company/>
  <LinksUpToDate>false</LinksUpToDate>
  <CharactersWithSpaces>33985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Zapletal</dc:creator>
  <cp:keywords/>
  <cp:lastModifiedBy>Jan Zapletal</cp:lastModifiedBy>
  <cp:revision>49</cp:revision>
  <dcterms:created xsi:type="dcterms:W3CDTF">2026-09-23T05:17:00Z</dcterms:created>
  <dcterms:modified xsi:type="dcterms:W3CDTF">2026-09-23T06:02:00Z</dcterms:modified>
</cp:coreProperties>
</file>