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E5FD5" w14:textId="69074F4A" w:rsidR="247F3702" w:rsidRDefault="247F3702" w:rsidP="00AA7520">
      <w:pPr>
        <w:spacing w:line="240" w:lineRule="auto"/>
        <w:jc w:val="both"/>
      </w:pPr>
      <w:bookmarkStart w:id="0" w:name="_GoBack"/>
      <w:bookmarkEnd w:id="0"/>
      <w:r w:rsidRPr="247F3702">
        <w:rPr>
          <w:rFonts w:cs="Calibri"/>
          <w:sz w:val="20"/>
          <w:szCs w:val="20"/>
          <w:lang w:val="ru"/>
        </w:rPr>
        <w:t>УДК 004.891.3</w:t>
      </w:r>
    </w:p>
    <w:p w14:paraId="755B549C" w14:textId="04215892" w:rsidR="247F3702" w:rsidRDefault="247F3702" w:rsidP="00AA7520">
      <w:pPr>
        <w:spacing w:line="240" w:lineRule="auto"/>
        <w:jc w:val="center"/>
      </w:pPr>
      <w:r w:rsidRPr="247F3702">
        <w:rPr>
          <w:rFonts w:cs="Calibri"/>
          <w:b/>
          <w:bCs/>
          <w:sz w:val="20"/>
          <w:szCs w:val="20"/>
          <w:lang w:val="ru"/>
        </w:rPr>
        <w:t xml:space="preserve">Исследование и разработка модели и алгоритма формализованного представления историй болезни пациентов на основе неструктурированных данных </w:t>
      </w:r>
    </w:p>
    <w:p w14:paraId="079D3A21" w14:textId="77777777" w:rsidR="00841D91" w:rsidRDefault="00841D91" w:rsidP="00AA7520">
      <w:pPr>
        <w:spacing w:line="240" w:lineRule="auto"/>
        <w:jc w:val="center"/>
        <w:rPr>
          <w:i/>
          <w:iCs/>
          <w:sz w:val="20"/>
          <w:szCs w:val="20"/>
        </w:rPr>
      </w:pPr>
      <w:r w:rsidRPr="72C2EFE6">
        <w:rPr>
          <w:i/>
          <w:iCs/>
          <w:sz w:val="20"/>
          <w:szCs w:val="20"/>
        </w:rPr>
        <w:t>И.Е. Постоев, А.М. Андрианов</w:t>
      </w:r>
    </w:p>
    <w:p w14:paraId="3F6863BB" w14:textId="7E188AA6" w:rsidR="247F3702" w:rsidRDefault="247F3702" w:rsidP="00AA7520">
      <w:pPr>
        <w:spacing w:line="240" w:lineRule="auto"/>
        <w:jc w:val="center"/>
      </w:pPr>
      <w:r w:rsidRPr="247F3702">
        <w:rPr>
          <w:rFonts w:cs="Calibri"/>
          <w:i/>
          <w:iCs/>
          <w:sz w:val="20"/>
          <w:szCs w:val="20"/>
          <w:lang w:val="ru"/>
        </w:rPr>
        <w:t>Национальный исследовательский университет «МИЭТ»</w:t>
      </w:r>
    </w:p>
    <w:p w14:paraId="2C37BB11" w14:textId="56984F11" w:rsidR="247F3702" w:rsidRPr="00952718" w:rsidRDefault="247F3702" w:rsidP="00AA7520">
      <w:pPr>
        <w:spacing w:line="240" w:lineRule="auto"/>
        <w:jc w:val="center"/>
        <w:rPr>
          <w:lang w:val="en-US"/>
        </w:rPr>
      </w:pPr>
      <w:r w:rsidRPr="00952718">
        <w:rPr>
          <w:rFonts w:cs="Calibri"/>
          <w:sz w:val="20"/>
          <w:szCs w:val="20"/>
          <w:lang w:val="en-US"/>
        </w:rPr>
        <w:t xml:space="preserve">e-mail: </w:t>
      </w:r>
      <w:hyperlink r:id="rId5">
        <w:r w:rsidRPr="00952718">
          <w:rPr>
            <w:rStyle w:val="a3"/>
            <w:rFonts w:ascii="Times New Roman" w:eastAsia="Times New Roman" w:hAnsi="Times New Roman"/>
            <w:sz w:val="20"/>
            <w:szCs w:val="20"/>
            <w:lang w:val="en-US"/>
          </w:rPr>
          <w:t>postoev.ie@gmail.com</w:t>
        </w:r>
      </w:hyperlink>
    </w:p>
    <w:p w14:paraId="5C1901F3" w14:textId="7EEFC7CE" w:rsidR="247F3702" w:rsidRPr="00952718" w:rsidRDefault="247F3702" w:rsidP="00AA7520">
      <w:pPr>
        <w:spacing w:line="240" w:lineRule="auto"/>
        <w:jc w:val="center"/>
        <w:rPr>
          <w:rFonts w:ascii="Times New Roman" w:eastAsia="Times New Roman" w:hAnsi="Times New Roman"/>
          <w:sz w:val="20"/>
          <w:szCs w:val="20"/>
          <w:lang w:val="en-US"/>
        </w:rPr>
      </w:pPr>
    </w:p>
    <w:p w14:paraId="55585987" w14:textId="145DE828" w:rsidR="247F3702" w:rsidRPr="00952718" w:rsidRDefault="247F3702" w:rsidP="00AA7520">
      <w:pPr>
        <w:spacing w:line="240" w:lineRule="auto"/>
        <w:ind w:firstLine="425"/>
        <w:jc w:val="both"/>
        <w:rPr>
          <w:lang w:val="ru"/>
        </w:rPr>
      </w:pPr>
      <w:r w:rsidRPr="247F3702">
        <w:rPr>
          <w:rFonts w:ascii="Times New Roman" w:eastAsia="Times New Roman" w:hAnsi="Times New Roman"/>
          <w:sz w:val="20"/>
          <w:szCs w:val="20"/>
          <w:lang w:val="ru"/>
        </w:rPr>
        <w:t xml:space="preserve">Эпилепсия — это  тяжёлое заболевание головного мозга, характеризующееся периодическими нарушениями деятельности мозга, возникающими вследствие неконтролируемой активности нейронов головного мозга. Лечение эпилепсии продолжительностью 5-7 лет и сопровождается подбором методов в зависимости от анализа ЭЭГ и описаний приступов, которые составляются самими пациентами или их родственниками в неструктурированном виде. Частота приступов может составлять до нескольких эпизодов в день, в то время как исследование с помощью ЭЭГ из-за высокой стоимости производится сравнительно редко: раз в 3-4 месяца. Таким образом, описания приступов являются важным источником данных для врача при назначении и корректировки плана лечения. На сегодняшний день врачи должны вручную извлекать из текстов описаний полезные данные для внесения в историю болезни и принятия решений о лечении, что является трудоёмкой операцией. </w:t>
      </w:r>
    </w:p>
    <w:p w14:paraId="2D1D5A46" w14:textId="7197345C" w:rsidR="247F3702" w:rsidRDefault="247F3702" w:rsidP="00AA7520">
      <w:pPr>
        <w:spacing w:line="240" w:lineRule="auto"/>
        <w:ind w:firstLine="425"/>
        <w:jc w:val="both"/>
      </w:pPr>
      <w:r w:rsidRPr="247F3702">
        <w:rPr>
          <w:rFonts w:ascii="Times New Roman" w:eastAsia="Times New Roman" w:hAnsi="Times New Roman"/>
          <w:sz w:val="20"/>
          <w:szCs w:val="20"/>
          <w:lang w:val="ru"/>
        </w:rPr>
        <w:t>Время проведения анализа описаний эпизодов было бы существенно уменьшено в случае, если данные описания были бы представлены в формализованном виде, согласно правилам оформления истории болезни и содержащими лишь актуальные для специалиста данные. В них бы фигурировали лишь те полезные данные (далее - сущности), которые являются значимыми согласно заранее определенным критериям. Данную задачу можно переформулировать как задачу извлечения полезных сущностей из неструктурированных данных эпилепсии (НДЭ), выраженных естественным языком. Она является представителем класса задач распознавания имён сущностей (NER), являющегося подклассом задач по обраб</w:t>
      </w:r>
      <w:r w:rsidR="00952718">
        <w:rPr>
          <w:rFonts w:ascii="Times New Roman" w:eastAsia="Times New Roman" w:hAnsi="Times New Roman"/>
          <w:sz w:val="20"/>
          <w:szCs w:val="20"/>
          <w:lang w:val="ru"/>
        </w:rPr>
        <w:t>отке естественного языка(NLP).</w:t>
      </w:r>
    </w:p>
    <w:p w14:paraId="2A5DE2CE" w14:textId="332B5280" w:rsidR="247F3702" w:rsidRDefault="247F3702" w:rsidP="00AA7520">
      <w:pPr>
        <w:spacing w:line="240" w:lineRule="auto"/>
        <w:ind w:firstLine="425"/>
        <w:jc w:val="both"/>
      </w:pPr>
      <w:r w:rsidRPr="247F3702">
        <w:rPr>
          <w:rFonts w:ascii="Times New Roman" w:eastAsia="Times New Roman" w:hAnsi="Times New Roman"/>
          <w:sz w:val="20"/>
          <w:szCs w:val="20"/>
          <w:lang w:val="ru"/>
        </w:rPr>
        <w:lastRenderedPageBreak/>
        <w:t>Существует множество направлений решения задачи</w:t>
      </w:r>
      <w:r w:rsidR="00AA7520" w:rsidRPr="00AA7520">
        <w:rPr>
          <w:rFonts w:ascii="Times New Roman" w:eastAsia="Times New Roman" w:hAnsi="Times New Roman"/>
          <w:sz w:val="20"/>
          <w:szCs w:val="20"/>
        </w:rPr>
        <w:t xml:space="preserve"> </w:t>
      </w:r>
      <w:r w:rsidR="00AA7520">
        <w:rPr>
          <w:rFonts w:ascii="Times New Roman" w:eastAsia="Times New Roman" w:hAnsi="Times New Roman"/>
          <w:sz w:val="20"/>
          <w:szCs w:val="20"/>
          <w:lang w:val="en-US"/>
        </w:rPr>
        <w:t>NER</w:t>
      </w:r>
      <w:r w:rsidRPr="247F3702">
        <w:rPr>
          <w:rFonts w:ascii="Times New Roman" w:eastAsia="Times New Roman" w:hAnsi="Times New Roman"/>
          <w:sz w:val="20"/>
          <w:szCs w:val="20"/>
          <w:lang w:val="ru"/>
        </w:rPr>
        <w:t>. Среди них -  системы, основанных на правилах (</w:t>
      </w:r>
      <w:proofErr w:type="spellStart"/>
      <w:r w:rsidRPr="247F3702">
        <w:rPr>
          <w:rFonts w:ascii="Times New Roman" w:eastAsia="Times New Roman" w:hAnsi="Times New Roman"/>
          <w:sz w:val="20"/>
          <w:szCs w:val="20"/>
          <w:lang w:val="ru"/>
        </w:rPr>
        <w:t>rule-based</w:t>
      </w:r>
      <w:proofErr w:type="spellEnd"/>
      <w:r w:rsidRPr="247F3702">
        <w:rPr>
          <w:rFonts w:ascii="Times New Roman" w:eastAsia="Times New Roman" w:hAnsi="Times New Roman"/>
          <w:sz w:val="20"/>
          <w:szCs w:val="20"/>
          <w:lang w:val="ru"/>
        </w:rPr>
        <w:t>, например - регулярные выражения), которые ограничены сложностью описаний правил. Методы машинного обучения (ML-методы - например, условные случайные поля - CRF) более гибкие - правила извлечения сущностей подбираются в ходе обучения системы. Выбор того или иного метода зависит от задачи, для решения которой система разрабатывается и анализируемыми входными данными. Так, в исследовании эффективности данных методов[1] было определено, что персональные данные пациентов обработанные системами, использующими оба основных типа методов, были извлечены с высокой точностью (рис.1). Эффективность алгоритма в данном случае определяется специальными мерами, используемыми в задачах NER: P(</w:t>
      </w:r>
      <w:proofErr w:type="spellStart"/>
      <w:r w:rsidRPr="247F3702">
        <w:rPr>
          <w:rFonts w:ascii="Times New Roman" w:eastAsia="Times New Roman" w:hAnsi="Times New Roman"/>
          <w:sz w:val="20"/>
          <w:szCs w:val="20"/>
          <w:lang w:val="ru"/>
        </w:rPr>
        <w:t>Precision</w:t>
      </w:r>
      <w:proofErr w:type="spellEnd"/>
      <w:r w:rsidRPr="247F3702">
        <w:rPr>
          <w:rFonts w:ascii="Times New Roman" w:eastAsia="Times New Roman" w:hAnsi="Times New Roman"/>
          <w:sz w:val="20"/>
          <w:szCs w:val="20"/>
          <w:lang w:val="ru"/>
        </w:rPr>
        <w:t>) – точность, R(</w:t>
      </w:r>
      <w:proofErr w:type="spellStart"/>
      <w:r w:rsidRPr="247F3702">
        <w:rPr>
          <w:rFonts w:ascii="Times New Roman" w:eastAsia="Times New Roman" w:hAnsi="Times New Roman"/>
          <w:sz w:val="20"/>
          <w:szCs w:val="20"/>
          <w:lang w:val="ru"/>
        </w:rPr>
        <w:t>Recall</w:t>
      </w:r>
      <w:proofErr w:type="spellEnd"/>
      <w:r w:rsidRPr="247F3702">
        <w:rPr>
          <w:rFonts w:ascii="Times New Roman" w:eastAsia="Times New Roman" w:hAnsi="Times New Roman"/>
          <w:sz w:val="20"/>
          <w:szCs w:val="20"/>
          <w:lang w:val="ru"/>
        </w:rPr>
        <w:t>) – полнота, F(F-</w:t>
      </w:r>
      <w:proofErr w:type="spellStart"/>
      <w:r w:rsidRPr="247F3702">
        <w:rPr>
          <w:rFonts w:ascii="Times New Roman" w:eastAsia="Times New Roman" w:hAnsi="Times New Roman"/>
          <w:sz w:val="20"/>
          <w:szCs w:val="20"/>
          <w:lang w:val="ru"/>
        </w:rPr>
        <w:t>score</w:t>
      </w:r>
      <w:proofErr w:type="spellEnd"/>
      <w:r w:rsidRPr="247F3702">
        <w:rPr>
          <w:rFonts w:ascii="Times New Roman" w:eastAsia="Times New Roman" w:hAnsi="Times New Roman"/>
          <w:sz w:val="20"/>
          <w:szCs w:val="20"/>
          <w:lang w:val="ru"/>
        </w:rPr>
        <w:t>) – F-мера, A(</w:t>
      </w:r>
      <w:proofErr w:type="spellStart"/>
      <w:r w:rsidRPr="247F3702">
        <w:rPr>
          <w:rFonts w:ascii="Times New Roman" w:eastAsia="Times New Roman" w:hAnsi="Times New Roman"/>
          <w:sz w:val="20"/>
          <w:szCs w:val="20"/>
          <w:lang w:val="ru"/>
        </w:rPr>
        <w:t>Accuracy</w:t>
      </w:r>
      <w:proofErr w:type="spellEnd"/>
      <w:r w:rsidRPr="247F3702">
        <w:rPr>
          <w:rFonts w:ascii="Times New Roman" w:eastAsia="Times New Roman" w:hAnsi="Times New Roman"/>
          <w:sz w:val="20"/>
          <w:szCs w:val="20"/>
          <w:lang w:val="ru"/>
        </w:rPr>
        <w:t xml:space="preserve">) – доля правильных ответов алгоритма.  Испытуемыми системами являются: </w:t>
      </w:r>
      <w:proofErr w:type="spellStart"/>
      <w:r w:rsidRPr="247F3702">
        <w:rPr>
          <w:rFonts w:ascii="Times New Roman" w:eastAsia="Times New Roman" w:hAnsi="Times New Roman"/>
          <w:sz w:val="20"/>
          <w:szCs w:val="20"/>
          <w:lang w:val="ru"/>
        </w:rPr>
        <w:t>Rule</w:t>
      </w:r>
      <w:proofErr w:type="spellEnd"/>
      <w:r w:rsidRPr="247F3702">
        <w:rPr>
          <w:rFonts w:ascii="Times New Roman" w:eastAsia="Times New Roman" w:hAnsi="Times New Roman"/>
          <w:sz w:val="20"/>
          <w:szCs w:val="20"/>
          <w:lang w:val="ru"/>
        </w:rPr>
        <w:t xml:space="preserve"> – </w:t>
      </w:r>
      <w:proofErr w:type="spellStart"/>
      <w:r w:rsidRPr="247F3702">
        <w:rPr>
          <w:rFonts w:ascii="Times New Roman" w:eastAsia="Times New Roman" w:hAnsi="Times New Roman"/>
          <w:sz w:val="20"/>
          <w:szCs w:val="20"/>
          <w:lang w:val="ru"/>
        </w:rPr>
        <w:t>rule-based</w:t>
      </w:r>
      <w:proofErr w:type="spellEnd"/>
      <w:r w:rsidRPr="247F3702">
        <w:rPr>
          <w:rFonts w:ascii="Times New Roman" w:eastAsia="Times New Roman" w:hAnsi="Times New Roman"/>
          <w:sz w:val="20"/>
          <w:szCs w:val="20"/>
          <w:lang w:val="ru"/>
        </w:rPr>
        <w:t xml:space="preserve"> система, ML1 – ML-система, обученная на исследовательском корпусе данных </w:t>
      </w:r>
      <w:proofErr w:type="spellStart"/>
      <w:r w:rsidRPr="247F3702">
        <w:rPr>
          <w:rFonts w:ascii="Times New Roman" w:eastAsia="Times New Roman" w:hAnsi="Times New Roman"/>
          <w:sz w:val="20"/>
          <w:szCs w:val="20"/>
          <w:lang w:val="ru"/>
        </w:rPr>
        <w:t>MedNLP</w:t>
      </w:r>
      <w:proofErr w:type="spellEnd"/>
      <w:r w:rsidRPr="247F3702">
        <w:rPr>
          <w:rFonts w:ascii="Times New Roman" w:eastAsia="Times New Roman" w:hAnsi="Times New Roman"/>
          <w:sz w:val="20"/>
          <w:szCs w:val="20"/>
          <w:lang w:val="ru"/>
        </w:rPr>
        <w:t xml:space="preserve"> и ML2 - аналогичная система, обученная на медицинских статьях из открытых интернет-источников.</w:t>
      </w:r>
    </w:p>
    <w:p w14:paraId="45B19AC1" w14:textId="055265DF" w:rsidR="247F3702" w:rsidRDefault="247F3702" w:rsidP="00AA7520">
      <w:pPr>
        <w:spacing w:line="240" w:lineRule="auto"/>
        <w:jc w:val="center"/>
      </w:pPr>
      <w:r>
        <w:rPr>
          <w:noProof/>
          <w:lang w:eastAsia="ru-RU"/>
        </w:rPr>
        <w:drawing>
          <wp:inline distT="0" distB="0" distL="0" distR="0" wp14:anchorId="3E263C21" wp14:editId="514873BB">
            <wp:extent cx="2381250" cy="685800"/>
            <wp:effectExtent l="0" t="0" r="0" b="0"/>
            <wp:docPr id="863559861" name="Рисунок 86355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81250" cy="685800"/>
                    </a:xfrm>
                    <a:prstGeom prst="rect">
                      <a:avLst/>
                    </a:prstGeom>
                  </pic:spPr>
                </pic:pic>
              </a:graphicData>
            </a:graphic>
          </wp:inline>
        </w:drawing>
      </w:r>
      <w:r w:rsidRPr="247F3702">
        <w:rPr>
          <w:rFonts w:ascii="Times New Roman" w:eastAsia="Times New Roman" w:hAnsi="Times New Roman"/>
          <w:sz w:val="20"/>
          <w:szCs w:val="20"/>
          <w:lang w:val="ru"/>
        </w:rPr>
        <w:t xml:space="preserve"> </w:t>
      </w:r>
    </w:p>
    <w:p w14:paraId="137B0597" w14:textId="3E7A44E3" w:rsidR="247F3702" w:rsidRDefault="247F3702" w:rsidP="00AA7520">
      <w:pPr>
        <w:spacing w:line="240" w:lineRule="auto"/>
        <w:jc w:val="center"/>
      </w:pPr>
      <w:r w:rsidRPr="247F3702">
        <w:rPr>
          <w:rFonts w:ascii="Times New Roman" w:eastAsia="Times New Roman" w:hAnsi="Times New Roman"/>
          <w:sz w:val="20"/>
          <w:szCs w:val="20"/>
          <w:lang w:val="ru"/>
        </w:rPr>
        <w:t xml:space="preserve">Рис.1 Точность извлечения персональных данных </w:t>
      </w:r>
    </w:p>
    <w:p w14:paraId="52BC338C" w14:textId="7F37FA74" w:rsidR="247F3702" w:rsidRDefault="247F3702" w:rsidP="00AA7520">
      <w:pPr>
        <w:spacing w:line="240" w:lineRule="auto"/>
        <w:ind w:firstLine="425"/>
        <w:jc w:val="both"/>
      </w:pPr>
      <w:r w:rsidRPr="247F3702">
        <w:rPr>
          <w:rFonts w:ascii="Times New Roman" w:eastAsia="Times New Roman" w:hAnsi="Times New Roman"/>
          <w:sz w:val="20"/>
          <w:szCs w:val="20"/>
          <w:lang w:val="ru"/>
        </w:rPr>
        <w:t xml:space="preserve">При оценке данных о состоянии пациента, которые, как правило, менее структурированы, методы ML имеют преимущество перед </w:t>
      </w:r>
      <w:proofErr w:type="spellStart"/>
      <w:r w:rsidRPr="247F3702">
        <w:rPr>
          <w:rFonts w:ascii="Times New Roman" w:eastAsia="Times New Roman" w:hAnsi="Times New Roman"/>
          <w:sz w:val="20"/>
          <w:szCs w:val="20"/>
          <w:lang w:val="ru"/>
        </w:rPr>
        <w:t>rule-based</w:t>
      </w:r>
      <w:proofErr w:type="spellEnd"/>
      <w:r w:rsidRPr="247F3702">
        <w:rPr>
          <w:rFonts w:ascii="Times New Roman" w:eastAsia="Times New Roman" w:hAnsi="Times New Roman"/>
          <w:sz w:val="20"/>
          <w:szCs w:val="20"/>
          <w:lang w:val="ru"/>
        </w:rPr>
        <w:t xml:space="preserve"> (рис. 2).</w:t>
      </w:r>
    </w:p>
    <w:p w14:paraId="568FFAB2" w14:textId="6E583043" w:rsidR="247F3702" w:rsidRDefault="247F3702" w:rsidP="00AA7520">
      <w:pPr>
        <w:spacing w:line="240" w:lineRule="auto"/>
        <w:jc w:val="center"/>
      </w:pPr>
      <w:r w:rsidRPr="247F3702">
        <w:rPr>
          <w:rFonts w:ascii="Times New Roman" w:eastAsia="Times New Roman" w:hAnsi="Times New Roman"/>
          <w:sz w:val="20"/>
          <w:szCs w:val="20"/>
          <w:lang w:val="ru"/>
        </w:rPr>
        <w:t xml:space="preserve"> </w:t>
      </w:r>
      <w:r>
        <w:rPr>
          <w:noProof/>
          <w:lang w:eastAsia="ru-RU"/>
        </w:rPr>
        <w:drawing>
          <wp:inline distT="0" distB="0" distL="0" distR="0" wp14:anchorId="6A05E3B9" wp14:editId="47C72245">
            <wp:extent cx="2419350" cy="666750"/>
            <wp:effectExtent l="0" t="0" r="0" b="0"/>
            <wp:docPr id="767596845" name="Рисунок 76759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19350" cy="666750"/>
                    </a:xfrm>
                    <a:prstGeom prst="rect">
                      <a:avLst/>
                    </a:prstGeom>
                  </pic:spPr>
                </pic:pic>
              </a:graphicData>
            </a:graphic>
          </wp:inline>
        </w:drawing>
      </w:r>
    </w:p>
    <w:p w14:paraId="4769752E" w14:textId="0BC7F1A4" w:rsidR="247F3702" w:rsidRDefault="247F3702" w:rsidP="00AA7520">
      <w:pPr>
        <w:spacing w:line="240" w:lineRule="auto"/>
        <w:jc w:val="center"/>
      </w:pPr>
      <w:r w:rsidRPr="247F3702">
        <w:rPr>
          <w:rFonts w:ascii="Times New Roman" w:eastAsia="Times New Roman" w:hAnsi="Times New Roman"/>
          <w:sz w:val="20"/>
          <w:szCs w:val="20"/>
          <w:lang w:val="ru"/>
        </w:rPr>
        <w:t>Рис.2 Точность извлечения данных о состоянии</w:t>
      </w:r>
    </w:p>
    <w:p w14:paraId="05F9BE5E" w14:textId="1535C457" w:rsidR="247F3702" w:rsidRDefault="247F3702" w:rsidP="00AA7520">
      <w:pPr>
        <w:spacing w:line="240" w:lineRule="auto"/>
        <w:ind w:firstLine="425"/>
        <w:jc w:val="both"/>
      </w:pPr>
      <w:r w:rsidRPr="247F3702">
        <w:rPr>
          <w:rFonts w:ascii="Times New Roman" w:eastAsia="Times New Roman" w:hAnsi="Times New Roman"/>
          <w:sz w:val="20"/>
          <w:szCs w:val="20"/>
          <w:lang w:val="ru"/>
        </w:rPr>
        <w:t>Исходя из этого, для обработки НДЭ более подходящим будет использование ML-методов или их</w:t>
      </w:r>
      <w:r w:rsidR="00952718">
        <w:rPr>
          <w:rFonts w:ascii="Times New Roman" w:eastAsia="Times New Roman" w:hAnsi="Times New Roman"/>
          <w:sz w:val="20"/>
          <w:szCs w:val="20"/>
          <w:lang w:val="ru"/>
        </w:rPr>
        <w:t xml:space="preserve"> комбинация с </w:t>
      </w:r>
      <w:proofErr w:type="spellStart"/>
      <w:r w:rsidR="00952718">
        <w:rPr>
          <w:rFonts w:ascii="Times New Roman" w:eastAsia="Times New Roman" w:hAnsi="Times New Roman"/>
          <w:sz w:val="20"/>
          <w:szCs w:val="20"/>
          <w:lang w:val="ru"/>
        </w:rPr>
        <w:t>rule-based</w:t>
      </w:r>
      <w:proofErr w:type="spellEnd"/>
      <w:r w:rsidR="00952718">
        <w:rPr>
          <w:rFonts w:ascii="Times New Roman" w:eastAsia="Times New Roman" w:hAnsi="Times New Roman"/>
          <w:sz w:val="20"/>
          <w:szCs w:val="20"/>
          <w:lang w:val="ru"/>
        </w:rPr>
        <w:t xml:space="preserve"> методами</w:t>
      </w:r>
      <w:r w:rsidRPr="247F3702">
        <w:rPr>
          <w:rFonts w:ascii="Times New Roman" w:eastAsia="Times New Roman" w:hAnsi="Times New Roman"/>
          <w:sz w:val="20"/>
          <w:szCs w:val="20"/>
          <w:lang w:val="ru"/>
        </w:rPr>
        <w:t>.</w:t>
      </w:r>
    </w:p>
    <w:p w14:paraId="2189289A" w14:textId="183360B5" w:rsidR="247F3702" w:rsidRDefault="247F3702" w:rsidP="00AA7520">
      <w:pPr>
        <w:spacing w:line="240" w:lineRule="auto"/>
        <w:ind w:firstLine="425"/>
        <w:jc w:val="both"/>
      </w:pPr>
      <w:r w:rsidRPr="247F3702">
        <w:rPr>
          <w:rFonts w:ascii="Times New Roman" w:eastAsia="Times New Roman" w:hAnsi="Times New Roman"/>
          <w:sz w:val="20"/>
          <w:szCs w:val="20"/>
          <w:lang w:val="ru"/>
        </w:rPr>
        <w:lastRenderedPageBreak/>
        <w:t>При имеющейся задаче извлечении сущностей следует учитывать действие закона Ципфа, согласно которому частота встречаемости каждого слова достаточно длинного текста примерно обратно пропорциональна порядковому номер</w:t>
      </w:r>
      <w:r w:rsidR="00952718" w:rsidRPr="247F3702">
        <w:rPr>
          <w:rFonts w:ascii="Times New Roman" w:eastAsia="Times New Roman" w:hAnsi="Times New Roman"/>
          <w:sz w:val="20"/>
          <w:szCs w:val="20"/>
          <w:lang w:val="ru"/>
        </w:rPr>
        <w:t>у (</w:t>
      </w:r>
      <w:r w:rsidRPr="247F3702">
        <w:rPr>
          <w:rFonts w:ascii="Times New Roman" w:eastAsia="Times New Roman" w:hAnsi="Times New Roman"/>
          <w:sz w:val="20"/>
          <w:szCs w:val="20"/>
          <w:lang w:val="ru"/>
        </w:rPr>
        <w:t>рангу) этого слова в списке слов, упорядоченному по частоте встречаемости. Пример данной зависимости показан на рис. 3.</w:t>
      </w:r>
    </w:p>
    <w:p w14:paraId="0C2F7DB6" w14:textId="2119170F" w:rsidR="247F3702" w:rsidRDefault="247F3702" w:rsidP="00AA7520">
      <w:pPr>
        <w:spacing w:line="240" w:lineRule="auto"/>
        <w:jc w:val="both"/>
        <w:rPr>
          <w:rFonts w:ascii="Times New Roman" w:eastAsia="Times New Roman" w:hAnsi="Times New Roman"/>
          <w:sz w:val="20"/>
          <w:szCs w:val="20"/>
          <w:lang w:val="ru"/>
        </w:rPr>
      </w:pPr>
    </w:p>
    <w:p w14:paraId="20C38A77" w14:textId="722C15B5" w:rsidR="247F3702" w:rsidRDefault="247F3702" w:rsidP="00AA7520">
      <w:pPr>
        <w:spacing w:line="240" w:lineRule="auto"/>
        <w:jc w:val="center"/>
      </w:pPr>
      <w:r>
        <w:rPr>
          <w:noProof/>
          <w:lang w:eastAsia="ru-RU"/>
        </w:rPr>
        <w:drawing>
          <wp:inline distT="0" distB="0" distL="0" distR="0" wp14:anchorId="02944856" wp14:editId="76F921AB">
            <wp:extent cx="2667000" cy="1676400"/>
            <wp:effectExtent l="0" t="0" r="0" b="0"/>
            <wp:docPr id="688282253" name="Рисунок 68828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67000" cy="1676400"/>
                    </a:xfrm>
                    <a:prstGeom prst="rect">
                      <a:avLst/>
                    </a:prstGeom>
                  </pic:spPr>
                </pic:pic>
              </a:graphicData>
            </a:graphic>
          </wp:inline>
        </w:drawing>
      </w:r>
      <w:r w:rsidRPr="247F3702">
        <w:rPr>
          <w:rFonts w:ascii="Times New Roman" w:eastAsia="Times New Roman" w:hAnsi="Times New Roman"/>
          <w:sz w:val="20"/>
          <w:szCs w:val="20"/>
          <w:lang w:val="ru"/>
        </w:rPr>
        <w:t xml:space="preserve"> </w:t>
      </w:r>
    </w:p>
    <w:p w14:paraId="27A7EB22" w14:textId="6213C2BB" w:rsidR="247F3702" w:rsidRDefault="247F3702" w:rsidP="00AA7520">
      <w:pPr>
        <w:spacing w:line="240" w:lineRule="auto"/>
        <w:jc w:val="both"/>
      </w:pPr>
      <w:r w:rsidRPr="247F3702">
        <w:rPr>
          <w:rFonts w:ascii="Times New Roman" w:eastAsia="Times New Roman" w:hAnsi="Times New Roman"/>
          <w:sz w:val="20"/>
          <w:szCs w:val="20"/>
          <w:lang w:val="ru"/>
        </w:rPr>
        <w:t xml:space="preserve"> </w:t>
      </w:r>
    </w:p>
    <w:p w14:paraId="0BBE8395" w14:textId="0973A028" w:rsidR="247F3702" w:rsidRPr="00952718" w:rsidRDefault="247F3702" w:rsidP="00AA7520">
      <w:pPr>
        <w:spacing w:line="240" w:lineRule="auto"/>
        <w:jc w:val="both"/>
        <w:rPr>
          <w:lang w:val="ru"/>
        </w:rPr>
      </w:pPr>
      <w:r w:rsidRPr="247F3702">
        <w:rPr>
          <w:rFonts w:ascii="Times New Roman" w:eastAsia="Times New Roman" w:hAnsi="Times New Roman"/>
          <w:sz w:val="20"/>
          <w:szCs w:val="20"/>
          <w:lang w:val="ru"/>
        </w:rPr>
        <w:t>Рис 3. График зависимости частоты встречаемости слова от его ранга</w:t>
      </w:r>
    </w:p>
    <w:p w14:paraId="66088170" w14:textId="00C206A6" w:rsidR="247F3702" w:rsidRDefault="247F3702" w:rsidP="00AA7520">
      <w:pPr>
        <w:spacing w:line="240" w:lineRule="auto"/>
        <w:ind w:firstLine="425"/>
        <w:jc w:val="both"/>
      </w:pPr>
      <w:r w:rsidRPr="247F3702">
        <w:rPr>
          <w:rFonts w:ascii="Times New Roman" w:eastAsia="Times New Roman" w:hAnsi="Times New Roman"/>
          <w:sz w:val="20"/>
          <w:szCs w:val="20"/>
          <w:lang w:val="ru"/>
        </w:rPr>
        <w:t xml:space="preserve">Негативное влияние закона на итоговую эффективность работы </w:t>
      </w:r>
      <w:proofErr w:type="spellStart"/>
      <w:r w:rsidRPr="247F3702">
        <w:rPr>
          <w:rFonts w:ascii="Times New Roman" w:eastAsia="Times New Roman" w:hAnsi="Times New Roman"/>
          <w:sz w:val="20"/>
          <w:szCs w:val="20"/>
          <w:lang w:val="ru"/>
        </w:rPr>
        <w:t>нейросетей</w:t>
      </w:r>
      <w:proofErr w:type="spellEnd"/>
      <w:r w:rsidRPr="247F3702">
        <w:rPr>
          <w:rFonts w:ascii="Times New Roman" w:eastAsia="Times New Roman" w:hAnsi="Times New Roman"/>
          <w:sz w:val="20"/>
          <w:szCs w:val="20"/>
          <w:lang w:val="ru"/>
        </w:rPr>
        <w:t xml:space="preserve"> заключается в том, что при их обучении на размеченных вручную корпусах данных</w:t>
      </w:r>
      <w:r w:rsidR="00AA7520">
        <w:rPr>
          <w:rFonts w:ascii="Times New Roman" w:eastAsia="Times New Roman" w:hAnsi="Times New Roman"/>
          <w:sz w:val="20"/>
          <w:szCs w:val="20"/>
          <w:lang w:val="ru"/>
        </w:rPr>
        <w:t>, имеющих ограниченные размеры</w:t>
      </w:r>
      <w:r w:rsidRPr="247F3702">
        <w:rPr>
          <w:rFonts w:ascii="Times New Roman" w:eastAsia="Times New Roman" w:hAnsi="Times New Roman"/>
          <w:sz w:val="20"/>
          <w:szCs w:val="20"/>
          <w:lang w:val="ru"/>
        </w:rPr>
        <w:t xml:space="preserve">, могут быть упущены многие слова, имеющие высокий ранг и, соответственно, неправильно распознанные в ходе работы </w:t>
      </w:r>
      <w:proofErr w:type="spellStart"/>
      <w:r w:rsidRPr="247F3702">
        <w:rPr>
          <w:rFonts w:ascii="Times New Roman" w:eastAsia="Times New Roman" w:hAnsi="Times New Roman"/>
          <w:sz w:val="20"/>
          <w:szCs w:val="20"/>
          <w:lang w:val="ru"/>
        </w:rPr>
        <w:t>нейросети</w:t>
      </w:r>
      <w:proofErr w:type="spellEnd"/>
      <w:r w:rsidRPr="247F3702">
        <w:rPr>
          <w:rFonts w:ascii="Times New Roman" w:eastAsia="Times New Roman" w:hAnsi="Times New Roman"/>
          <w:sz w:val="20"/>
          <w:szCs w:val="20"/>
          <w:lang w:val="ru"/>
        </w:rPr>
        <w:t xml:space="preserve">. Для уменьшения влияния данного эффекта были использованы алгоритмы, проводящие обучение на неразмеченных корпусах данных, имеющих большие размеры. </w:t>
      </w:r>
      <w:r w:rsidR="00AA7520">
        <w:rPr>
          <w:rFonts w:ascii="Times New Roman" w:eastAsia="Times New Roman" w:hAnsi="Times New Roman"/>
          <w:sz w:val="20"/>
          <w:szCs w:val="20"/>
          <w:lang w:val="ru"/>
        </w:rPr>
        <w:t>П</w:t>
      </w:r>
      <w:r w:rsidRPr="247F3702">
        <w:rPr>
          <w:rFonts w:ascii="Times New Roman" w:eastAsia="Times New Roman" w:hAnsi="Times New Roman"/>
          <w:sz w:val="20"/>
          <w:szCs w:val="20"/>
          <w:lang w:val="ru"/>
        </w:rPr>
        <w:t xml:space="preserve">редполагается использование </w:t>
      </w:r>
      <w:r w:rsidR="00AA7520">
        <w:rPr>
          <w:rFonts w:ascii="Times New Roman" w:eastAsia="Times New Roman" w:hAnsi="Times New Roman"/>
          <w:sz w:val="20"/>
          <w:szCs w:val="20"/>
          <w:lang w:val="ru"/>
        </w:rPr>
        <w:t xml:space="preserve">данных методов </w:t>
      </w:r>
      <w:r w:rsidRPr="247F3702">
        <w:rPr>
          <w:rFonts w:ascii="Times New Roman" w:eastAsia="Times New Roman" w:hAnsi="Times New Roman"/>
          <w:sz w:val="20"/>
          <w:szCs w:val="20"/>
          <w:lang w:val="ru"/>
        </w:rPr>
        <w:t>в</w:t>
      </w:r>
      <w:r w:rsidR="00AA7520">
        <w:rPr>
          <w:rFonts w:ascii="Times New Roman" w:eastAsia="Times New Roman" w:hAnsi="Times New Roman"/>
          <w:sz w:val="20"/>
          <w:szCs w:val="20"/>
          <w:lang w:val="ru"/>
        </w:rPr>
        <w:t xml:space="preserve"> алгоритме</w:t>
      </w:r>
      <w:r w:rsidRPr="247F3702">
        <w:rPr>
          <w:rFonts w:ascii="Times New Roman" w:eastAsia="Times New Roman" w:hAnsi="Times New Roman"/>
          <w:sz w:val="20"/>
          <w:szCs w:val="20"/>
          <w:lang w:val="ru"/>
        </w:rPr>
        <w:t xml:space="preserve">, </w:t>
      </w:r>
      <w:r w:rsidR="00AA7520">
        <w:rPr>
          <w:rFonts w:ascii="Times New Roman" w:eastAsia="Times New Roman" w:hAnsi="Times New Roman"/>
          <w:sz w:val="20"/>
          <w:szCs w:val="20"/>
          <w:lang w:val="ru"/>
        </w:rPr>
        <w:t xml:space="preserve">используемом  в разрабатываемом  </w:t>
      </w:r>
      <w:r w:rsidRPr="247F3702">
        <w:rPr>
          <w:rFonts w:ascii="Times New Roman" w:eastAsia="Times New Roman" w:hAnsi="Times New Roman"/>
          <w:sz w:val="20"/>
          <w:szCs w:val="20"/>
          <w:lang w:val="ru"/>
        </w:rPr>
        <w:t>решении.</w:t>
      </w:r>
    </w:p>
    <w:p w14:paraId="19624A83" w14:textId="54CAF93D" w:rsidR="247F3702" w:rsidRPr="00952718" w:rsidRDefault="247F3702" w:rsidP="00AA7520">
      <w:pPr>
        <w:spacing w:line="240" w:lineRule="auto"/>
        <w:ind w:firstLine="425"/>
        <w:jc w:val="both"/>
        <w:rPr>
          <w:lang w:val="ru"/>
        </w:rPr>
      </w:pPr>
      <w:r w:rsidRPr="247F3702">
        <w:rPr>
          <w:rFonts w:ascii="Times New Roman" w:eastAsia="Times New Roman" w:hAnsi="Times New Roman"/>
          <w:sz w:val="20"/>
          <w:szCs w:val="20"/>
          <w:lang w:val="ru"/>
        </w:rPr>
        <w:t>После выделения необходимых критериев поиска, определяется формат исходных и результирующих данных, который будет наиболее эффективен для анализа специалистом и дальнейшей возможной обработки полезных данных в других решениях. После, исходя из результатов экспериментального</w:t>
      </w:r>
      <w:r w:rsidR="00AA7520">
        <w:rPr>
          <w:rFonts w:ascii="Times New Roman" w:eastAsia="Times New Roman" w:hAnsi="Times New Roman"/>
          <w:sz w:val="20"/>
          <w:szCs w:val="20"/>
          <w:lang w:val="ru"/>
        </w:rPr>
        <w:t xml:space="preserve"> исследования, будет определена </w:t>
      </w:r>
      <w:r w:rsidRPr="247F3702">
        <w:rPr>
          <w:rFonts w:ascii="Times New Roman" w:eastAsia="Times New Roman" w:hAnsi="Times New Roman"/>
          <w:sz w:val="20"/>
          <w:szCs w:val="20"/>
          <w:lang w:val="ru"/>
        </w:rPr>
        <w:lastRenderedPageBreak/>
        <w:t>функциональная схема алгоритма и проведён поиск и составление обучающих корпусов данных для нейронной сети. Обучающие данные максимально приближены к данным, которые будут обрабатываться в ходе решения реальных задач и составлены определенным в зависимости от выбранного алгоритма обучения, образом. В завершение обучения нейронной сети, разрабатывается программное обеспечение для оценки эффективности работы алгоритма и проведение тестовых испытаний с постепенным внедрением в процесс работы согласно требованиям специалистов. Результатом работы обученной нейронной сети является формализованное описание по правилам заполнения истории болезни, удобное для анализа и принятия врачом решения об изменениях в лечении.</w:t>
      </w:r>
    </w:p>
    <w:p w14:paraId="67BE8BCF" w14:textId="3B423A79" w:rsidR="247F3702" w:rsidRDefault="247F3702" w:rsidP="00AA7520">
      <w:pPr>
        <w:spacing w:line="240" w:lineRule="auto"/>
        <w:ind w:firstLine="425"/>
        <w:jc w:val="both"/>
      </w:pPr>
      <w:r w:rsidRPr="247F3702">
        <w:rPr>
          <w:rFonts w:ascii="Times New Roman" w:eastAsia="Times New Roman" w:hAnsi="Times New Roman"/>
          <w:sz w:val="20"/>
          <w:szCs w:val="20"/>
          <w:lang w:val="ru"/>
        </w:rPr>
        <w:t>Задача извлечения полезных сущностей из неструктурированного текста медицинской тематики не является новой – был реализован ряд решений по анализу текстов медицинских карт пациентов, выделению в них медицинских сущностей. При этом, на данный момент в медицинских учреждениях РФ в ходе регулярной работы не используются решения, имеющие схожий функционал. Известными продуктами, реализующими его являются системы «</w:t>
      </w:r>
      <w:proofErr w:type="spellStart"/>
      <w:r w:rsidRPr="247F3702">
        <w:rPr>
          <w:rFonts w:ascii="Times New Roman" w:eastAsia="Times New Roman" w:hAnsi="Times New Roman"/>
          <w:sz w:val="20"/>
          <w:szCs w:val="20"/>
          <w:lang w:val="ru"/>
        </w:rPr>
        <w:t>KnowledgeMap</w:t>
      </w:r>
      <w:proofErr w:type="spellEnd"/>
      <w:r w:rsidRPr="247F3702">
        <w:rPr>
          <w:rFonts w:ascii="Times New Roman" w:eastAsia="Times New Roman" w:hAnsi="Times New Roman"/>
          <w:sz w:val="20"/>
          <w:szCs w:val="20"/>
          <w:lang w:val="ru"/>
        </w:rPr>
        <w:t>», «</w:t>
      </w:r>
      <w:proofErr w:type="spellStart"/>
      <w:r w:rsidRPr="247F3702">
        <w:rPr>
          <w:rFonts w:ascii="Times New Roman" w:eastAsia="Times New Roman" w:hAnsi="Times New Roman"/>
          <w:sz w:val="20"/>
          <w:szCs w:val="20"/>
          <w:lang w:val="ru"/>
        </w:rPr>
        <w:t>MedLEE</w:t>
      </w:r>
      <w:proofErr w:type="spellEnd"/>
      <w:r w:rsidRPr="247F3702">
        <w:rPr>
          <w:rFonts w:ascii="Times New Roman" w:eastAsia="Times New Roman" w:hAnsi="Times New Roman"/>
          <w:sz w:val="20"/>
          <w:szCs w:val="20"/>
          <w:lang w:val="ru"/>
        </w:rPr>
        <w:t>», «</w:t>
      </w:r>
      <w:proofErr w:type="spellStart"/>
      <w:r w:rsidRPr="247F3702">
        <w:rPr>
          <w:rFonts w:ascii="Times New Roman" w:eastAsia="Times New Roman" w:hAnsi="Times New Roman"/>
          <w:sz w:val="20"/>
          <w:szCs w:val="20"/>
          <w:lang w:val="ru"/>
        </w:rPr>
        <w:t>MetaMap</w:t>
      </w:r>
      <w:proofErr w:type="spellEnd"/>
      <w:r w:rsidRPr="247F3702">
        <w:rPr>
          <w:rFonts w:ascii="Times New Roman" w:eastAsia="Times New Roman" w:hAnsi="Times New Roman"/>
          <w:sz w:val="20"/>
          <w:szCs w:val="20"/>
          <w:lang w:val="ru"/>
        </w:rPr>
        <w:t>». Данные решения представляют реализацию систем, основанных на правилах, что подразумевает ограничения в точности распознавания. Примерами же систем, в которых используются методы машинного обучения, и, соответственно, имеющие большую точность, являются англоязычный «CLAMP» и способный работать с текстом на русском языке «</w:t>
      </w:r>
      <w:proofErr w:type="spellStart"/>
      <w:r w:rsidRPr="247F3702">
        <w:rPr>
          <w:rFonts w:ascii="Times New Roman" w:eastAsia="Times New Roman" w:hAnsi="Times New Roman"/>
          <w:sz w:val="20"/>
          <w:szCs w:val="20"/>
          <w:lang w:val="ru"/>
        </w:rPr>
        <w:t>Droice</w:t>
      </w:r>
      <w:proofErr w:type="spellEnd"/>
      <w:r w:rsidRPr="247F3702">
        <w:rPr>
          <w:rFonts w:ascii="Times New Roman" w:eastAsia="Times New Roman" w:hAnsi="Times New Roman"/>
          <w:sz w:val="20"/>
          <w:szCs w:val="20"/>
          <w:lang w:val="ru"/>
        </w:rPr>
        <w:t xml:space="preserve"> </w:t>
      </w:r>
      <w:proofErr w:type="spellStart"/>
      <w:r w:rsidRPr="247F3702">
        <w:rPr>
          <w:rFonts w:ascii="Times New Roman" w:eastAsia="Times New Roman" w:hAnsi="Times New Roman"/>
          <w:sz w:val="20"/>
          <w:szCs w:val="20"/>
          <w:lang w:val="ru"/>
        </w:rPr>
        <w:t>Labs</w:t>
      </w:r>
      <w:proofErr w:type="spellEnd"/>
      <w:r w:rsidRPr="247F3702">
        <w:rPr>
          <w:rFonts w:ascii="Times New Roman" w:eastAsia="Times New Roman" w:hAnsi="Times New Roman"/>
          <w:sz w:val="20"/>
          <w:szCs w:val="20"/>
          <w:lang w:val="ru"/>
        </w:rPr>
        <w:t xml:space="preserve">». Однако данные решения работают с текстами, заполненными специалистами - медиками, в то время как описания эпизодов эпилептических приступов осуществляют сами пациенты или их родственники. </w:t>
      </w:r>
    </w:p>
    <w:p w14:paraId="5184D4C4" w14:textId="12E55360" w:rsidR="247F3702" w:rsidRPr="00AA7520" w:rsidRDefault="247F3702" w:rsidP="00AA7520">
      <w:pPr>
        <w:spacing w:line="240" w:lineRule="auto"/>
        <w:ind w:firstLine="425"/>
        <w:jc w:val="both"/>
      </w:pPr>
      <w:r w:rsidRPr="247F3702">
        <w:rPr>
          <w:rFonts w:ascii="Times New Roman" w:eastAsia="Times New Roman" w:hAnsi="Times New Roman"/>
          <w:sz w:val="20"/>
          <w:szCs w:val="20"/>
          <w:lang w:val="ru"/>
        </w:rPr>
        <w:t xml:space="preserve">Таким образом, разработка решения для обработки неструктурированных описаний эпизодов эпилептических приступов является востребованным как в новом исследовании применения алгоритмов обучения </w:t>
      </w:r>
      <w:proofErr w:type="spellStart"/>
      <w:r w:rsidRPr="247F3702">
        <w:rPr>
          <w:rFonts w:ascii="Times New Roman" w:eastAsia="Times New Roman" w:hAnsi="Times New Roman"/>
          <w:sz w:val="20"/>
          <w:szCs w:val="20"/>
          <w:lang w:val="ru"/>
        </w:rPr>
        <w:t>нейросетей</w:t>
      </w:r>
      <w:proofErr w:type="spellEnd"/>
      <w:r w:rsidRPr="247F3702">
        <w:rPr>
          <w:rFonts w:ascii="Times New Roman" w:eastAsia="Times New Roman" w:hAnsi="Times New Roman"/>
          <w:sz w:val="20"/>
          <w:szCs w:val="20"/>
          <w:lang w:val="ru"/>
        </w:rPr>
        <w:t xml:space="preserve"> к задаче, имеющей определённую специфику, так и в качестве инструмента для повышения эффективности работы с</w:t>
      </w:r>
      <w:r w:rsidR="00AA7520">
        <w:rPr>
          <w:rFonts w:ascii="Times New Roman" w:eastAsia="Times New Roman" w:hAnsi="Times New Roman"/>
          <w:sz w:val="20"/>
          <w:szCs w:val="20"/>
          <w:lang w:val="ru"/>
        </w:rPr>
        <w:t>пециалистов области эпилепсии.</w:t>
      </w:r>
    </w:p>
    <w:p w14:paraId="27BC925B" w14:textId="4EF7D351" w:rsidR="247F3702" w:rsidRPr="004A1135" w:rsidRDefault="247F3702" w:rsidP="00AA7520">
      <w:pPr>
        <w:spacing w:line="240" w:lineRule="auto"/>
        <w:jc w:val="both"/>
        <w:rPr>
          <w:sz w:val="18"/>
          <w:szCs w:val="18"/>
          <w:lang w:val="en-US"/>
        </w:rPr>
      </w:pPr>
      <w:r w:rsidRPr="00952718">
        <w:rPr>
          <w:rFonts w:ascii="Times New Roman" w:eastAsia="Times New Roman" w:hAnsi="Times New Roman"/>
          <w:sz w:val="18"/>
          <w:szCs w:val="18"/>
          <w:lang w:val="en-US"/>
        </w:rPr>
        <w:t>1.</w:t>
      </w:r>
      <w:r w:rsidR="004A1135" w:rsidRPr="004A1135">
        <w:rPr>
          <w:rFonts w:ascii="Times New Roman" w:eastAsia="Times New Roman" w:hAnsi="Times New Roman"/>
          <w:sz w:val="18"/>
          <w:szCs w:val="18"/>
          <w:lang w:val="en-US"/>
        </w:rPr>
        <w:t xml:space="preserve"> </w:t>
      </w:r>
      <w:r w:rsidRPr="00952718">
        <w:rPr>
          <w:rFonts w:ascii="Times New Roman" w:eastAsia="Times New Roman" w:hAnsi="Times New Roman"/>
          <w:sz w:val="18"/>
          <w:szCs w:val="18"/>
          <w:lang w:val="en-US"/>
        </w:rPr>
        <w:t xml:space="preserve">Osamu </w:t>
      </w:r>
      <w:proofErr w:type="spellStart"/>
      <w:r w:rsidRPr="00952718">
        <w:rPr>
          <w:rFonts w:ascii="Times New Roman" w:eastAsia="Times New Roman" w:hAnsi="Times New Roman"/>
          <w:sz w:val="18"/>
          <w:szCs w:val="18"/>
          <w:lang w:val="en-US"/>
        </w:rPr>
        <w:t>Imaichi</w:t>
      </w:r>
      <w:proofErr w:type="spellEnd"/>
      <w:r w:rsidRPr="00952718">
        <w:rPr>
          <w:rFonts w:ascii="Times New Roman" w:eastAsia="Times New Roman" w:hAnsi="Times New Roman"/>
          <w:sz w:val="18"/>
          <w:szCs w:val="18"/>
          <w:lang w:val="en-US"/>
        </w:rPr>
        <w:t xml:space="preserve">, Toshihiko </w:t>
      </w:r>
      <w:proofErr w:type="spellStart"/>
      <w:r w:rsidRPr="00952718">
        <w:rPr>
          <w:rFonts w:ascii="Times New Roman" w:eastAsia="Times New Roman" w:hAnsi="Times New Roman"/>
          <w:sz w:val="18"/>
          <w:szCs w:val="18"/>
          <w:lang w:val="en-US"/>
        </w:rPr>
        <w:t>Yanase</w:t>
      </w:r>
      <w:proofErr w:type="spellEnd"/>
      <w:r w:rsidRPr="00952718">
        <w:rPr>
          <w:rFonts w:ascii="Times New Roman" w:eastAsia="Times New Roman" w:hAnsi="Times New Roman"/>
          <w:sz w:val="18"/>
          <w:szCs w:val="18"/>
          <w:lang w:val="en-US"/>
        </w:rPr>
        <w:t xml:space="preserve">, and </w:t>
      </w:r>
      <w:proofErr w:type="spellStart"/>
      <w:r w:rsidRPr="00952718">
        <w:rPr>
          <w:rFonts w:ascii="Times New Roman" w:eastAsia="Times New Roman" w:hAnsi="Times New Roman"/>
          <w:sz w:val="18"/>
          <w:szCs w:val="18"/>
          <w:lang w:val="en-US"/>
        </w:rPr>
        <w:t>Yoshiki</w:t>
      </w:r>
      <w:proofErr w:type="spellEnd"/>
      <w:r w:rsidRPr="00952718">
        <w:rPr>
          <w:rFonts w:ascii="Times New Roman" w:eastAsia="Times New Roman" w:hAnsi="Times New Roman"/>
          <w:sz w:val="18"/>
          <w:szCs w:val="18"/>
          <w:lang w:val="en-US"/>
        </w:rPr>
        <w:t xml:space="preserve"> </w:t>
      </w:r>
      <w:proofErr w:type="spellStart"/>
      <w:r w:rsidRPr="00952718">
        <w:rPr>
          <w:rFonts w:ascii="Times New Roman" w:eastAsia="Times New Roman" w:hAnsi="Times New Roman"/>
          <w:sz w:val="18"/>
          <w:szCs w:val="18"/>
          <w:lang w:val="en-US"/>
        </w:rPr>
        <w:t>Niwa</w:t>
      </w:r>
      <w:proofErr w:type="spellEnd"/>
      <w:r w:rsidRPr="00952718">
        <w:rPr>
          <w:rFonts w:ascii="Times New Roman" w:eastAsia="Times New Roman" w:hAnsi="Times New Roman"/>
          <w:sz w:val="18"/>
          <w:szCs w:val="18"/>
          <w:lang w:val="en-US"/>
        </w:rPr>
        <w:t xml:space="preserve"> A Comparison of Rule-Based and Machine Learning Methods for Medical Information Extraction Hitachi, Ltd., Central Research Laboratory</w:t>
      </w:r>
      <w:r w:rsidR="004A1135" w:rsidRPr="004A1135">
        <w:rPr>
          <w:rFonts w:ascii="Times New Roman" w:eastAsia="Times New Roman" w:hAnsi="Times New Roman"/>
          <w:sz w:val="18"/>
          <w:szCs w:val="18"/>
          <w:lang w:val="en-US"/>
        </w:rPr>
        <w:t>.</w:t>
      </w:r>
    </w:p>
    <w:sectPr w:rsidR="247F3702" w:rsidRPr="004A1135">
      <w:pgSz w:w="11907" w:h="16840"/>
      <w:pgMar w:top="1134" w:right="4593" w:bottom="6634" w:left="107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61"/>
    <w:rsid w:val="F79B5C44"/>
    <w:rsid w:val="00024F0F"/>
    <w:rsid w:val="00070B1A"/>
    <w:rsid w:val="00076ABD"/>
    <w:rsid w:val="001206E4"/>
    <w:rsid w:val="001937DF"/>
    <w:rsid w:val="001C210C"/>
    <w:rsid w:val="001F4754"/>
    <w:rsid w:val="002010A7"/>
    <w:rsid w:val="00242C36"/>
    <w:rsid w:val="002F3CCF"/>
    <w:rsid w:val="0032444A"/>
    <w:rsid w:val="00342B78"/>
    <w:rsid w:val="003669EB"/>
    <w:rsid w:val="003D3A14"/>
    <w:rsid w:val="003E3DC1"/>
    <w:rsid w:val="003F771A"/>
    <w:rsid w:val="004A1135"/>
    <w:rsid w:val="004C3272"/>
    <w:rsid w:val="004D05E9"/>
    <w:rsid w:val="004E00A2"/>
    <w:rsid w:val="005330C0"/>
    <w:rsid w:val="005354B5"/>
    <w:rsid w:val="005E4DAD"/>
    <w:rsid w:val="00605124"/>
    <w:rsid w:val="006C48F8"/>
    <w:rsid w:val="00716467"/>
    <w:rsid w:val="00743935"/>
    <w:rsid w:val="007468F4"/>
    <w:rsid w:val="007C2A43"/>
    <w:rsid w:val="00841D91"/>
    <w:rsid w:val="00884569"/>
    <w:rsid w:val="008D795F"/>
    <w:rsid w:val="00952718"/>
    <w:rsid w:val="00982361"/>
    <w:rsid w:val="00993E7D"/>
    <w:rsid w:val="00A12B89"/>
    <w:rsid w:val="00A80E11"/>
    <w:rsid w:val="00AA7520"/>
    <w:rsid w:val="00AB71F7"/>
    <w:rsid w:val="00B2532C"/>
    <w:rsid w:val="00BE681C"/>
    <w:rsid w:val="00C60D61"/>
    <w:rsid w:val="00CE25E0"/>
    <w:rsid w:val="00D423C4"/>
    <w:rsid w:val="00E21A05"/>
    <w:rsid w:val="00E42A0B"/>
    <w:rsid w:val="00E46311"/>
    <w:rsid w:val="00E47E60"/>
    <w:rsid w:val="00EC75ED"/>
    <w:rsid w:val="00F550D9"/>
    <w:rsid w:val="00F81611"/>
    <w:rsid w:val="00FD1028"/>
    <w:rsid w:val="10024489"/>
    <w:rsid w:val="136F65B0"/>
    <w:rsid w:val="247F3702"/>
    <w:rsid w:val="3EFB41F2"/>
    <w:rsid w:val="48227357"/>
    <w:rsid w:val="7128035E"/>
    <w:rsid w:val="7CDFD0DC"/>
    <w:rsid w:val="7FEF0819"/>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nresolvedMention">
    <w:name w:val="Unresolved Mention"/>
    <w:uiPriority w:val="99"/>
    <w:unhideWhenUsed/>
    <w:rPr>
      <w:color w:val="605E5C"/>
      <w:shd w:val="clear" w:color="auto" w:fill="E1DFDD"/>
    </w:rPr>
  </w:style>
  <w:style w:type="character" w:styleId="a3">
    <w:name w:val="Hyperlink"/>
    <w:uiPriority w:val="99"/>
    <w:unhideWhenUsed/>
    <w:rPr>
      <w:color w:val="0563C1"/>
      <w:u w:val="single"/>
    </w:rPr>
  </w:style>
  <w:style w:type="paragraph" w:styleId="a4">
    <w:name w:val="List Paragraph"/>
    <w:basedOn w:val="a"/>
    <w:uiPriority w:val="34"/>
    <w:qFormat/>
    <w:pPr>
      <w:ind w:left="720"/>
      <w:contextualSpacing/>
    </w:pPr>
  </w:style>
  <w:style w:type="paragraph" w:styleId="a5">
    <w:name w:val="Balloon Text"/>
    <w:basedOn w:val="a"/>
    <w:link w:val="a6"/>
    <w:uiPriority w:val="99"/>
    <w:semiHidden/>
    <w:unhideWhenUsed/>
    <w:rsid w:val="009527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52718"/>
    <w:rPr>
      <w:rFonts w:ascii="Tahoma" w:eastAsia="Calibr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nresolvedMention">
    <w:name w:val="Unresolved Mention"/>
    <w:uiPriority w:val="99"/>
    <w:unhideWhenUsed/>
    <w:rPr>
      <w:color w:val="605E5C"/>
      <w:shd w:val="clear" w:color="auto" w:fill="E1DFDD"/>
    </w:rPr>
  </w:style>
  <w:style w:type="character" w:styleId="a3">
    <w:name w:val="Hyperlink"/>
    <w:uiPriority w:val="99"/>
    <w:unhideWhenUsed/>
    <w:rPr>
      <w:color w:val="0563C1"/>
      <w:u w:val="single"/>
    </w:rPr>
  </w:style>
  <w:style w:type="paragraph" w:styleId="a4">
    <w:name w:val="List Paragraph"/>
    <w:basedOn w:val="a"/>
    <w:uiPriority w:val="34"/>
    <w:qFormat/>
    <w:pPr>
      <w:ind w:left="720"/>
      <w:contextualSpacing/>
    </w:pPr>
  </w:style>
  <w:style w:type="paragraph" w:styleId="a5">
    <w:name w:val="Balloon Text"/>
    <w:basedOn w:val="a"/>
    <w:link w:val="a6"/>
    <w:uiPriority w:val="99"/>
    <w:semiHidden/>
    <w:unhideWhenUsed/>
    <w:rsid w:val="009527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52718"/>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alyonakhustochk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1028</Words>
  <Characters>5863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8192500</dc:creator>
  <cp:lastModifiedBy>8192500</cp:lastModifiedBy>
  <cp:revision>2</cp:revision>
  <dcterms:created xsi:type="dcterms:W3CDTF">2019-11-12T08:03:00Z</dcterms:created>
  <dcterms:modified xsi:type="dcterms:W3CDTF">2019-11-12T08:03:00Z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