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0"/>
        <w:pBdr/>
        <w:spacing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751"/>
        <w:pBdr/>
        <w:spacing w:line="360" w:lineRule="auto"/>
        <w:ind w:firstLine="0"/>
        <w:jc w:val="center"/>
        <w:rPr>
          <w:color w:val="000000" w:themeColor="text1"/>
        </w:rPr>
      </w:pPr>
      <w:r>
        <w:rPr>
          <w:rStyle w:val="728"/>
          <w:bCs/>
          <w:caps/>
          <w:color w:val="000000" w:themeColor="text1"/>
          <w:szCs w:val="28"/>
        </w:rPr>
        <w:t xml:space="preserve">отчет</w:t>
      </w:r>
      <w:r>
        <w:rPr>
          <w:color w:val="000000" w:themeColor="text1"/>
        </w:rPr>
      </w:r>
    </w:p>
    <w:p>
      <w:pPr>
        <w:pStyle w:val="750"/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eastAsia="Times New Roman" w:cs="Times New Roman"/>
          <w:b/>
          <w:bCs w:val="0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 xml:space="preserve">п</w:t>
      </w:r>
      <w:r>
        <w:rPr>
          <w:b/>
          <w:color w:val="000000" w:themeColor="text1"/>
          <w:szCs w:val="28"/>
          <w:lang w:eastAsia="ru-RU" w:bidi="ar-SA"/>
        </w:rPr>
        <w:t xml:space="preserve">о лабораторной работе №1 (Вар. 1и)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50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дисциплине «Построение и анализ алгоритмов»</w:t>
      </w:r>
      <w:r>
        <w:rPr>
          <w:color w:val="000000" w:themeColor="text1"/>
        </w:rPr>
      </w:r>
    </w:p>
    <w:p>
      <w:pPr>
        <w:pStyle w:val="750"/>
        <w:pBdr/>
        <w:spacing/>
        <w:ind w:firstLine="0"/>
        <w:jc w:val="center"/>
        <w:rPr>
          <w:color w:val="000000" w:themeColor="text1"/>
        </w:rPr>
      </w:pPr>
      <w:r>
        <w:rPr>
          <w:rStyle w:val="728"/>
          <w:bCs/>
          <w:caps w:val="0"/>
          <w:smallCaps w:val="0"/>
          <w:color w:val="000000" w:themeColor="text1"/>
          <w:szCs w:val="28"/>
          <w:lang w:eastAsia="ru-RU" w:bidi="ar-SA"/>
        </w:rPr>
        <w:t xml:space="preserve">Тема: Поиск с возвратом</w:t>
      </w:r>
      <w:r>
        <w:rPr>
          <w:color w:val="000000" w:themeColor="text1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33"/>
        <w:gridCol w:w="2618"/>
        <w:gridCol w:w="2903"/>
      </w:tblGrid>
      <w:tr>
        <w:trPr>
          <w:trHeight w:val="614"/>
        </w:trPr>
        <w:tc>
          <w:tcPr>
            <w:tcBorders/>
            <w:tcW w:w="4333" w:type="dxa"/>
            <w:vAlign w:val="bottom"/>
            <w:textDirection w:val="lrTb"/>
            <w:noWrap w:val="false"/>
          </w:tcPr>
          <w:p>
            <w:pPr>
              <w:pStyle w:val="750"/>
              <w:widowControl w:val="false"/>
              <w:pBdr/>
              <w:spacing/>
              <w:ind/>
              <w:rPr/>
            </w:pPr>
            <w:r>
              <w:rPr>
                <w:color w:val="000000" w:themeColor="text1"/>
                <w:szCs w:val="28"/>
              </w:rPr>
              <w:t xml:space="preserve">Студент гр.</w:t>
            </w:r>
            <w:r>
              <w:rPr>
                <w:szCs w:val="28"/>
              </w:rPr>
              <w:t xml:space="preserve"> 3388</w:t>
            </w:r>
            <w:r/>
          </w:p>
        </w:tc>
        <w:tc>
          <w:tcPr>
            <w:tcBorders>
              <w:bottom w:val="single" w:color="000000" w:sz="4" w:space="0"/>
            </w:tcBorders>
            <w:tcW w:w="2618" w:type="dxa"/>
            <w:vAlign w:val="bottom"/>
            <w:textDirection w:val="lrTb"/>
            <w:noWrap w:val="false"/>
          </w:tcPr>
          <w:p>
            <w:pPr>
              <w:pStyle w:val="750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750"/>
              <w:widowControl w:val="false"/>
              <w:pBdr/>
              <w:spacing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Павлов А.Р.</w:t>
            </w:r>
            <w:r>
              <w:rPr>
                <w:color w:val="ff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33" w:type="dxa"/>
            <w:vAlign w:val="bottom"/>
            <w:textDirection w:val="lrTb"/>
            <w:noWrap w:val="false"/>
          </w:tcPr>
          <w:p>
            <w:pPr>
              <w:pStyle w:val="750"/>
              <w:widowControl w:val="false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18" w:type="dxa"/>
            <w:vAlign w:val="bottom"/>
            <w:textDirection w:val="lrTb"/>
            <w:noWrap w:val="false"/>
          </w:tcPr>
          <w:p>
            <w:pPr>
              <w:pStyle w:val="750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750"/>
              <w:widowControl w:val="false"/>
              <w:pBdr/>
              <w:spacing/>
              <w:ind w:firstLine="411"/>
              <w:rPr>
                <w:color w:val="000000"/>
              </w:rPr>
            </w:pPr>
            <w:r>
              <w:rPr>
                <w:color w:val="000000"/>
              </w:rPr>
              <w:t xml:space="preserve">Жангиров Т.Р.</w:t>
            </w:r>
            <w:r>
              <w:rPr>
                <w:color w:val="000000"/>
              </w:rPr>
            </w:r>
          </w:p>
        </w:tc>
      </w:tr>
    </w:tbl>
    <w:p>
      <w:pPr>
        <w:pStyle w:val="750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</w:p>
    <w:p>
      <w:pPr>
        <w:pStyle w:val="750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2025</w:t>
      </w:r>
      <w:r>
        <w:rPr>
          <w:bCs/>
          <w:szCs w:val="28"/>
          <w:lang w:eastAsia="ru-RU" w:bidi="ar-SA"/>
        </w:rPr>
      </w:r>
    </w:p>
    <w:p>
      <w:pPr>
        <w:pStyle w:val="688"/>
        <w:pBdr/>
        <w:spacing/>
        <w:ind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r>
      <w:r>
        <w:br w:type="page" w:clear="all"/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r>
    </w:p>
    <w:p>
      <w:pPr>
        <w:pStyle w:val="750"/>
        <w:pBdr/>
        <w:spacing/>
        <w:ind/>
        <w:rPr/>
      </w:pPr>
      <w:r>
        <w:t xml:space="preserve"> </w:t>
      </w:r>
      <w:r/>
    </w:p>
    <w:p>
      <w:pPr>
        <w:pStyle w:val="690"/>
        <w:pBdr/>
        <w:spacing/>
        <w:ind w:firstLine="0"/>
        <w:rPr/>
      </w:pPr>
      <w:r>
        <w:tab/>
        <w:t xml:space="preserve">Задание (Вариант 1и. Итеративный бэктрекинг. Выполнение на Stepik двух заданий в разделе 2)</w:t>
      </w:r>
      <w:r/>
    </w:p>
    <w:p>
      <w:pPr>
        <w:pStyle w:val="688"/>
        <w:pBdr/>
        <w:spacing/>
        <w:ind/>
        <w:rPr/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  <w:r/>
    </w:p>
    <w:p>
      <w:pPr>
        <w:pStyle w:val="688"/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</w:rPr>
        <w:t xml:space="preserve">Он может получить ее, собрав из уже имеющихся обрезков(квадратов).</w:t>
      </w:r>
      <w:r/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7×7 может быть построена из 9 обрезков.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Размер столешницы - одно целое число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(2≤N≤20).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Одно число K, задающее минимальное количество обрезков(квадратов), из которых можно построить столешницу(квадрат) заданного размера  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должны идти K строк, каждая из которых должна содержать три целых числа x,y,w задающие координаты левого верхнего угла (1≤x,y≤N)  и длину стороны соответствующего обрезка(квадрата).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﻿</w:t>
      </w:r>
      <w:r>
        <w:rPr>
          <w:rFonts w:ascii="Times New Roman" w:hAnsi="Times New Roman" w:cs="Times New Roman"/>
          <w:sz w:val="28"/>
          <w:szCs w:val="28"/>
        </w:rPr>
        <w:t xml:space="preserve">Пример входных данных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Соответствующие выходные данные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1 1 2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1 3 2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3 1 1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4 1 1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3 2 2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5 1 3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4 4 4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1 5 3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3 4 1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0"/>
          <w:numId w:val="0"/>
        </w:numPr>
        <w:pBdr/>
        <w:spacing w:line="360" w:lineRule="auto"/>
        <w:ind w:firstLine="0" w:left="755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688"/>
        <w:pBdr/>
        <w:spacing w:line="360" w:lineRule="auto"/>
        <w:ind w:right="0" w:firstLine="0"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688"/>
        <w:pBdr/>
        <w:spacing w:line="360" w:lineRule="auto"/>
        <w:ind w:right="0" w:firstLine="0"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690"/>
        <w:pBdr/>
        <w:spacing/>
        <w:ind/>
        <w:rPr/>
      </w:pPr>
      <w:r/>
      <w:bookmarkStart w:id="0" w:name="_Hlk115288939"/>
      <w:r>
        <w:t xml:space="preserve">Выполнение работы</w:t>
      </w:r>
      <w:bookmarkEnd w:id="0"/>
      <w:r/>
      <w:r/>
    </w:p>
    <w:p>
      <w:pPr>
        <w:pStyle w:val="750"/>
        <w:pBdr/>
        <w:spacing/>
        <w:ind/>
        <w:rPr>
          <w:u w:val="none"/>
        </w:rPr>
      </w:pPr>
      <w:r>
        <w:rPr>
          <w:u w:val="none"/>
        </w:rPr>
        <w:t xml:space="preserve">Для выполнения работы был использован алгоритм перебора вариантов с мемоизацией. Этот алгоритм по своей сути рекурсивно генерирует новые решения из текущего частичного (в данной работе развёрнуто в итеративный бэктрекинг на стеке). Т.е. на каждом шаге перебора (в</w:t>
      </w:r>
      <w:r>
        <w:rPr>
          <w:u w:val="none"/>
        </w:rPr>
        <w:t xml:space="preserve"> данном случае добавление нового квадрата) происходит сверка с критериями перебора. Если это решение подходит — возвращаем. Если оно частичное — перебираем дальше его потомков. Если оно не подходит под критерии, то его потомки больше не буду перебираться.</w:t>
      </w:r>
      <w:r>
        <w:rPr>
          <w:u w:val="none"/>
        </w:rPr>
      </w:r>
    </w:p>
    <w:p>
      <w:pPr>
        <w:pStyle w:val="750"/>
        <w:pBdr/>
        <w:spacing/>
        <w:ind/>
        <w:rPr>
          <w:u w:val="none"/>
        </w:rPr>
      </w:pPr>
      <w:r>
        <w:rPr>
          <w:u w:val="none"/>
        </w:rPr>
        <w:t xml:space="preserve">Написанное решение работает менее чем за 1 секунду для натуральных чисел от 2 до 30.</w:t>
      </w:r>
      <w:r>
        <w:rPr>
          <w:u w:val="none"/>
        </w:rPr>
      </w:r>
    </w:p>
    <w:p>
      <w:pPr>
        <w:pStyle w:val="750"/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750"/>
        <w:pBdr/>
        <w:spacing/>
        <w:ind w:firstLine="0"/>
        <w:jc w:val="left"/>
        <w:rPr>
          <w:u w:val="none"/>
        </w:rPr>
      </w:pPr>
      <w:r/>
      <w:r>
        <w:rPr>
          <w:u w:val="none"/>
        </w:rPr>
        <w:tab/>
        <w:t xml:space="preserve">Работа алгоритма:</w:t>
      </w:r>
      <w:r>
        <w:rPr>
          <w:u w:val="none"/>
        </w:rPr>
      </w:r>
    </w:p>
    <w:p>
      <w:pPr>
        <w:pStyle w:val="750"/>
        <w:pBdr/>
        <w:spacing/>
        <w:ind w:firstLine="0"/>
        <w:jc w:val="left"/>
        <w:rPr>
          <w:highlight w:val="none"/>
          <w:u w:val="none"/>
        </w:rPr>
      </w:pPr>
      <w:r>
        <w:rPr>
          <w:u w:val="none"/>
        </w:rPr>
        <w:t xml:space="preserve">1. Инициализировать начальную сетку нулями</w:t>
      </w:r>
      <w:r>
        <w:rPr>
          <w:u w:val="none"/>
        </w:rPr>
      </w:r>
    </w:p>
    <w:p>
      <w:pPr>
        <w:pStyle w:val="750"/>
        <w:pBdr/>
        <w:spacing/>
        <w:ind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2. Попытаться найти решение длины target &lt;= N * N + 1: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ab/>
        <w:t xml:space="preserve">2.1. </w:t>
      </w:r>
      <w:r>
        <w:rPr>
          <w:highlight w:val="none"/>
          <w:u w:val="none"/>
        </w:rPr>
        <w:t xml:space="preserve">Поместить в стек нулевое частичное решение (начальную сетку и пустое решение</w:t>
      </w:r>
      <w:r>
        <w:rPr>
          <w:highlight w:val="none"/>
          <w:u w:val="none"/>
        </w:rPr>
        <w:t xml:space="preserve">)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          2.2. Пока стек не пуст:</w:t>
        <w:br/>
        <w:t xml:space="preserve"> </w:t>
        <w:tab/>
        <w:tab/>
        <w:t xml:space="preserve">2.2.1. Получить текущее частичное решение из стека</w:t>
      </w:r>
      <w:r>
        <w:rPr>
          <w:highlight w:val="none"/>
          <w:u w:val="none"/>
        </w:rPr>
        <w:br/>
        <w:t xml:space="preserve">                    2.2.2. Если его длина больше target, отбросить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                    2.2.3. Найти первую (слева, сверху) пустую точку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                    2.2.4. Если её нет, а текущее решение длиной target, записываем как лучшее, в противном случае переход к следующее итерации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                    2.</w:t>
      </w:r>
      <w:r>
        <w:rPr>
          <w:highlight w:val="none"/>
          <w:u w:val="none"/>
        </w:rPr>
        <w:t xml:space="preserve">2.5 Пытаемся поместить в точку квадрат со стороной 1 &lt;= i &lt;= N – max(x, y) - 1: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                    2.2.6 Если помещается — добавляем в стек новую сетку и обновлённый массив решения, в противном случае — откат и проверка нового i.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jc w:val="left"/>
        <w:rPr>
          <w:u w:val="none"/>
        </w:rPr>
      </w:pPr>
      <w:r>
        <w:rPr>
          <w:highlight w:val="none"/>
          <w:u w:val="none"/>
        </w:rPr>
        <w:t xml:space="preserve">3. Если решение было найдено — вывести как лучшее, в противном случае — увеличить target на 1 и повторить поиск.</w:t>
      </w:r>
      <w:r>
        <w:rPr>
          <w:highlight w:val="none"/>
          <w:u w:val="none"/>
        </w:rPr>
      </w: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750"/>
        <w:pBdr/>
        <w:spacing/>
        <w:ind w:firstLine="0"/>
        <w:jc w:val="left"/>
        <w:rPr>
          <w:u w:val="none"/>
        </w:rPr>
      </w:pPr>
      <w:r>
        <w:rPr>
          <w:u w:val="none"/>
        </w:rPr>
      </w:r>
      <w:r>
        <w:rPr>
          <w:u w:val="none"/>
        </w:rPr>
        <w:t xml:space="preserve">Алгоритм корректен, так как наивное решение (замощение 1x1) обладает длиной NxN и будет являться его инвариантом. Также на каждой итерации в стек добавляются все возможные случаи, что по сути приводит к полному перебору различных вариантов размещения квадратов. Если есть оптимальное решение (то есть длины target), то алгоритм его сгенерирует и выведет.</w:t>
      </w:r>
      <w:r>
        <w:rPr>
          <w:u w:val="none"/>
        </w:rPr>
      </w:r>
    </w:p>
    <w:p>
      <w:pPr>
        <w:pStyle w:val="750"/>
        <w:pBdr/>
        <w:spacing/>
        <w:ind w:firstLine="0"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750"/>
        <w:pBdr/>
        <w:spacing/>
        <w:ind w:firstLine="0"/>
        <w:rPr>
          <w:b/>
          <w:bCs/>
        </w:rPr>
      </w:pPr>
      <w:r>
        <w:rPr>
          <w:b/>
          <w:bCs/>
          <w:u w:val="none"/>
        </w:rPr>
        <w:t xml:space="preserve">Способ хранения частичных решений:</w:t>
      </w:r>
      <w:r>
        <w:rPr>
          <w:b/>
          <w:bCs/>
        </w:rPr>
      </w:r>
    </w:p>
    <w:p>
      <w:pPr>
        <w:pStyle w:val="750"/>
        <w:pBdr/>
        <w:spacing/>
        <w:ind w:firstLine="0"/>
        <w:rPr>
          <w:b/>
          <w:bCs/>
        </w:rPr>
      </w:pPr>
      <w:r>
        <w:rPr>
          <w:b w:val="0"/>
          <w:bCs w:val="0"/>
          <w:u w:val="none"/>
        </w:rPr>
        <w:t xml:space="preserve">Частичное решение:</w:t>
      </w:r>
      <w:r>
        <w:rPr>
          <w:b/>
          <w:bCs/>
        </w:rPr>
      </w:r>
    </w:p>
    <w:p>
      <w:pPr>
        <w:pStyle w:val="750"/>
        <w:pBdr/>
        <w:spacing/>
        <w:ind w:firstLine="0"/>
        <w:rPr/>
      </w:pPr>
      <w:r>
        <w:rPr>
          <w:rFonts w:ascii="Droid Mono" w:hAnsi="Droid Mono"/>
          <w:b w:val="0"/>
          <w:bCs w:val="0"/>
          <w:sz w:val="22"/>
          <w:szCs w:val="22"/>
        </w:rPr>
        <w:t xml:space="preserve">struct State {</w:t>
      </w:r>
      <w:r/>
    </w:p>
    <w:p>
      <w:pPr>
        <w:pStyle w:val="750"/>
        <w:pBdr/>
        <w:spacing/>
        <w:ind w:firstLine="0"/>
        <w:rPr/>
      </w:pPr>
      <w:r>
        <w:rPr>
          <w:rFonts w:ascii="Droid Mono" w:hAnsi="Droid Mono"/>
          <w:b w:val="0"/>
          <w:bCs w:val="0"/>
          <w:sz w:val="22"/>
          <w:szCs w:val="22"/>
        </w:rPr>
        <w:t xml:space="preserve">    Grid grid;</w:t>
      </w:r>
      <w:r/>
    </w:p>
    <w:p>
      <w:pPr>
        <w:pStyle w:val="750"/>
        <w:pBdr/>
        <w:spacing/>
        <w:ind w:firstLine="0"/>
        <w:rPr/>
      </w:pPr>
      <w:r>
        <w:rPr>
          <w:rFonts w:ascii="Droid Mono" w:hAnsi="Droid Mono"/>
          <w:b w:val="0"/>
          <w:bCs w:val="0"/>
          <w:sz w:val="22"/>
          <w:szCs w:val="22"/>
        </w:rPr>
        <w:t xml:space="preserve">    vector&lt;Square&gt; currentResult;</w:t>
      </w:r>
      <w:r/>
    </w:p>
    <w:p>
      <w:pPr>
        <w:pStyle w:val="750"/>
        <w:pBdr/>
        <w:spacing/>
        <w:ind w:firstLine="0"/>
        <w:rPr>
          <w:rFonts w:ascii="Droid Mono" w:hAnsi="Droid Mono"/>
          <w:b w:val="0"/>
          <w:bCs w:val="0"/>
          <w:sz w:val="22"/>
          <w:szCs w:val="22"/>
        </w:rPr>
      </w:pPr>
      <w:r>
        <w:rPr>
          <w:rFonts w:ascii="Droid Mono" w:hAnsi="Droid Mono"/>
          <w:b w:val="0"/>
          <w:bCs w:val="0"/>
          <w:sz w:val="22"/>
          <w:szCs w:val="22"/>
        </w:rPr>
        <w:t xml:space="preserve">};</w:t>
      </w:r>
      <w:r/>
      <w:r>
        <w:rPr>
          <w:rFonts w:ascii="Droid Mono" w:hAnsi="Droid Mono"/>
          <w:b w:val="0"/>
          <w:bCs w:val="0"/>
          <w:sz w:val="22"/>
          <w:szCs w:val="22"/>
        </w:rPr>
      </w:r>
      <w:r>
        <w:rPr>
          <w:rFonts w:ascii="Droid Mono" w:hAnsi="Droid Mono"/>
          <w:b w:val="0"/>
          <w:bCs w:val="0"/>
          <w:sz w:val="22"/>
          <w:szCs w:val="22"/>
        </w:rPr>
      </w:r>
    </w:p>
    <w:p>
      <w:pPr>
        <w:pStyle w:val="750"/>
        <w:pBdr/>
        <w:spacing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Хранит текущую сетку (структура, которая представляет строки как биты чисел и оперирующая с ними, как с битовыми масками) и набор вставленных квадратов в формате (x, y, side).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750"/>
        <w:pBdr/>
        <w:spacing/>
        <w:ind w:firstLine="0"/>
        <w:rPr>
          <w:b/>
          <w:bCs/>
        </w:rPr>
      </w:pPr>
      <w:r>
        <w:rPr>
          <w:b/>
          <w:bCs/>
          <w:u w:val="none"/>
        </w:rPr>
        <w:t xml:space="preserve">Оптимизации алгоритма:</w:t>
      </w:r>
      <w:r>
        <w:rPr>
          <w:b/>
          <w:bCs/>
        </w:rPr>
      </w:r>
    </w:p>
    <w:p>
      <w:pPr>
        <w:pStyle w:val="750"/>
        <w:pBdr/>
        <w:spacing/>
        <w:ind w:firstLine="0"/>
        <w:rPr>
          <w:b w:val="0"/>
          <w:bCs w:val="0"/>
        </w:rPr>
      </w:pPr>
      <w:r>
        <w:rPr>
          <w:b w:val="0"/>
          <w:bCs w:val="0"/>
        </w:rPr>
        <w:t xml:space="preserve">1. Сведение задачи к малому порядку, если число составное — очевидно, что достаточно найти решение для наименьшего его делителя, а потом «растянуть» на оставшийся коэффициент.</w:t>
      </w:r>
      <w:r>
        <w:rPr>
          <w:b w:val="0"/>
          <w:bCs w:val="0"/>
        </w:rPr>
      </w:r>
    </w:p>
    <w:p>
      <w:pPr>
        <w:pStyle w:val="750"/>
        <w:pBdr/>
        <w:spacing/>
        <w:ind w:firstLine="0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2. Аппроксимация нижней оценки максимальной длины минимального решения для простых чисел полиномом 5-го порядка: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5536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770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89" cy="355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279.8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50"/>
        <w:pBdr/>
        <w:spacing/>
        <w:ind w:firstLine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50"/>
        <w:pBdr/>
        <w:spacing/>
        <w:ind w:firstLine="0"/>
        <w:rPr>
          <w:b w:val="0"/>
          <w:bCs w:val="0"/>
        </w:rPr>
      </w:pPr>
      <w:r>
        <w:rPr>
          <w:b w:val="0"/>
          <w:bCs w:val="0"/>
        </w:rPr>
        <w:t xml:space="preserve">3. Оперирование не с матрицей для проверки геометрии задачи, а с бинарными масками, подсчитанными на этапе компиляции</w:t>
      </w:r>
      <w:r>
        <w:rPr>
          <w:b w:val="0"/>
          <w:bCs w:val="0"/>
        </w:rPr>
      </w:r>
    </w:p>
    <w:p>
      <w:pPr>
        <w:pStyle w:val="750"/>
        <w:pBdr/>
        <w:spacing/>
        <w:ind w:firstLine="0"/>
        <w:rPr>
          <w:b w:val="0"/>
          <w:bCs w:val="0"/>
        </w:rPr>
      </w:pPr>
      <w:r>
        <w:rPr>
          <w:b w:val="0"/>
          <w:bCs w:val="0"/>
        </w:rPr>
        <w:t xml:space="preserve">4. Ограничение по максимальной длине текущего минимального решения</w:t>
      </w:r>
      <w:r>
        <w:rPr>
          <w:b w:val="0"/>
          <w:bCs w:val="0"/>
        </w:rPr>
      </w:r>
    </w:p>
    <w:p>
      <w:pPr>
        <w:pStyle w:val="750"/>
        <w:pBdr/>
        <w:spacing/>
        <w:ind w:firstLine="0"/>
        <w:rPr>
          <w:b w:val="0"/>
          <w:bCs w:val="0"/>
        </w:rPr>
      </w:pPr>
      <w:r>
        <w:rPr>
          <w:b w:val="0"/>
          <w:bCs w:val="0"/>
        </w:rPr>
        <w:t xml:space="preserve">5. При нахождении решения программа завершает работу</w:t>
      </w:r>
      <w:r>
        <w:rPr>
          <w:b w:val="0"/>
          <w:bCs w:val="0"/>
        </w:rPr>
      </w:r>
    </w:p>
    <w:p>
      <w:pPr>
        <w:pStyle w:val="750"/>
        <w:pBdr/>
        <w:spacing/>
        <w:ind w:firstLine="0"/>
        <w:rPr>
          <w:b w:val="0"/>
          <w:bCs w:val="0"/>
        </w:rPr>
      </w:pPr>
      <w:r>
        <w:rPr>
          <w:b w:val="0"/>
          <w:bCs w:val="0"/>
        </w:rPr>
        <w:t xml:space="preserve">6. Перебор не всех размеров квадрата при генерации нового решения, а только до </w:t>
      </w:r>
      <w:r>
        <w:rPr>
          <w:b w:val="0"/>
          <w:bCs w:val="0"/>
        </w:rPr>
        <w:t xml:space="preserve">min(N - 1, N / 2 + 1)</w:t>
      </w:r>
      <w:r>
        <w:rPr>
          <w:b w:val="0"/>
          <w:bCs w:val="0"/>
        </w:rPr>
        <w:t xml:space="preserve">, где N — размер доски проверяемого решения (всегда простое в силу п.1)</w:t>
      </w:r>
      <w:r>
        <w:rPr>
          <w:b w:val="0"/>
          <w:bCs w:val="0"/>
        </w:rPr>
      </w:r>
    </w:p>
    <w:p>
      <w:pPr>
        <w:pStyle w:val="750"/>
        <w:pBdr/>
        <w:spacing/>
        <w:ind w:firstLine="0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7. В стек последними помещаются решения с большей площадью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</w:r>
    </w:p>
    <w:p>
      <w:pPr>
        <w:pStyle w:val="750"/>
        <w:pBdr/>
        <w:spacing/>
        <w:ind w:firstLine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8. Проверка возможности заполнить текущее поле одним квадратом со стороной &lt; N или остались только маленькие со стороной 1.</w:t>
      </w:r>
      <w:r>
        <w:rPr>
          <w:b w:val="0"/>
          <w:bCs w:val="0"/>
          <w:highlight w:val="none"/>
        </w:rPr>
      </w:r>
    </w:p>
    <w:p>
      <w:pPr>
        <w:pStyle w:val="750"/>
        <w:pBdr/>
        <w:spacing/>
        <w:ind w:firstLine="0"/>
        <w:rPr>
          <w:b/>
          <w:bCs/>
        </w:rPr>
      </w:pPr>
      <w:r>
        <w:rPr>
          <w:b/>
          <w:bCs/>
          <w:u w:val="none"/>
        </w:rPr>
        <w:t xml:space="preserve">Оценка сложности и памяти:</w:t>
      </w:r>
      <w:r>
        <w:rPr>
          <w:b/>
          <w:bCs/>
        </w:rPr>
      </w:r>
    </w:p>
    <w:p>
      <w:pPr>
        <w:pStyle w:val="750"/>
        <w:pBdr/>
        <w:spacing/>
        <w:ind w:firstLine="0"/>
        <w:rPr>
          <w:u w:val="none"/>
        </w:rPr>
      </w:pPr>
      <w:r>
        <w:rPr>
          <w:u w:val="none"/>
        </w:rPr>
        <w:t xml:space="preserve">Пусть минимум отличается от оценки на константу, она учитываться не будет. Так же не смотря на то, что задача сокращена до более меньшего квадрата для оценки будет использовано N.</w:t>
      </w:r>
      <w:r>
        <w:rPr>
          <w:u w:val="none"/>
        </w:rPr>
      </w:r>
    </w:p>
    <w:p>
      <w:pPr>
        <w:pStyle w:val="750"/>
        <w:pBdr/>
        <w:spacing/>
        <w:ind w:firstLine="0"/>
        <w:rPr>
          <w:u w:val="none"/>
        </w:rPr>
      </w:pPr>
      <w:r>
        <w:rPr>
          <w:u w:val="none"/>
        </w:rPr>
        <w:t xml:space="preserve">На каждом шаге находится одна точка: не более N^2 операций. Проверка возможности квадрата за </w:t>
      </w:r>
      <m:oMath>
        <m:r>
          <w:rPr>
            <w:u w:val="none"/>
          </w:rPr>
          <m:rPr/>
          <m:t>О(1)</m:t>
        </m:r>
      </m:oMath>
      <w:r>
        <w:rPr>
          <w:u w:val="none"/>
        </w:rPr>
        <w:t xml:space="preserve">. Так как квадрат заполняется сверху вниз</w:t>
      </w:r>
      <w:r>
        <w:rPr>
          <w:u w:val="none"/>
        </w:rPr>
        <w:t xml:space="preserve">, а строка проверяется побитовыми операциями. На точку не более N — 1 квадратов. Длина решения линейно зависит от N. Тогда N позиций, поиск места N^2 и вариантов N — 1. Таким образом, итоговая сложность </w:t>
      </w:r>
      <w:r>
        <w:rPr>
          <w:u w:val="none"/>
        </w:rPr>
      </w:r>
      <m:oMath>
        <m:r>
          <w:rPr>
            <w:rFonts w:hint="default" w:ascii="Cambria Math" w:hAnsi="Cambria Math" w:eastAsia="Cambria Math" w:cs="Cambria Math"/>
            <w:u w:val="none"/>
          </w:rPr>
          <m:rPr>
            <m:sty m:val="i"/>
          </m:rPr>
          <m:t>O(</m:t>
        </m:r>
        <m:sSup>
          <m:sSupPr>
            <m:ctrlPr>
              <w:rPr>
                <w:rFonts w:ascii="Cambria Math" w:hAnsi="Cambria Math" w:eastAsia="Cambria Math" w:cs="Cambria Math"/>
                <w:u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none"/>
              </w:rPr>
              <m:rPr>
                <m:sty m:val="i"/>
              </m:rPr>
              <m:t>N</m:t>
            </m:r>
          </m:e>
          <m:sup>
            <m:sSup>
              <m:sSupPr>
                <m:ctrlPr>
                  <w:rPr>
                    <w:rFonts w:ascii="Cambria Math" w:hAnsi="Cambria Math" w:eastAsia="Cambria Math" w:cs="Cambria Math"/>
                    <w:u w:val="none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u w:val="none"/>
                  </w:rPr>
                  <m:rPr>
                    <m:sty m:val="i"/>
                  </m:rPr>
                  <m:t>N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u w:val="none"/>
                  </w:rPr>
                  <m:rPr>
                    <m:sty m:val="i"/>
                  </m:rPr>
                  <m:t>2</m:t>
                </m:r>
              </m:sup>
            </m:sSup>
          </m:sup>
        </m:sSup>
        <m:r>
          <w:rPr>
            <w:rFonts w:hint="default" w:ascii="Cambria Math" w:hAnsi="Cambria Math" w:eastAsia="Cambria Math" w:cs="Cambria Math"/>
            <w:u w:val="none"/>
          </w:rPr>
          <m:rPr>
            <m:sty m:val="i"/>
          </m:rPr>
          <m:t>)</m:t>
        </m:r>
      </m:oMath>
      <w:r>
        <w:rPr>
          <w:u w:val="none"/>
        </w:rPr>
        <w:t xml:space="preserve">.</w:t>
      </w:r>
      <w:r>
        <w:rPr>
          <w:u w:val="none"/>
        </w:rPr>
      </w:r>
    </w:p>
    <w:p>
      <w:pPr>
        <w:pStyle w:val="750"/>
        <w:pBdr/>
        <w:spacing/>
        <w:ind w:firstLine="0"/>
        <w:rPr>
          <w:b/>
          <w:bCs/>
          <w:u w:val="none"/>
        </w:rPr>
      </w:pPr>
      <w:r>
        <w:rPr>
          <w:b/>
          <w:bCs/>
          <w:u w:val="none"/>
        </w:rPr>
        <w:t xml:space="preserve">Оценка памяти:</w:t>
      </w:r>
      <w:r>
        <w:rPr>
          <w:b/>
          <w:bCs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u w:val="none"/>
        </w:rPr>
        <w:t xml:space="preserve">Размер стека на каждом шагу увеличивается не более чем на N — 1, </w:t>
      </w:r>
      <w:r>
        <w:rPr>
          <w:u w:val="none"/>
        </w:rPr>
        <w:t xml:space="preserve">на одно частичное решение выделяется </w:t>
      </w:r>
      <m:oMath>
        <m:r>
          <w:rPr>
            <w:u w:val="none"/>
          </w:rPr>
          <m:rPr/>
          <m:t>O(N)</m:t>
        </m:r>
      </m:oMath>
      <w:r>
        <w:rPr>
          <w:u w:val="none"/>
        </w:rPr>
        <w:t xml:space="preserve"> пямяти</w:t>
      </w:r>
      <w:r>
        <w:rPr>
          <w:u w:val="none"/>
        </w:rPr>
        <w:t xml:space="preserve">. Тогда для N позиций потребуется </w:t>
      </w:r>
      <m:oMath>
        <m:r>
          <w:rPr>
            <w:u w:val="none"/>
          </w:rPr>
          <m:rPr/>
          <m:t>O(N^</m:t>
        </m:r>
        <m:r>
          <w:rPr>
            <w:u w:val="none"/>
          </w:rPr>
          <m:rPr/>
          <m:t>3</m:t>
        </m:r>
        <m:r>
          <w:rPr>
            <w:u w:val="none"/>
          </w:rPr>
          <m:rPr/>
          <m:t>)</m:t>
        </m:r>
      </m:oMath>
      <w:r>
        <w:rPr>
          <w:u w:val="none"/>
        </w:rPr>
      </w:r>
      <w:r>
        <w:rPr>
          <w:u w:val="none"/>
        </w:rPr>
        <w:t xml:space="preserve"> памяти.</w:t>
      </w:r>
      <w:r>
        <w:rPr>
          <w:u w:val="none"/>
        </w:rPr>
      </w:r>
    </w:p>
    <w:p>
      <w:pPr>
        <w:pStyle w:val="750"/>
        <w:pBdr/>
        <w:spacing/>
        <w:ind w:firstLine="0"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690"/>
        <w:pBdr/>
        <w:spacing/>
        <w:ind/>
        <w:rPr/>
      </w:pPr>
      <w:r>
        <w:t xml:space="preserve">Т</w:t>
      </w:r>
      <w:r>
        <w:t xml:space="preserve">естирование</w:t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Входные данные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  <w:t xml:space="preserve">2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Выходные данные</w:t>
      </w:r>
      <w:r>
        <w:rPr>
          <w:highlight w:val="none"/>
          <w:u w:val="none"/>
        </w:rPr>
        <w:t xml:space="preserve"> (тривиальное замощение чётного числа)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4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1 1 1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1 2 1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2 1 1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2 2 1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Входные данные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7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Выходные данные</w:t>
      </w:r>
      <w:r>
        <w:rPr>
          <w:highlight w:val="none"/>
          <w:u w:val="none"/>
        </w:rPr>
        <w:t xml:space="preserve"> (оптимальное решение из условия)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/>
      </w:pPr>
      <w:r>
        <w:rPr>
          <w:highlight w:val="none"/>
          <w:u w:val="none"/>
        </w:rPr>
        <w:t xml:space="preserve">9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/>
      </w:pPr>
      <w:r>
        <w:rPr>
          <w:highlight w:val="none"/>
          <w:u w:val="none"/>
        </w:rPr>
        <w:t xml:space="preserve">1 1 2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/>
      </w:pPr>
      <w:r>
        <w:rPr>
          <w:highlight w:val="none"/>
          <w:u w:val="none"/>
        </w:rPr>
        <w:t xml:space="preserve">1 3 2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/>
      </w:pPr>
      <w:r>
        <w:rPr>
          <w:highlight w:val="none"/>
          <w:u w:val="none"/>
        </w:rPr>
        <w:t xml:space="preserve">3 1 1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/>
      </w:pPr>
      <w:r>
        <w:rPr>
          <w:highlight w:val="none"/>
          <w:u w:val="none"/>
        </w:rPr>
        <w:t xml:space="preserve">4 1 1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/>
      </w:pPr>
      <w:r>
        <w:rPr>
          <w:highlight w:val="none"/>
          <w:u w:val="none"/>
        </w:rPr>
        <w:t xml:space="preserve">3 2 2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/>
      </w:pPr>
      <w:r>
        <w:rPr>
          <w:highlight w:val="none"/>
          <w:u w:val="none"/>
        </w:rPr>
        <w:t xml:space="preserve">5 1 3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/>
      </w:pPr>
      <w:r>
        <w:rPr>
          <w:highlight w:val="none"/>
          <w:u w:val="none"/>
        </w:rPr>
        <w:t xml:space="preserve">4 4 4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/>
      </w:pPr>
      <w:r>
        <w:rPr>
          <w:highlight w:val="none"/>
          <w:u w:val="none"/>
        </w:rPr>
        <w:t xml:space="preserve">1 5 3</w:t>
      </w:r>
      <w:r>
        <w:rPr>
          <w:highlight w:val="none"/>
          <w:u w:val="none"/>
        </w:rPr>
      </w:r>
    </w:p>
    <w:p>
      <w:pPr>
        <w:pStyle w:val="750"/>
        <w:pBdr/>
        <w:spacing/>
        <w:ind w:firstLine="0"/>
        <w:rPr>
          <w:highlight w:val="none"/>
          <w:u w:val="none"/>
        </w:rPr>
      </w:pPr>
      <w:r>
        <w:rPr>
          <w:highlight w:val="none"/>
          <w:u w:val="none"/>
        </w:rPr>
        <w:t xml:space="preserve">3 4 1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09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Noto Sans CJK SC">
    <w:panose1 w:val="020B0500000000000000"/>
  </w:font>
  <w:font w:name="Liberation Sans">
    <w:panose1 w:val="020B0604020202020204"/>
  </w:font>
  <w:font w:name="Consolas">
    <w:panose1 w:val="020B0604020202020204"/>
  </w:font>
  <w:font w:name="Times New Roman">
    <w:panose1 w:val="02020603050405020304"/>
  </w:font>
  <w:font w:name="Lohit Devanagari">
    <w:panose1 w:val="05040102010807070707"/>
  </w:font>
  <w:font w:name="OpenSymbol">
    <w:panose1 w:val="05010000000000000000"/>
  </w:font>
  <w:font w:name="Courier New">
    <w:panose1 w:val="02070309020205020404"/>
  </w:font>
  <w:font w:name="Mangal">
    <w:panose1 w:val="02040503050406030204"/>
  </w:font>
  <w:font w:name="Cambria Math">
    <w:panose1 w:val="02000603000000000000"/>
  </w:font>
  <w:font w:name="Droid Mono">
    <w:panose1 w:val="05040102010807070707"/>
  </w:font>
  <w:font w:name="Calibri Light">
    <w:panose1 w:val="020F0502020204030204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  <w:p>
    <w:pPr>
      <w:pStyle w:val="75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pBdr/>
      <w:spacing w:after="0" w:before="0" w:line="240" w:lineRule="auto"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1">
    <w:name w:val="Emphasis"/>
    <w:basedOn w:val="727"/>
    <w:uiPriority w:val="20"/>
    <w:qFormat/>
    <w:pPr>
      <w:pBdr/>
      <w:spacing/>
      <w:ind/>
    </w:pPr>
    <w:rPr>
      <w:i/>
      <w:iCs/>
    </w:rPr>
  </w:style>
  <w:style w:type="character" w:styleId="186">
    <w:name w:val="Hyperlink"/>
    <w:basedOn w:val="72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89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0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1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2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3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4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5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6">
    <w:name w:val="toc 9"/>
    <w:basedOn w:val="688"/>
    <w:next w:val="68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uiPriority w:val="99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SimSun" w:cs="Mangal"/>
      <w:color w:val="auto"/>
      <w:sz w:val="24"/>
      <w:szCs w:val="24"/>
      <w:lang w:val="ru-RU" w:eastAsia="zh-CN" w:bidi="hi-IN"/>
    </w:rPr>
  </w:style>
  <w:style w:type="paragraph" w:styleId="689">
    <w:name w:val="Heading 1"/>
    <w:basedOn w:val="688"/>
    <w:next w:val="688"/>
    <w:link w:val="730"/>
    <w:uiPriority w:val="9"/>
    <w:qFormat/>
    <w:pPr>
      <w:keepNext w:val="true"/>
      <w:keepLines w:val="true"/>
      <w:pBdr/>
      <w:spacing w:after="0" w:before="240"/>
      <w:ind/>
    </w:pPr>
    <w:rPr>
      <w:rFonts w:ascii="Calibri Light" w:hAnsi="Calibri Light" w:asciiTheme="majorHAnsi" w:hAnsiTheme="majorHAnsi" w:eastAsiaTheme="majorEastAsia"/>
      <w:color w:val="2f5395" w:themeColor="accent1" w:themeShade="BF"/>
      <w:sz w:val="32"/>
      <w:szCs w:val="29"/>
    </w:rPr>
  </w:style>
  <w:style w:type="paragraph" w:styleId="690">
    <w:name w:val="Heading 2"/>
    <w:basedOn w:val="688"/>
    <w:next w:val="688"/>
    <w:link w:val="729"/>
    <w:uiPriority w:val="9"/>
    <w:unhideWhenUsed/>
    <w:qFormat/>
    <w:pPr>
      <w:keepNext w:val="true"/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691">
    <w:name w:val="Heading 3"/>
    <w:basedOn w:val="688"/>
    <w:next w:val="688"/>
    <w:link w:val="700"/>
    <w:uiPriority w:val="9"/>
    <w:semiHidden/>
    <w:unhideWhenUsed/>
    <w:qFormat/>
    <w:pPr>
      <w:keepNext w:val="true"/>
      <w:keepLines w:val="true"/>
      <w:pBdr/>
      <w:spacing w:after="0" w:before="200"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</w:rPr>
  </w:style>
  <w:style w:type="paragraph" w:styleId="692">
    <w:name w:val="Heading 4"/>
    <w:basedOn w:val="688"/>
    <w:next w:val="688"/>
    <w:link w:val="701"/>
    <w:uiPriority w:val="9"/>
    <w:semiHidden/>
    <w:unhideWhenUsed/>
    <w:qFormat/>
    <w:pPr>
      <w:keepNext w:val="true"/>
      <w:keepLines w:val="true"/>
      <w:pBdr/>
      <w:spacing w:after="0" w:before="200"/>
      <w:ind/>
    </w:pPr>
    <w:rPr>
      <w:rFonts w:ascii="Calibri Light" w:hAnsi="Calibri Light"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693">
    <w:name w:val="Heading 5"/>
    <w:basedOn w:val="688"/>
    <w:next w:val="688"/>
    <w:link w:val="702"/>
    <w:uiPriority w:val="9"/>
    <w:semiHidden/>
    <w:unhideWhenUsed/>
    <w:qFormat/>
    <w:pPr>
      <w:keepNext w:val="true"/>
      <w:keepLines w:val="true"/>
      <w:pBdr/>
      <w:spacing w:after="0" w:before="200"/>
      <w:ind/>
    </w:pPr>
    <w:rPr>
      <w:rFonts w:ascii="Calibri Light" w:hAnsi="Calibri Light" w:asciiTheme="majorHAnsi" w:hAnsiTheme="majorHAnsi" w:eastAsiaTheme="majorEastAsia" w:cstheme="majorBidi"/>
      <w:color w:val="1f3763" w:themeColor="accent1" w:themeShade="7F"/>
    </w:rPr>
  </w:style>
  <w:style w:type="paragraph" w:styleId="694">
    <w:name w:val="Heading 6"/>
    <w:basedOn w:val="688"/>
    <w:next w:val="688"/>
    <w:link w:val="703"/>
    <w:uiPriority w:val="9"/>
    <w:semiHidden/>
    <w:unhideWhenUsed/>
    <w:qFormat/>
    <w:pPr>
      <w:keepNext w:val="true"/>
      <w:keepLines w:val="true"/>
      <w:pBdr/>
      <w:spacing w:after="0" w:before="200"/>
      <w:ind/>
    </w:pPr>
    <w:rPr>
      <w:rFonts w:ascii="Calibri Light" w:hAnsi="Calibri Light" w:asciiTheme="majorHAnsi" w:hAnsiTheme="majorHAnsi" w:eastAsiaTheme="majorEastAsia" w:cstheme="majorBidi"/>
      <w:i/>
      <w:iCs/>
      <w:color w:val="1f3763" w:themeColor="accent1" w:themeShade="7F"/>
    </w:rPr>
  </w:style>
  <w:style w:type="paragraph" w:styleId="695">
    <w:name w:val="Heading 7"/>
    <w:basedOn w:val="688"/>
    <w:next w:val="688"/>
    <w:link w:val="704"/>
    <w:uiPriority w:val="9"/>
    <w:semiHidden/>
    <w:unhideWhenUsed/>
    <w:qFormat/>
    <w:pPr>
      <w:keepNext w:val="true"/>
      <w:keepLines w:val="true"/>
      <w:pBdr/>
      <w:spacing w:after="0" w:before="200"/>
      <w:ind/>
    </w:pPr>
    <w:rPr>
      <w:rFonts w:ascii="Calibri Light" w:hAnsi="Calibri Light"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8"/>
    <w:next w:val="688"/>
    <w:link w:val="705"/>
    <w:uiPriority w:val="9"/>
    <w:semiHidden/>
    <w:unhideWhenUsed/>
    <w:qFormat/>
    <w:pPr>
      <w:keepNext w:val="true"/>
      <w:keepLines w:val="true"/>
      <w:pBdr/>
      <w:spacing w:after="0" w:before="200"/>
      <w:ind/>
    </w:pPr>
    <w:rPr>
      <w:rFonts w:ascii="Calibri Light" w:hAnsi="Calibri Light"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697">
    <w:name w:val="Heading 9"/>
    <w:basedOn w:val="688"/>
    <w:next w:val="688"/>
    <w:link w:val="706"/>
    <w:uiPriority w:val="9"/>
    <w:semiHidden/>
    <w:unhideWhenUsed/>
    <w:qFormat/>
    <w:pPr>
      <w:keepNext w:val="true"/>
      <w:keepLines w:val="true"/>
      <w:pBdr/>
      <w:spacing w:after="0" w:before="200"/>
      <w:ind/>
    </w:pPr>
    <w:rPr>
      <w:rFonts w:ascii="Calibri Light" w:hAnsi="Calibri Light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customStyle="1">
    <w:name w:val="Heading 1 Char"/>
    <w:basedOn w:val="727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2f5395" w:themeColor="accent1" w:themeShade="BF"/>
      <w:sz w:val="28"/>
      <w:szCs w:val="28"/>
    </w:rPr>
  </w:style>
  <w:style w:type="character" w:styleId="699" w:customStyle="1">
    <w:name w:val="Heading 2 Char"/>
    <w:basedOn w:val="727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700" w:customStyle="1">
    <w:name w:val="Heading 3 Char"/>
    <w:basedOn w:val="727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</w:rPr>
  </w:style>
  <w:style w:type="character" w:styleId="701" w:customStyle="1">
    <w:name w:val="Heading 4 Char"/>
    <w:basedOn w:val="727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702" w:customStyle="1">
    <w:name w:val="Heading 5 Char"/>
    <w:basedOn w:val="727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1f3763" w:themeColor="accent1" w:themeShade="7F"/>
    </w:rPr>
  </w:style>
  <w:style w:type="character" w:styleId="703" w:customStyle="1">
    <w:name w:val="Heading 6 Char"/>
    <w:basedOn w:val="727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1f3763" w:themeColor="accent1" w:themeShade="7F"/>
    </w:rPr>
  </w:style>
  <w:style w:type="character" w:styleId="704" w:customStyle="1">
    <w:name w:val="Heading 7 Char"/>
    <w:basedOn w:val="727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404040" w:themeColor="text1" w:themeTint="BF"/>
    </w:rPr>
  </w:style>
  <w:style w:type="character" w:styleId="705" w:customStyle="1">
    <w:name w:val="Heading 8 Char"/>
    <w:basedOn w:val="727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706" w:customStyle="1">
    <w:name w:val="Heading 9 Char"/>
    <w:basedOn w:val="727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7" w:customStyle="1">
    <w:name w:val="Title Char"/>
    <w:basedOn w:val="727"/>
    <w:uiPriority w:val="10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333f4f" w:themeColor="text2" w:themeShade="BF"/>
      <w:spacing w:val="5"/>
      <w:sz w:val="52"/>
      <w:szCs w:val="52"/>
    </w:rPr>
  </w:style>
  <w:style w:type="character" w:styleId="708" w:customStyle="1">
    <w:name w:val="Subtitle Char"/>
    <w:basedOn w:val="727"/>
    <w:uiPriority w:val="11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709">
    <w:name w:val="Subtle Emphasis"/>
    <w:basedOn w:val="727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10">
    <w:name w:val="Выделение"/>
    <w:basedOn w:val="727"/>
    <w:uiPriority w:val="20"/>
    <w:qFormat/>
    <w:pPr>
      <w:pBdr/>
      <w:spacing/>
      <w:ind/>
    </w:pPr>
    <w:rPr>
      <w:i/>
      <w:iCs/>
    </w:rPr>
  </w:style>
  <w:style w:type="character" w:styleId="711">
    <w:name w:val="Intense Emphasis"/>
    <w:basedOn w:val="727"/>
    <w:uiPriority w:val="21"/>
    <w:qFormat/>
    <w:pPr>
      <w:pBdr/>
      <w:spacing/>
      <w:ind/>
    </w:pPr>
    <w:rPr>
      <w:b/>
      <w:bCs/>
      <w:i/>
      <w:iCs/>
      <w:color w:val="4472c4" w:themeColor="accent1"/>
    </w:rPr>
  </w:style>
  <w:style w:type="character" w:styleId="712">
    <w:name w:val="Strong"/>
    <w:basedOn w:val="727"/>
    <w:uiPriority w:val="22"/>
    <w:qFormat/>
    <w:pPr>
      <w:pBdr/>
      <w:spacing/>
      <w:ind/>
    </w:pPr>
    <w:rPr>
      <w:b/>
      <w:bCs/>
    </w:rPr>
  </w:style>
  <w:style w:type="character" w:styleId="713" w:customStyle="1">
    <w:name w:val="Quote Char"/>
    <w:basedOn w:val="727"/>
    <w:link w:val="743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14" w:customStyle="1">
    <w:name w:val="Intense Quote Char"/>
    <w:basedOn w:val="727"/>
    <w:link w:val="744"/>
    <w:uiPriority w:val="30"/>
    <w:qFormat/>
    <w:pPr>
      <w:pBdr/>
      <w:spacing/>
      <w:ind/>
    </w:pPr>
    <w:rPr>
      <w:b/>
      <w:bCs/>
      <w:i/>
      <w:iCs/>
      <w:color w:val="4472c4" w:themeColor="accent1"/>
    </w:rPr>
  </w:style>
  <w:style w:type="character" w:styleId="715">
    <w:name w:val="Subtle Reference"/>
    <w:basedOn w:val="727"/>
    <w:uiPriority w:val="31"/>
    <w:qFormat/>
    <w:pPr>
      <w:pBdr/>
      <w:spacing/>
      <w:ind/>
    </w:pPr>
    <w:rPr>
      <w:smallCaps/>
      <w:color w:val="ed7d31" w:themeColor="accent2"/>
      <w:u w:val="single"/>
    </w:rPr>
  </w:style>
  <w:style w:type="character" w:styleId="716">
    <w:name w:val="Intense Reference"/>
    <w:basedOn w:val="727"/>
    <w:uiPriority w:val="32"/>
    <w:qFormat/>
    <w:pPr>
      <w:pBdr/>
      <w:spacing/>
      <w:ind/>
    </w:pPr>
    <w:rPr>
      <w:b/>
      <w:bCs/>
      <w:smallCaps/>
      <w:color w:val="ed7d31" w:themeColor="accent2"/>
      <w:spacing w:val="5"/>
      <w:u w:val="single"/>
    </w:rPr>
  </w:style>
  <w:style w:type="character" w:styleId="717" w:customStyle="1">
    <w:name w:val="Footnote Text Char"/>
    <w:basedOn w:val="727"/>
    <w:link w:val="745"/>
    <w:uiPriority w:val="99"/>
    <w:semiHidden/>
    <w:qFormat/>
    <w:pPr>
      <w:pBdr/>
      <w:spacing/>
      <w:ind/>
    </w:pPr>
    <w:rPr>
      <w:sz w:val="20"/>
      <w:szCs w:val="20"/>
    </w:rPr>
  </w:style>
  <w:style w:type="character" w:styleId="718">
    <w:name w:val="Привязка сноски"/>
    <w:pPr>
      <w:pBdr/>
      <w:spacing/>
      <w:ind/>
    </w:pPr>
    <w:rPr>
      <w:vertAlign w:val="superscript"/>
    </w:rPr>
  </w:style>
  <w:style w:type="character" w:styleId="719">
    <w:name w:val="footnote reference"/>
    <w:basedOn w:val="727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0" w:customStyle="1">
    <w:name w:val="Endnote Text Char"/>
    <w:basedOn w:val="727"/>
    <w:link w:val="74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21">
    <w:name w:val="Привязка концевой сноски"/>
    <w:pPr>
      <w:pBdr/>
      <w:spacing/>
      <w:ind/>
    </w:pPr>
    <w:rPr>
      <w:vertAlign w:val="superscript"/>
    </w:rPr>
  </w:style>
  <w:style w:type="character" w:styleId="722">
    <w:name w:val="endnote reference"/>
    <w:basedOn w:val="727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3">
    <w:name w:val="Интернет-ссылка"/>
    <w:basedOn w:val="72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24" w:customStyle="1">
    <w:name w:val="Plain Text Char"/>
    <w:basedOn w:val="727"/>
    <w:link w:val="747"/>
    <w:uiPriority w:val="99"/>
    <w:qFormat/>
    <w:pPr>
      <w:pBdr/>
      <w:spacing/>
      <w:ind/>
    </w:pPr>
    <w:rPr>
      <w:rFonts w:ascii="Courier New" w:hAnsi="Courier New" w:cs="Courier New"/>
      <w:sz w:val="21"/>
      <w:szCs w:val="21"/>
    </w:rPr>
  </w:style>
  <w:style w:type="character" w:styleId="725" w:customStyle="1">
    <w:name w:val="Header Char"/>
    <w:basedOn w:val="727"/>
    <w:uiPriority w:val="99"/>
    <w:qFormat/>
    <w:pPr>
      <w:pBdr/>
      <w:spacing/>
      <w:ind/>
    </w:pPr>
  </w:style>
  <w:style w:type="character" w:styleId="726" w:customStyle="1">
    <w:name w:val="Footer Char"/>
    <w:basedOn w:val="727"/>
    <w:uiPriority w:val="99"/>
    <w:qFormat/>
    <w:pPr>
      <w:pBdr/>
      <w:spacing/>
      <w:ind/>
    </w:pPr>
  </w:style>
  <w:style w:type="character" w:styleId="72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28">
    <w:name w:val="Book Title"/>
    <w:uiPriority w:val="99"/>
    <w:qFormat/>
    <w:pPr>
      <w:pBdr/>
      <w:spacing/>
      <w:ind/>
    </w:pPr>
    <w:rPr>
      <w:b/>
      <w:smallCaps/>
      <w:spacing w:val="5"/>
    </w:rPr>
  </w:style>
  <w:style w:type="character" w:styleId="729" w:customStyle="1">
    <w:name w:val="Заголовок 2 Знак"/>
    <w:basedOn w:val="727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730" w:customStyle="1">
    <w:name w:val="Заголовок 1 Знак"/>
    <w:basedOn w:val="727"/>
    <w:uiPriority w:val="9"/>
    <w:qFormat/>
    <w:pPr>
      <w:pBdr/>
      <w:spacing/>
      <w:ind/>
    </w:pPr>
    <w:rPr>
      <w:rFonts w:ascii="Calibri Light" w:hAnsi="Calibri Light" w:cs="Mangal" w:asciiTheme="majorHAnsi" w:hAnsiTheme="majorHAnsi" w:eastAsiaTheme="majorEastAsia"/>
      <w:color w:val="2f5395" w:themeColor="accent1" w:themeShade="BF"/>
      <w:sz w:val="32"/>
      <w:szCs w:val="29"/>
      <w:lang w:eastAsia="zh-CN" w:bidi="hi-IN"/>
    </w:rPr>
  </w:style>
  <w:style w:type="character" w:styleId="731" w:customStyle="1">
    <w:name w:val="Стандартный HTML Знак"/>
    <w:basedOn w:val="727"/>
    <w:link w:val="753"/>
    <w:uiPriority w:val="99"/>
    <w:semiHidden/>
    <w:qFormat/>
    <w:pPr>
      <w:pBdr/>
      <w:spacing/>
      <w:ind/>
    </w:pPr>
    <w:rPr>
      <w:rFonts w:ascii="Consolas" w:hAnsi="Consolas" w:eastAsia="NSimSun" w:cs="Mangal"/>
      <w:sz w:val="20"/>
      <w:szCs w:val="18"/>
      <w:lang w:eastAsia="zh-CN" w:bidi="hi-IN"/>
    </w:rPr>
  </w:style>
  <w:style w:type="character" w:styleId="732" w:customStyle="1">
    <w:name w:val="Верхний колонтитул Знак"/>
    <w:basedOn w:val="727"/>
    <w:uiPriority w:val="99"/>
    <w:qFormat/>
    <w:pPr>
      <w:pBdr/>
      <w:spacing/>
      <w:ind/>
    </w:pPr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733" w:customStyle="1">
    <w:name w:val="Нижний колонтитул Знак"/>
    <w:basedOn w:val="727"/>
    <w:uiPriority w:val="99"/>
    <w:qFormat/>
    <w:pPr>
      <w:pBdr/>
      <w:spacing/>
      <w:ind/>
    </w:pPr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734">
    <w:name w:val="Выделение жирным"/>
    <w:uiPriority w:val="99"/>
    <w:qFormat/>
    <w:pPr>
      <w:pBdr/>
      <w:spacing/>
      <w:ind/>
    </w:pPr>
    <w:rPr>
      <w:b/>
      <w:bCs/>
    </w:rPr>
  </w:style>
  <w:style w:type="character" w:styleId="735">
    <w:name w:val="Bullets"/>
    <w:uiPriority w:val="99"/>
    <w:qFormat/>
    <w:pPr>
      <w:pBdr/>
      <w:spacing/>
      <w:ind/>
    </w:pPr>
    <w:rPr>
      <w:rFonts w:ascii="OpenSymbol" w:hAnsi="OpenSymbol" w:eastAsia="OpenSymbol" w:cs="OpenSymbol"/>
    </w:rPr>
  </w:style>
  <w:style w:type="paragraph" w:styleId="736">
    <w:name w:val="Заголовок"/>
    <w:basedOn w:val="688"/>
    <w:next w:val="737"/>
    <w:uiPriority w:val="99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37">
    <w:name w:val="Body Text"/>
    <w:basedOn w:val="688"/>
    <w:uiPriority w:val="99"/>
    <w:pPr>
      <w:pBdr/>
      <w:spacing w:after="140" w:before="0" w:line="276" w:lineRule="auto"/>
      <w:ind/>
    </w:pPr>
  </w:style>
  <w:style w:type="paragraph" w:styleId="738">
    <w:name w:val="List"/>
    <w:basedOn w:val="737"/>
    <w:uiPriority w:val="99"/>
    <w:pPr>
      <w:pBdr/>
      <w:spacing/>
      <w:ind/>
    </w:pPr>
    <w:rPr>
      <w:rFonts w:cs="Lohit Devanagari"/>
    </w:rPr>
  </w:style>
  <w:style w:type="paragraph" w:styleId="739">
    <w:name w:val="Caption"/>
    <w:basedOn w:val="688"/>
    <w:uiPriority w:val="99"/>
    <w:qFormat/>
    <w:pPr>
      <w:pBdr/>
      <w:spacing w:after="120" w:before="120"/>
      <w:ind/>
    </w:pPr>
    <w:rPr>
      <w:rFonts w:cs="Lohit Devanagari"/>
      <w:i/>
      <w:iCs/>
    </w:rPr>
  </w:style>
  <w:style w:type="paragraph" w:styleId="740">
    <w:name w:val="Указатель"/>
    <w:basedOn w:val="688"/>
    <w:uiPriority w:val="99"/>
    <w:qFormat/>
    <w:pPr>
      <w:pBdr/>
      <w:spacing/>
      <w:ind/>
    </w:pPr>
    <w:rPr>
      <w:rFonts w:cs="Lohit Devanagari"/>
    </w:rPr>
  </w:style>
  <w:style w:type="paragraph" w:styleId="741">
    <w:name w:val="No Spacing"/>
    <w:uiPriority w:val="1"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Calibri" w:hAnsi="Calibri" w:eastAsia="SimSun" w:asciiTheme="minorHAnsi" w:hAnsiTheme="minorHAnsi" w:cstheme="minorBidi"/>
      <w:color w:val="auto"/>
      <w:sz w:val="22"/>
      <w:szCs w:val="22"/>
      <w:lang w:val="ru-RU" w:eastAsia="en-US" w:bidi="ar-SA"/>
    </w:rPr>
  </w:style>
  <w:style w:type="paragraph" w:styleId="742">
    <w:name w:val="Subtitle"/>
    <w:basedOn w:val="688"/>
    <w:next w:val="688"/>
    <w:link w:val="708"/>
    <w:uiPriority w:val="11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743">
    <w:name w:val="Quote"/>
    <w:basedOn w:val="688"/>
    <w:next w:val="688"/>
    <w:link w:val="713"/>
    <w:uiPriority w:val="29"/>
    <w:qFormat/>
    <w:pPr>
      <w:pBdr/>
      <w:spacing/>
      <w:ind/>
    </w:pPr>
    <w:rPr>
      <w:i/>
      <w:iCs/>
      <w:color w:val="000000" w:themeColor="text1"/>
    </w:rPr>
  </w:style>
  <w:style w:type="paragraph" w:styleId="744">
    <w:name w:val="Intense Quote"/>
    <w:basedOn w:val="688"/>
    <w:next w:val="688"/>
    <w:link w:val="714"/>
    <w:uiPriority w:val="30"/>
    <w:qFormat/>
    <w:pPr>
      <w:pBdr>
        <w:bottom w:val="single" w:color="4472c4" w:sz="4" w:space="4"/>
      </w:pBdr>
      <w:spacing w:after="280" w:before="200"/>
      <w:ind w:right="936" w:firstLine="0" w:left="936"/>
    </w:pPr>
    <w:rPr>
      <w:b/>
      <w:bCs/>
      <w:i/>
      <w:iCs/>
      <w:color w:val="4472c4" w:themeColor="accent1"/>
    </w:rPr>
  </w:style>
  <w:style w:type="paragraph" w:styleId="745">
    <w:name w:val="footnote text"/>
    <w:basedOn w:val="688"/>
    <w:link w:val="717"/>
    <w:uiPriority w:val="99"/>
    <w:semiHidden/>
    <w:unhideWhenUsed/>
    <w:qFormat/>
    <w:pPr>
      <w:pBdr/>
      <w:spacing w:after="0" w:before="0" w:line="240" w:lineRule="auto"/>
      <w:ind/>
    </w:pPr>
    <w:rPr>
      <w:sz w:val="20"/>
      <w:szCs w:val="20"/>
    </w:rPr>
  </w:style>
  <w:style w:type="paragraph" w:styleId="746">
    <w:name w:val="endnote text"/>
    <w:basedOn w:val="688"/>
    <w:link w:val="720"/>
    <w:uiPriority w:val="99"/>
    <w:semiHidden/>
    <w:unhideWhenUsed/>
    <w:qFormat/>
    <w:pPr>
      <w:pBdr/>
      <w:spacing w:after="0" w:before="0" w:line="240" w:lineRule="auto"/>
      <w:ind/>
    </w:pPr>
    <w:rPr>
      <w:sz w:val="20"/>
      <w:szCs w:val="20"/>
    </w:rPr>
  </w:style>
  <w:style w:type="paragraph" w:styleId="747">
    <w:name w:val="Plain Text"/>
    <w:basedOn w:val="688"/>
    <w:link w:val="724"/>
    <w:uiPriority w:val="99"/>
    <w:semiHidden/>
    <w:unhideWhenUsed/>
    <w:qFormat/>
    <w:pPr>
      <w:pBdr/>
      <w:spacing w:after="0" w:before="0" w:line="240" w:lineRule="auto"/>
      <w:ind/>
    </w:pPr>
    <w:rPr>
      <w:rFonts w:ascii="Courier New" w:hAnsi="Courier New" w:cs="Courier New"/>
      <w:sz w:val="21"/>
      <w:szCs w:val="21"/>
    </w:rPr>
  </w:style>
  <w:style w:type="paragraph" w:styleId="748">
    <w:name w:val="Title"/>
    <w:basedOn w:val="688"/>
    <w:next w:val="737"/>
    <w:uiPriority w:val="99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49">
    <w:name w:val="Index heading"/>
    <w:basedOn w:val="688"/>
    <w:uiPriority w:val="99"/>
    <w:qFormat/>
    <w:pPr>
      <w:pBdr/>
      <w:spacing/>
      <w:ind/>
    </w:pPr>
    <w:rPr>
      <w:rFonts w:cs="Lohit Devanagari"/>
    </w:rPr>
  </w:style>
  <w:style w:type="paragraph" w:styleId="750" w:customStyle="1">
    <w:name w:val="Standard"/>
    <w:uiPriority w:val="99"/>
    <w:qFormat/>
    <w:pPr>
      <w:widowControl w:val="true"/>
      <w:pBdr/>
      <w:bidi w:val="false"/>
      <w:spacing w:after="0" w:before="0" w:line="360" w:lineRule="auto"/>
      <w:ind w:firstLine="709"/>
      <w:jc w:val="both"/>
    </w:pPr>
    <w:rPr>
      <w:rFonts w:ascii="Times New Roman" w:hAnsi="Times New Roman" w:eastAsia="Times New Roman" w:cs="Times New Roman"/>
      <w:color w:val="auto"/>
      <w:sz w:val="28"/>
      <w:szCs w:val="24"/>
      <w:lang w:val="ru-RU" w:eastAsia="zh-CN" w:bidi="hi-IN"/>
    </w:rPr>
  </w:style>
  <w:style w:type="paragraph" w:styleId="751" w:customStyle="1">
    <w:name w:val="Times14_РИО2"/>
    <w:basedOn w:val="750"/>
    <w:uiPriority w:val="99"/>
    <w:qFormat/>
    <w:pPr>
      <w:pBdr/>
      <w:tabs>
        <w:tab w:val="clear" w:leader="none" w:pos="708"/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752">
    <w:name w:val="Содержимое таблицы"/>
    <w:basedOn w:val="688"/>
    <w:uiPriority w:val="99"/>
    <w:qFormat/>
    <w:pPr>
      <w:widowControl w:val="false"/>
      <w:pBdr/>
      <w:spacing/>
      <w:ind/>
    </w:pPr>
  </w:style>
  <w:style w:type="paragraph" w:styleId="753">
    <w:name w:val="HTML Preformatted"/>
    <w:basedOn w:val="688"/>
    <w:link w:val="731"/>
    <w:uiPriority w:val="99"/>
    <w:semiHidden/>
    <w:unhideWhenUsed/>
    <w:qFormat/>
    <w:pPr>
      <w:pBdr/>
      <w:spacing/>
      <w:ind/>
    </w:pPr>
    <w:rPr>
      <w:rFonts w:ascii="Consolas" w:hAnsi="Consolas"/>
      <w:sz w:val="20"/>
      <w:szCs w:val="18"/>
    </w:rPr>
  </w:style>
  <w:style w:type="paragraph" w:styleId="754">
    <w:name w:val="List Paragraph"/>
    <w:basedOn w:val="688"/>
    <w:uiPriority w:val="34"/>
    <w:qFormat/>
    <w:pPr>
      <w:pBdr/>
      <w:spacing w:after="0" w:before="0"/>
      <w:ind w:firstLine="0" w:left="720"/>
      <w:contextualSpacing w:val="true"/>
    </w:pPr>
    <w:rPr>
      <w:szCs w:val="21"/>
    </w:rPr>
  </w:style>
  <w:style w:type="paragraph" w:styleId="755">
    <w:name w:val="Колонтитул"/>
    <w:basedOn w:val="688"/>
    <w:uiPriority w:val="99"/>
    <w:qFormat/>
    <w:pPr>
      <w:pBdr/>
      <w:spacing/>
      <w:ind/>
    </w:pPr>
  </w:style>
  <w:style w:type="paragraph" w:styleId="756">
    <w:name w:val="Header"/>
    <w:basedOn w:val="688"/>
    <w:link w:val="732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/>
      <w:ind/>
    </w:pPr>
    <w:rPr>
      <w:szCs w:val="21"/>
    </w:rPr>
  </w:style>
  <w:style w:type="paragraph" w:styleId="757">
    <w:name w:val="Footer"/>
    <w:basedOn w:val="688"/>
    <w:link w:val="733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/>
      <w:ind/>
    </w:pPr>
    <w:rPr>
      <w:szCs w:val="21"/>
    </w:rPr>
  </w:style>
  <w:style w:type="paragraph" w:styleId="758" w:customStyle="1">
    <w:name w:val="Содержимое врезки"/>
    <w:basedOn w:val="688"/>
    <w:uiPriority w:val="99"/>
    <w:qFormat/>
    <w:pPr>
      <w:pBdr/>
      <w:spacing/>
      <w:ind/>
    </w:pPr>
  </w:style>
  <w:style w:type="paragraph" w:styleId="759">
    <w:name w:val="Заголовок таблицы"/>
    <w:basedOn w:val="752"/>
    <w:uiPriority w:val="99"/>
    <w:qFormat/>
    <w:pPr>
      <w:pBdr/>
      <w:spacing/>
      <w:ind/>
      <w:jc w:val="center"/>
    </w:pPr>
    <w:rPr>
      <w:b/>
      <w:bCs/>
    </w:rPr>
  </w:style>
  <w:style w:type="numbering" w:styleId="760" w:default="1">
    <w:name w:val="No List"/>
    <w:uiPriority w:val="99"/>
    <w:semiHidden/>
    <w:unhideWhenUsed/>
    <w:qFormat/>
    <w:pPr>
      <w:pBdr/>
      <w:spacing/>
      <w:ind/>
    </w:pPr>
  </w:style>
  <w:style w:type="table" w:styleId="76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dc:language>ru-RU</dc:language>
  <cp:revision>6</cp:revision>
  <dcterms:modified xsi:type="dcterms:W3CDTF">2025-02-14T07:14:04Z</dcterms:modified>
</cp:coreProperties>
</file>