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20" w:beforeLines="50" w:after="120" w:afterLines="50" w:line="360" w:lineRule="auto"/>
        <w:ind w:firstLine="0" w:firstLineChars="0"/>
        <w:jc w:val="center"/>
      </w:pPr>
      <w:r>
        <w:drawing>
          <wp:inline distT="0" distB="0" distL="0" distR="0">
            <wp:extent cx="2295525" cy="457200"/>
            <wp:effectExtent l="0" t="0" r="5715" b="0"/>
            <wp:docPr id="15" name="图片 1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2295525" cy="457200"/>
                    </a:xfrm>
                    <a:prstGeom prst="rect">
                      <a:avLst/>
                    </a:prstGeom>
                    <a:noFill/>
                    <a:ln>
                      <a:noFill/>
                    </a:ln>
                  </pic:spPr>
                </pic:pic>
              </a:graphicData>
            </a:graphic>
          </wp:inline>
        </w:drawing>
      </w:r>
    </w:p>
    <w:p>
      <w:pPr>
        <w:tabs>
          <w:tab w:val="left" w:pos="735"/>
          <w:tab w:val="left" w:pos="7560"/>
        </w:tabs>
        <w:spacing w:before="240" w:beforeLines="100" w:line="360" w:lineRule="auto"/>
        <w:ind w:firstLine="0" w:firstLineChars="0"/>
        <w:jc w:val="center"/>
        <w:rPr>
          <w:b/>
          <w:spacing w:val="80"/>
          <w:sz w:val="68"/>
        </w:rPr>
      </w:pPr>
      <w:r>
        <w:rPr>
          <w:rFonts w:hint="eastAsia"/>
          <w:b/>
          <w:spacing w:val="80"/>
          <w:sz w:val="68"/>
        </w:rPr>
        <w:t>本科毕业设计（论文）</w:t>
      </w:r>
    </w:p>
    <w:p>
      <w:pPr>
        <w:tabs>
          <w:tab w:val="left" w:pos="735"/>
          <w:tab w:val="left" w:pos="7560"/>
        </w:tabs>
        <w:spacing w:before="240" w:beforeLines="100" w:line="360" w:lineRule="auto"/>
        <w:ind w:firstLine="0" w:firstLineChars="0"/>
        <w:jc w:val="center"/>
        <w:rPr>
          <w:rFonts w:eastAsia="方正小标宋简体"/>
          <w:b/>
          <w:spacing w:val="28"/>
          <w:sz w:val="68"/>
        </w:rPr>
      </w:pPr>
      <w:r>
        <w:drawing>
          <wp:inline distT="0" distB="0" distL="0" distR="0">
            <wp:extent cx="1076325" cy="1076325"/>
            <wp:effectExtent l="0" t="0" r="9525" b="9525"/>
            <wp:docPr id="14" name="图片 14" descr="徽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徽标"/>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076325" cy="1076325"/>
                    </a:xfrm>
                    <a:prstGeom prst="rect">
                      <a:avLst/>
                    </a:prstGeom>
                    <a:noFill/>
                    <a:ln>
                      <a:noFill/>
                    </a:ln>
                  </pic:spPr>
                </pic:pic>
              </a:graphicData>
            </a:graphic>
          </wp:inline>
        </w:drawing>
      </w:r>
    </w:p>
    <w:p>
      <w:pPr>
        <w:tabs>
          <w:tab w:val="left" w:pos="735"/>
        </w:tabs>
        <w:spacing w:line="360" w:lineRule="auto"/>
        <w:ind w:firstLine="0" w:firstLineChars="0"/>
        <w:rPr>
          <w:rFonts w:eastAsia="黑体"/>
          <w:bCs/>
          <w:sz w:val="15"/>
        </w:rPr>
      </w:pPr>
    </w:p>
    <w:p>
      <w:pPr>
        <w:tabs>
          <w:tab w:val="left" w:pos="735"/>
          <w:tab w:val="left" w:pos="7875"/>
        </w:tabs>
        <w:spacing w:line="900" w:lineRule="exact"/>
        <w:ind w:left="4331" w:leftChars="600" w:hanging="2891" w:hangingChars="800"/>
        <w:rPr>
          <w:rFonts w:hint="eastAsia" w:ascii="宋体" w:hAnsi="宋体"/>
          <w:b/>
          <w:sz w:val="36"/>
          <w:u w:val="single"/>
        </w:rPr>
      </w:pPr>
      <w:r>
        <w:rPr>
          <w:rFonts w:hint="eastAsia" w:ascii="宋体" w:hAnsi="宋体"/>
          <w:b/>
          <w:sz w:val="36"/>
        </w:rPr>
        <w:t xml:space="preserve">题 </w:t>
      </w:r>
      <w:r>
        <w:rPr>
          <w:rFonts w:ascii="宋体" w:hAnsi="宋体"/>
          <w:b/>
          <w:sz w:val="36"/>
        </w:rPr>
        <w:t xml:space="preserve">  </w:t>
      </w:r>
      <w:r>
        <w:rPr>
          <w:rFonts w:hint="eastAsia" w:ascii="宋体" w:hAnsi="宋体"/>
          <w:b/>
          <w:sz w:val="36"/>
        </w:rPr>
        <w:t>目</w:t>
      </w:r>
      <w:r>
        <w:rPr>
          <w:rFonts w:ascii="宋体" w:hAnsi="宋体"/>
          <w:b/>
          <w:sz w:val="36"/>
          <w:u w:val="single"/>
        </w:rPr>
        <w:t xml:space="preserve"> </w:t>
      </w:r>
      <w:r>
        <w:rPr>
          <w:rFonts w:hint="eastAsia" w:ascii="宋体" w:hAnsi="宋体"/>
          <w:b/>
          <w:sz w:val="36"/>
          <w:u w:val="single"/>
        </w:rPr>
        <w:t xml:space="preserve"> 基于大语言模型的文档审核与</w:t>
      </w:r>
    </w:p>
    <w:p>
      <w:pPr>
        <w:tabs>
          <w:tab w:val="left" w:pos="735"/>
          <w:tab w:val="left" w:pos="7875"/>
        </w:tabs>
        <w:spacing w:line="900" w:lineRule="exact"/>
        <w:ind w:firstLine="2530" w:firstLineChars="700"/>
        <w:rPr>
          <w:rFonts w:hint="eastAsia" w:ascii="宋体" w:hAnsi="宋体"/>
          <w:b/>
          <w:sz w:val="36"/>
          <w:u w:val="single"/>
        </w:rPr>
      </w:pPr>
      <w:r>
        <w:rPr>
          <w:rFonts w:hint="eastAsia" w:ascii="宋体" w:hAnsi="宋体"/>
          <w:b/>
          <w:color w:val="FFFFFF" w:themeColor="background1"/>
          <w:sz w:val="36"/>
          <w:u w:val="single"/>
          <w14:textFill>
            <w14:solidFill>
              <w14:schemeClr w14:val="bg1"/>
            </w14:solidFill>
          </w14:textFill>
        </w:rPr>
        <w:t xml:space="preserve"> </w:t>
      </w:r>
      <w:r>
        <w:rPr>
          <w:rFonts w:hint="eastAsia" w:ascii="宋体" w:hAnsi="宋体"/>
          <w:b/>
          <w:sz w:val="36"/>
          <w:u w:val="single"/>
        </w:rPr>
        <w:t xml:space="preserve">       校准方法研究         </w:t>
      </w:r>
    </w:p>
    <w:p>
      <w:pPr>
        <w:tabs>
          <w:tab w:val="left" w:pos="735"/>
          <w:tab w:val="left" w:pos="3252"/>
          <w:tab w:val="left" w:pos="4515"/>
          <w:tab w:val="left" w:pos="5250"/>
          <w:tab w:val="left" w:pos="6090"/>
          <w:tab w:val="left" w:pos="7560"/>
          <w:tab w:val="left" w:pos="7875"/>
        </w:tabs>
        <w:spacing w:line="640" w:lineRule="exact"/>
        <w:ind w:firstLine="1484" w:firstLineChars="462"/>
        <w:rPr>
          <w:rFonts w:hint="eastAsia" w:ascii="宋体" w:hAnsi="宋体"/>
          <w:b/>
          <w:sz w:val="32"/>
          <w:szCs w:val="32"/>
        </w:rPr>
      </w:pPr>
    </w:p>
    <w:p>
      <w:pPr>
        <w:keepNext w:val="0"/>
        <w:keepLines w:val="0"/>
        <w:pageBreakBefore w:val="0"/>
        <w:widowControl w:val="0"/>
        <w:tabs>
          <w:tab w:val="left" w:pos="735"/>
          <w:tab w:val="left" w:pos="3252"/>
          <w:tab w:val="left" w:pos="4515"/>
          <w:tab w:val="left" w:pos="5250"/>
          <w:tab w:val="left" w:pos="6090"/>
          <w:tab w:val="left" w:pos="7560"/>
          <w:tab w:val="left" w:pos="7875"/>
        </w:tabs>
        <w:kinsoku/>
        <w:wordWrap/>
        <w:overflowPunct/>
        <w:topLinePunct w:val="0"/>
        <w:autoSpaceDE/>
        <w:autoSpaceDN/>
        <w:bidi w:val="0"/>
        <w:adjustRightInd w:val="0"/>
        <w:snapToGrid w:val="0"/>
        <w:spacing w:line="640" w:lineRule="exact"/>
        <w:ind w:left="0" w:leftChars="0" w:firstLine="1484" w:firstLineChars="462"/>
        <w:textAlignment w:val="auto"/>
        <w:rPr>
          <w:rFonts w:hint="eastAsia" w:ascii="宋体" w:hAnsi="宋体" w:eastAsia="宋体"/>
          <w:b/>
          <w:sz w:val="32"/>
          <w:szCs w:val="32"/>
          <w:lang w:val="en-US" w:eastAsia="zh-CN"/>
        </w:rPr>
      </w:pPr>
      <w:r>
        <w:rPr>
          <w:rFonts w:hint="eastAsia" w:ascii="宋体" w:hAnsi="宋体"/>
          <w:b/>
          <w:sz w:val="32"/>
          <w:szCs w:val="32"/>
        </w:rPr>
        <w:t>学生姓名</w:t>
      </w:r>
      <w:r>
        <w:rPr>
          <w:rFonts w:ascii="宋体" w:hAnsi="宋体"/>
          <w:b/>
          <w:sz w:val="32"/>
          <w:szCs w:val="32"/>
          <w:u w:val="single"/>
        </w:rPr>
        <w:t xml:space="preserve">    </w:t>
      </w:r>
      <w:r>
        <w:rPr>
          <w:rFonts w:hint="eastAsia" w:ascii="宋体" w:hAnsi="宋体"/>
          <w:b/>
          <w:sz w:val="32"/>
          <w:szCs w:val="32"/>
          <w:u w:val="single"/>
        </w:rPr>
        <w:t xml:space="preserve">高琪 </w:t>
      </w:r>
      <w:r>
        <w:rPr>
          <w:rFonts w:ascii="宋体" w:hAnsi="宋体"/>
          <w:b/>
          <w:sz w:val="32"/>
          <w:szCs w:val="32"/>
          <w:u w:val="single"/>
        </w:rPr>
        <w:t xml:space="preserve">  </w:t>
      </w:r>
      <w:r>
        <w:rPr>
          <w:rFonts w:hint="eastAsia" w:ascii="宋体" w:hAnsi="宋体"/>
          <w:b/>
          <w:sz w:val="32"/>
          <w:szCs w:val="32"/>
          <w:u w:val="single"/>
        </w:rPr>
        <w:t xml:space="preserve"> </w:t>
      </w:r>
      <w:r>
        <w:rPr>
          <w:rFonts w:hint="eastAsia" w:ascii="宋体" w:hAnsi="宋体"/>
          <w:b/>
          <w:sz w:val="32"/>
          <w:szCs w:val="32"/>
        </w:rPr>
        <w:t>学　号</w:t>
      </w:r>
      <w:r>
        <w:rPr>
          <w:rFonts w:hint="eastAsia" w:ascii="宋体" w:hAnsi="宋体"/>
          <w:b/>
          <w:sz w:val="32"/>
          <w:szCs w:val="32"/>
          <w:u w:val="single"/>
          <w:lang w:val="en-US" w:eastAsia="zh-CN"/>
        </w:rPr>
        <w:t xml:space="preserve"> </w:t>
      </w:r>
      <w:r>
        <w:rPr>
          <w:rFonts w:hint="eastAsia" w:ascii="宋体" w:hAnsi="宋体"/>
          <w:b/>
          <w:sz w:val="32"/>
          <w:szCs w:val="32"/>
          <w:u w:val="single"/>
        </w:rPr>
        <w:t>202131771206</w:t>
      </w:r>
    </w:p>
    <w:p>
      <w:pPr>
        <w:tabs>
          <w:tab w:val="left" w:pos="735"/>
          <w:tab w:val="left" w:pos="3252"/>
          <w:tab w:val="left" w:pos="4515"/>
          <w:tab w:val="left" w:pos="5250"/>
          <w:tab w:val="left" w:pos="6090"/>
          <w:tab w:val="left" w:pos="7560"/>
          <w:tab w:val="left" w:pos="7875"/>
        </w:tabs>
        <w:spacing w:line="640" w:lineRule="exact"/>
        <w:ind w:firstLine="1484" w:firstLineChars="462"/>
        <w:rPr>
          <w:rFonts w:hint="eastAsia" w:ascii="宋体" w:hAnsi="宋体"/>
          <w:b/>
          <w:sz w:val="32"/>
          <w:szCs w:val="32"/>
          <w:u w:val="single"/>
        </w:rPr>
      </w:pPr>
      <w:r>
        <w:rPr>
          <w:rFonts w:hint="eastAsia" w:ascii="宋体" w:hAnsi="宋体"/>
          <w:b/>
          <w:sz w:val="32"/>
          <w:szCs w:val="32"/>
        </w:rPr>
        <w:t>教学院系</w:t>
      </w:r>
      <w:r>
        <w:rPr>
          <w:rFonts w:ascii="宋体" w:hAnsi="宋体"/>
          <w:b/>
          <w:sz w:val="32"/>
          <w:szCs w:val="32"/>
          <w:u w:val="single"/>
        </w:rPr>
        <w:t xml:space="preserve">       </w:t>
      </w:r>
      <w:r>
        <w:rPr>
          <w:rFonts w:hint="eastAsia" w:ascii="宋体" w:hAnsi="宋体"/>
          <w:b/>
          <w:sz w:val="32"/>
          <w:szCs w:val="32"/>
          <w:u w:val="single"/>
        </w:rPr>
        <w:t>计算机与软件学院</w:t>
      </w:r>
      <w:r>
        <w:rPr>
          <w:rFonts w:ascii="宋体" w:hAnsi="宋体"/>
          <w:b/>
          <w:sz w:val="32"/>
          <w:szCs w:val="32"/>
          <w:u w:val="single"/>
        </w:rPr>
        <w:t xml:space="preserve">        </w:t>
      </w:r>
    </w:p>
    <w:p>
      <w:pPr>
        <w:tabs>
          <w:tab w:val="left" w:pos="735"/>
          <w:tab w:val="left" w:pos="3252"/>
          <w:tab w:val="left" w:pos="4515"/>
          <w:tab w:val="left" w:pos="5250"/>
          <w:tab w:val="left" w:pos="6090"/>
          <w:tab w:val="left" w:pos="7560"/>
          <w:tab w:val="left" w:pos="7875"/>
        </w:tabs>
        <w:spacing w:line="640" w:lineRule="exact"/>
        <w:ind w:firstLine="1484" w:firstLineChars="462"/>
        <w:rPr>
          <w:rFonts w:hint="eastAsia" w:ascii="宋体" w:hAnsi="宋体"/>
          <w:b/>
          <w:sz w:val="32"/>
          <w:szCs w:val="32"/>
          <w:u w:val="single"/>
        </w:rPr>
      </w:pPr>
      <w:r>
        <w:rPr>
          <w:rFonts w:hint="eastAsia" w:ascii="宋体" w:hAnsi="宋体"/>
          <w:b/>
          <w:sz w:val="32"/>
          <w:szCs w:val="32"/>
        </w:rPr>
        <w:t>专业年级</w:t>
      </w:r>
      <w:r>
        <w:rPr>
          <w:rFonts w:ascii="宋体" w:hAnsi="宋体"/>
          <w:b/>
          <w:sz w:val="32"/>
          <w:szCs w:val="32"/>
          <w:u w:val="single"/>
        </w:rPr>
        <w:t xml:space="preserve">  </w:t>
      </w:r>
      <w:r>
        <w:rPr>
          <w:rFonts w:hint="eastAsia" w:ascii="宋体" w:hAnsi="宋体"/>
          <w:b/>
          <w:sz w:val="32"/>
          <w:szCs w:val="32"/>
          <w:u w:val="single"/>
        </w:rPr>
        <w:t>电子与计算机工程专业2021级</w:t>
      </w:r>
      <w:r>
        <w:rPr>
          <w:rFonts w:ascii="宋体" w:hAnsi="宋体"/>
          <w:b/>
          <w:sz w:val="32"/>
          <w:szCs w:val="32"/>
          <w:u w:val="single"/>
        </w:rPr>
        <w:t xml:space="preserve">  </w:t>
      </w:r>
    </w:p>
    <w:p>
      <w:pPr>
        <w:tabs>
          <w:tab w:val="left" w:pos="735"/>
          <w:tab w:val="left" w:pos="3252"/>
          <w:tab w:val="left" w:pos="4515"/>
          <w:tab w:val="left" w:pos="5250"/>
          <w:tab w:val="left" w:pos="6090"/>
          <w:tab w:val="left" w:pos="7560"/>
          <w:tab w:val="left" w:pos="7875"/>
        </w:tabs>
        <w:spacing w:line="640" w:lineRule="exact"/>
        <w:ind w:firstLine="1484" w:firstLineChars="462"/>
        <w:rPr>
          <w:rFonts w:hint="eastAsia" w:ascii="宋体" w:hAnsi="宋体" w:eastAsia="宋体"/>
          <w:b/>
          <w:sz w:val="32"/>
          <w:szCs w:val="32"/>
          <w:lang w:val="en-US" w:eastAsia="zh-CN"/>
        </w:rPr>
      </w:pPr>
      <w:r>
        <w:rPr>
          <w:rFonts w:hint="eastAsia" w:ascii="宋体" w:hAnsi="宋体"/>
          <w:b/>
          <w:sz w:val="32"/>
          <w:szCs w:val="32"/>
        </w:rPr>
        <w:t>指导教师</w:t>
      </w:r>
      <w:r>
        <w:rPr>
          <w:rFonts w:ascii="宋体" w:hAnsi="宋体"/>
          <w:b/>
          <w:sz w:val="32"/>
          <w:szCs w:val="32"/>
          <w:u w:val="single"/>
        </w:rPr>
        <w:t xml:space="preserve">    </w:t>
      </w:r>
      <w:r>
        <w:rPr>
          <w:rFonts w:hint="eastAsia" w:ascii="宋体" w:hAnsi="宋体"/>
          <w:b/>
          <w:sz w:val="32"/>
          <w:szCs w:val="32"/>
          <w:u w:val="single"/>
        </w:rPr>
        <w:t>王骞</w:t>
      </w:r>
      <w:r>
        <w:rPr>
          <w:rFonts w:ascii="宋体" w:hAnsi="宋体"/>
          <w:b/>
          <w:sz w:val="32"/>
          <w:szCs w:val="32"/>
          <w:u w:val="single"/>
        </w:rPr>
        <w:t xml:space="preserve">   </w:t>
      </w:r>
      <w:r>
        <w:rPr>
          <w:rFonts w:hint="eastAsia" w:ascii="宋体" w:hAnsi="宋体"/>
          <w:b/>
          <w:sz w:val="32"/>
          <w:szCs w:val="32"/>
          <w:u w:val="single"/>
        </w:rPr>
        <w:t xml:space="preserve"> </w:t>
      </w:r>
      <w:r>
        <w:rPr>
          <w:rFonts w:hint="eastAsia" w:ascii="宋体" w:hAnsi="宋体"/>
          <w:b/>
          <w:sz w:val="32"/>
          <w:szCs w:val="32"/>
        </w:rPr>
        <w:t>职　称</w:t>
      </w:r>
      <w:r>
        <w:rPr>
          <w:rFonts w:ascii="宋体" w:hAnsi="宋体"/>
          <w:b/>
          <w:sz w:val="32"/>
          <w:szCs w:val="32"/>
          <w:u w:val="single"/>
        </w:rPr>
        <w:t xml:space="preserve">   </w:t>
      </w:r>
      <w:r>
        <w:rPr>
          <w:rFonts w:hint="eastAsia" w:ascii="宋体" w:hAnsi="宋体"/>
          <w:b/>
          <w:sz w:val="32"/>
          <w:szCs w:val="32"/>
          <w:u w:val="single"/>
        </w:rPr>
        <w:t xml:space="preserve">讲师   </w:t>
      </w:r>
      <w:r>
        <w:rPr>
          <w:rFonts w:ascii="宋体" w:hAnsi="宋体"/>
          <w:b/>
          <w:sz w:val="32"/>
          <w:szCs w:val="32"/>
          <w:u w:val="single"/>
        </w:rPr>
        <w:t xml:space="preserve">  </w:t>
      </w:r>
      <w:r>
        <w:rPr>
          <w:rFonts w:hint="eastAsia" w:ascii="宋体" w:hAnsi="宋体"/>
          <w:b/>
          <w:sz w:val="32"/>
          <w:szCs w:val="32"/>
          <w:u w:val="single"/>
          <w:lang w:val="en-US" w:eastAsia="zh-CN"/>
        </w:rPr>
        <w:t xml:space="preserve"> </w:t>
      </w:r>
    </w:p>
    <w:p>
      <w:pPr>
        <w:tabs>
          <w:tab w:val="left" w:pos="735"/>
          <w:tab w:val="left" w:pos="3252"/>
          <w:tab w:val="left" w:pos="4515"/>
          <w:tab w:val="left" w:pos="5250"/>
          <w:tab w:val="left" w:pos="6090"/>
          <w:tab w:val="left" w:pos="7560"/>
          <w:tab w:val="left" w:pos="7875"/>
        </w:tabs>
        <w:spacing w:line="640" w:lineRule="exact"/>
        <w:ind w:firstLine="1484" w:firstLineChars="462"/>
        <w:rPr>
          <w:rFonts w:hint="eastAsia" w:ascii="宋体" w:hAnsi="宋体"/>
          <w:b/>
          <w:sz w:val="32"/>
          <w:szCs w:val="32"/>
          <w:u w:val="single"/>
        </w:rPr>
      </w:pPr>
      <w:r>
        <w:rPr>
          <w:rFonts w:hint="eastAsia" w:ascii="宋体" w:hAnsi="宋体"/>
          <w:b/>
          <w:sz w:val="32"/>
          <w:szCs w:val="32"/>
        </w:rPr>
        <w:t>单　　位</w:t>
      </w:r>
      <w:r>
        <w:rPr>
          <w:rFonts w:ascii="宋体" w:hAnsi="宋体"/>
          <w:b/>
          <w:sz w:val="32"/>
          <w:szCs w:val="32"/>
          <w:u w:val="single"/>
        </w:rPr>
        <w:t xml:space="preserve">        </w:t>
      </w:r>
      <w:r>
        <w:rPr>
          <w:rFonts w:hint="eastAsia" w:ascii="宋体" w:hAnsi="宋体"/>
          <w:b/>
          <w:sz w:val="32"/>
          <w:szCs w:val="32"/>
          <w:u w:val="single"/>
        </w:rPr>
        <w:t>西南石油大学</w:t>
      </w:r>
      <w:r>
        <w:rPr>
          <w:rFonts w:ascii="宋体" w:hAnsi="宋体"/>
          <w:b/>
          <w:sz w:val="32"/>
          <w:szCs w:val="32"/>
          <w:u w:val="single"/>
        </w:rPr>
        <w:t xml:space="preserve">           </w:t>
      </w:r>
    </w:p>
    <w:p>
      <w:pPr>
        <w:tabs>
          <w:tab w:val="left" w:pos="735"/>
          <w:tab w:val="left" w:pos="3252"/>
          <w:tab w:val="left" w:pos="4515"/>
          <w:tab w:val="left" w:pos="5250"/>
          <w:tab w:val="left" w:pos="6090"/>
          <w:tab w:val="left" w:pos="7560"/>
          <w:tab w:val="left" w:pos="7875"/>
        </w:tabs>
        <w:spacing w:line="640" w:lineRule="exact"/>
        <w:ind w:firstLine="1484" w:firstLineChars="462"/>
        <w:rPr>
          <w:rFonts w:hint="eastAsia" w:ascii="宋体" w:hAnsi="宋体" w:eastAsia="宋体"/>
          <w:b/>
          <w:sz w:val="32"/>
          <w:szCs w:val="32"/>
          <w:lang w:val="en-US" w:eastAsia="zh-CN"/>
        </w:rPr>
      </w:pPr>
      <w:r>
        <w:rPr>
          <w:rFonts w:hint="eastAsia" w:ascii="宋体" w:hAnsi="宋体"/>
          <w:b/>
          <w:sz w:val="32"/>
          <w:szCs w:val="32"/>
        </w:rPr>
        <w:t>辅导教师</w:t>
      </w:r>
      <w:r>
        <w:rPr>
          <w:rFonts w:ascii="宋体" w:hAnsi="宋体"/>
          <w:b/>
          <w:sz w:val="32"/>
          <w:szCs w:val="32"/>
          <w:u w:val="single"/>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r>
        <w:rPr>
          <w:rFonts w:hint="eastAsia" w:ascii="宋体" w:hAnsi="宋体"/>
          <w:b/>
          <w:sz w:val="32"/>
          <w:szCs w:val="32"/>
        </w:rPr>
        <w:t>职  称</w:t>
      </w:r>
      <w:r>
        <w:rPr>
          <w:rFonts w:ascii="宋体" w:hAnsi="宋体"/>
          <w:b/>
          <w:sz w:val="32"/>
          <w:szCs w:val="32"/>
          <w:u w:val="single"/>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lang w:val="en-US" w:eastAsia="zh-CN"/>
        </w:rPr>
        <w:t xml:space="preserve"> </w:t>
      </w:r>
    </w:p>
    <w:p>
      <w:pPr>
        <w:tabs>
          <w:tab w:val="left" w:pos="735"/>
          <w:tab w:val="left" w:pos="4515"/>
          <w:tab w:val="left" w:pos="5250"/>
          <w:tab w:val="left" w:pos="6090"/>
          <w:tab w:val="left" w:pos="7560"/>
          <w:tab w:val="left" w:pos="7875"/>
        </w:tabs>
        <w:spacing w:line="640" w:lineRule="exact"/>
        <w:ind w:firstLine="1484" w:firstLineChars="462"/>
        <w:rPr>
          <w:rFonts w:hint="eastAsia" w:ascii="宋体" w:hAnsi="宋体"/>
          <w:b/>
          <w:sz w:val="36"/>
          <w:szCs w:val="36"/>
        </w:rPr>
      </w:pPr>
      <w:r>
        <w:rPr>
          <w:rFonts w:hint="eastAsia" w:ascii="宋体" w:hAnsi="宋体"/>
          <w:b/>
          <w:sz w:val="32"/>
          <w:szCs w:val="32"/>
        </w:rPr>
        <w:t>单　　位</w:t>
      </w:r>
      <w:r>
        <w:rPr>
          <w:rFonts w:ascii="宋体" w:hAnsi="宋体"/>
          <w:b/>
          <w:sz w:val="32"/>
          <w:szCs w:val="32"/>
          <w:u w:val="single"/>
        </w:rPr>
        <w:t xml:space="preserve">             </w:t>
      </w:r>
      <w:r>
        <w:rPr>
          <w:rFonts w:hint="eastAsia" w:ascii="宋体" w:hAnsi="宋体"/>
          <w:b/>
          <w:sz w:val="32"/>
          <w:szCs w:val="32"/>
          <w:u w:val="single"/>
        </w:rPr>
        <w:t xml:space="preserve">     </w:t>
      </w:r>
      <w:r>
        <w:rPr>
          <w:rFonts w:ascii="宋体" w:hAnsi="宋体"/>
          <w:b/>
          <w:sz w:val="32"/>
          <w:szCs w:val="32"/>
          <w:u w:val="single"/>
        </w:rPr>
        <w:t xml:space="preserve">             </w:t>
      </w:r>
    </w:p>
    <w:p>
      <w:pPr>
        <w:tabs>
          <w:tab w:val="left" w:pos="735"/>
          <w:tab w:val="left" w:pos="7875"/>
        </w:tabs>
        <w:spacing w:line="900" w:lineRule="exact"/>
        <w:ind w:firstLine="1446" w:firstLineChars="400"/>
        <w:rPr>
          <w:rFonts w:hint="eastAsia" w:ascii="宋体" w:hAnsi="宋体"/>
          <w:b/>
          <w:sz w:val="36"/>
          <w:szCs w:val="36"/>
        </w:rPr>
      </w:pPr>
    </w:p>
    <w:p>
      <w:pPr>
        <w:tabs>
          <w:tab w:val="left" w:pos="735"/>
          <w:tab w:val="left" w:pos="3147"/>
          <w:tab w:val="left" w:pos="7560"/>
          <w:tab w:val="left" w:pos="7875"/>
        </w:tabs>
        <w:spacing w:line="640" w:lineRule="exact"/>
        <w:ind w:firstLine="1484" w:firstLineChars="462"/>
        <w:rPr>
          <w:rFonts w:hint="eastAsia" w:ascii="宋体" w:hAnsi="宋体"/>
          <w:b/>
          <w:sz w:val="32"/>
          <w:szCs w:val="32"/>
        </w:rPr>
      </w:pPr>
      <w:r>
        <w:rPr>
          <w:rFonts w:hint="eastAsia" w:ascii="宋体" w:hAnsi="宋体"/>
          <w:b/>
          <w:sz w:val="32"/>
          <w:szCs w:val="32"/>
        </w:rPr>
        <w:t>完成日期</w:t>
      </w:r>
      <w:r>
        <w:rPr>
          <w:rFonts w:ascii="宋体" w:hAnsi="宋体"/>
          <w:b/>
          <w:sz w:val="32"/>
          <w:szCs w:val="32"/>
        </w:rPr>
        <w:t xml:space="preserve">     </w:t>
      </w:r>
      <w:r>
        <w:rPr>
          <w:rFonts w:hint="eastAsia" w:ascii="宋体" w:hAnsi="宋体"/>
          <w:b/>
          <w:sz w:val="32"/>
          <w:szCs w:val="32"/>
        </w:rPr>
        <w:t xml:space="preserve"> 2025年</w:t>
      </w:r>
      <w:r>
        <w:rPr>
          <w:rFonts w:ascii="宋体" w:hAnsi="宋体"/>
          <w:b/>
          <w:sz w:val="32"/>
          <w:szCs w:val="32"/>
        </w:rPr>
        <w:t xml:space="preserve">    </w:t>
      </w:r>
      <w:r>
        <w:rPr>
          <w:rFonts w:hint="eastAsia" w:ascii="宋体" w:hAnsi="宋体"/>
          <w:b/>
          <w:sz w:val="32"/>
          <w:szCs w:val="32"/>
        </w:rPr>
        <w:t>5月</w:t>
      </w:r>
      <w:r>
        <w:rPr>
          <w:rFonts w:ascii="宋体" w:hAnsi="宋体"/>
          <w:b/>
          <w:sz w:val="32"/>
          <w:szCs w:val="32"/>
        </w:rPr>
        <w:t xml:space="preserve"> </w:t>
      </w:r>
      <w:r>
        <w:rPr>
          <w:rFonts w:hint="eastAsia" w:ascii="宋体" w:hAnsi="宋体"/>
          <w:b/>
          <w:sz w:val="32"/>
          <w:szCs w:val="32"/>
        </w:rPr>
        <w:t xml:space="preserve">  24日</w:t>
      </w:r>
    </w:p>
    <w:p>
      <w:pPr>
        <w:spacing w:line="360" w:lineRule="auto"/>
        <w:ind w:firstLine="0" w:firstLineChars="0"/>
      </w:pPr>
    </w:p>
    <w:p>
      <w:pPr>
        <w:ind w:firstLine="1044"/>
        <w:jc w:val="center"/>
        <w:rPr>
          <w:b/>
          <w:bCs/>
          <w:sz w:val="52"/>
          <w:szCs w:val="52"/>
        </w:rPr>
      </w:pPr>
      <w:bookmarkStart w:id="0" w:name="_Toc20643"/>
      <w:bookmarkStart w:id="1" w:name="_Toc31402"/>
      <w:bookmarkStart w:id="2" w:name="_Toc16857"/>
      <w:bookmarkStart w:id="3" w:name="_Toc7622"/>
      <w:bookmarkStart w:id="4" w:name="_Toc17094"/>
      <w:bookmarkStart w:id="5" w:name="_Toc1180"/>
      <w:r>
        <w:rPr>
          <w:rFonts w:hint="eastAsia"/>
          <w:b/>
          <w:bCs/>
          <w:sz w:val="52"/>
          <w:szCs w:val="52"/>
        </w:rPr>
        <w:t>Southwest Petroleum University</w:t>
      </w:r>
      <w:bookmarkEnd w:id="0"/>
      <w:bookmarkEnd w:id="1"/>
      <w:bookmarkEnd w:id="2"/>
      <w:bookmarkEnd w:id="3"/>
      <w:bookmarkEnd w:id="4"/>
      <w:bookmarkEnd w:id="5"/>
    </w:p>
    <w:p>
      <w:pPr>
        <w:ind w:firstLine="1044"/>
        <w:jc w:val="center"/>
        <w:rPr>
          <w:b/>
          <w:bCs/>
          <w:sz w:val="52"/>
          <w:szCs w:val="52"/>
        </w:rPr>
      </w:pPr>
      <w:r>
        <w:rPr>
          <w:rFonts w:hint="eastAsia"/>
          <w:b/>
          <w:bCs/>
          <w:sz w:val="52"/>
          <w:szCs w:val="52"/>
        </w:rPr>
        <w:t>Graduation Thesis</w:t>
      </w:r>
    </w:p>
    <w:p>
      <w:pPr>
        <w:tabs>
          <w:tab w:val="left" w:pos="735"/>
          <w:tab w:val="left" w:pos="7560"/>
        </w:tabs>
        <w:spacing w:before="240" w:beforeLines="100" w:line="360" w:lineRule="auto"/>
        <w:ind w:firstLine="420"/>
        <w:jc w:val="center"/>
        <w:rPr>
          <w:sz w:val="21"/>
        </w:rPr>
      </w:pPr>
    </w:p>
    <w:p>
      <w:pPr>
        <w:tabs>
          <w:tab w:val="left" w:pos="735"/>
          <w:tab w:val="left" w:pos="7560"/>
        </w:tabs>
        <w:spacing w:before="240" w:beforeLines="100" w:line="360" w:lineRule="auto"/>
        <w:ind w:firstLine="420"/>
        <w:jc w:val="center"/>
        <w:rPr>
          <w:rFonts w:eastAsia="方正小标宋简体"/>
          <w:b/>
          <w:spacing w:val="28"/>
          <w:sz w:val="68"/>
        </w:rPr>
      </w:pPr>
      <w:r>
        <w:rPr>
          <w:sz w:val="21"/>
        </w:rPr>
        <w:drawing>
          <wp:inline distT="0" distB="0" distL="0" distR="0">
            <wp:extent cx="1266825" cy="1266825"/>
            <wp:effectExtent l="0" t="0" r="9525" b="9525"/>
            <wp:docPr id="2" name="图片 2" descr="徽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徽标"/>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1266825" cy="1266825"/>
                    </a:xfrm>
                    <a:prstGeom prst="rect">
                      <a:avLst/>
                    </a:prstGeom>
                    <a:noFill/>
                    <a:ln>
                      <a:noFill/>
                    </a:ln>
                  </pic:spPr>
                </pic:pic>
              </a:graphicData>
            </a:graphic>
          </wp:inline>
        </w:drawing>
      </w:r>
    </w:p>
    <w:p>
      <w:pPr>
        <w:tabs>
          <w:tab w:val="left" w:pos="735"/>
        </w:tabs>
        <w:spacing w:before="240" w:beforeLines="100" w:line="360" w:lineRule="auto"/>
        <w:ind w:firstLine="1040"/>
        <w:jc w:val="center"/>
        <w:rPr>
          <w:rFonts w:eastAsia="方正大标宋简体"/>
          <w:b/>
          <w:sz w:val="52"/>
          <w:szCs w:val="52"/>
        </w:rPr>
      </w:pPr>
    </w:p>
    <w:p>
      <w:pPr>
        <w:ind w:firstLine="883"/>
        <w:jc w:val="center"/>
        <w:rPr>
          <w:b/>
          <w:bCs/>
          <w:sz w:val="44"/>
          <w:szCs w:val="44"/>
        </w:rPr>
      </w:pPr>
      <w:bookmarkStart w:id="6" w:name="_Toc16479"/>
      <w:bookmarkStart w:id="7" w:name="_Toc12690"/>
      <w:bookmarkStart w:id="8" w:name="_Toc26405"/>
      <w:bookmarkStart w:id="9" w:name="_Toc24060"/>
      <w:bookmarkStart w:id="10" w:name="_Toc18271"/>
      <w:bookmarkStart w:id="11" w:name="_Toc4312"/>
      <w:r>
        <w:rPr>
          <w:b/>
          <w:bCs/>
          <w:sz w:val="44"/>
          <w:szCs w:val="44"/>
        </w:rPr>
        <w:t xml:space="preserve">Research on </w:t>
      </w:r>
      <w:r>
        <w:rPr>
          <w:rFonts w:hint="eastAsia"/>
          <w:b/>
          <w:bCs/>
          <w:sz w:val="44"/>
          <w:szCs w:val="44"/>
        </w:rPr>
        <w:t>Doucument Review and Calibration Methods Based on Large Language Model</w:t>
      </w:r>
      <w:bookmarkEnd w:id="6"/>
      <w:bookmarkEnd w:id="7"/>
      <w:bookmarkEnd w:id="8"/>
      <w:bookmarkEnd w:id="9"/>
      <w:bookmarkEnd w:id="10"/>
      <w:bookmarkEnd w:id="11"/>
    </w:p>
    <w:p>
      <w:pPr>
        <w:tabs>
          <w:tab w:val="left" w:pos="735"/>
          <w:tab w:val="left" w:pos="7875"/>
        </w:tabs>
        <w:spacing w:line="500" w:lineRule="exact"/>
        <w:ind w:firstLine="1286" w:firstLineChars="427"/>
        <w:rPr>
          <w:b/>
          <w:sz w:val="30"/>
        </w:rPr>
      </w:pPr>
    </w:p>
    <w:p>
      <w:pPr>
        <w:tabs>
          <w:tab w:val="left" w:pos="735"/>
          <w:tab w:val="left" w:pos="7875"/>
        </w:tabs>
        <w:spacing w:line="500" w:lineRule="exact"/>
        <w:ind w:firstLine="1286" w:firstLineChars="427"/>
        <w:rPr>
          <w:b/>
          <w:sz w:val="30"/>
        </w:rPr>
      </w:pPr>
    </w:p>
    <w:p>
      <w:pPr>
        <w:tabs>
          <w:tab w:val="left" w:pos="735"/>
          <w:tab w:val="left" w:pos="7875"/>
        </w:tabs>
        <w:spacing w:line="500" w:lineRule="exact"/>
        <w:ind w:firstLine="1286" w:firstLineChars="427"/>
        <w:rPr>
          <w:b/>
          <w:sz w:val="30"/>
        </w:rPr>
      </w:pPr>
    </w:p>
    <w:p>
      <w:pPr>
        <w:ind w:firstLine="2249" w:firstLineChars="800"/>
        <w:rPr>
          <w:b/>
          <w:bCs/>
          <w:sz w:val="28"/>
          <w:szCs w:val="28"/>
        </w:rPr>
      </w:pPr>
      <w:bookmarkStart w:id="12" w:name="_Toc7447"/>
      <w:bookmarkStart w:id="13" w:name="_Toc31774"/>
      <w:bookmarkStart w:id="14" w:name="_Toc27369"/>
      <w:bookmarkStart w:id="15" w:name="_Toc22912"/>
      <w:bookmarkStart w:id="16" w:name="_Toc29293"/>
      <w:bookmarkStart w:id="17" w:name="_Toc21729"/>
      <w:r>
        <w:rPr>
          <w:b/>
          <w:bCs/>
          <w:sz w:val="28"/>
          <w:szCs w:val="28"/>
        </w:rPr>
        <w:t>Grade:</w:t>
      </w:r>
      <w:r>
        <w:rPr>
          <w:rFonts w:hint="eastAsia"/>
          <w:b/>
          <w:bCs/>
          <w:sz w:val="28"/>
          <w:szCs w:val="28"/>
        </w:rPr>
        <w:t xml:space="preserve">  2021</w:t>
      </w:r>
      <w:bookmarkEnd w:id="12"/>
      <w:bookmarkEnd w:id="13"/>
      <w:bookmarkEnd w:id="14"/>
      <w:bookmarkEnd w:id="15"/>
      <w:bookmarkEnd w:id="16"/>
      <w:bookmarkEnd w:id="17"/>
    </w:p>
    <w:p>
      <w:pPr>
        <w:ind w:firstLine="2249" w:firstLineChars="800"/>
        <w:rPr>
          <w:b/>
          <w:bCs/>
          <w:sz w:val="28"/>
          <w:szCs w:val="28"/>
        </w:rPr>
      </w:pPr>
      <w:bookmarkStart w:id="18" w:name="_Toc30866"/>
      <w:bookmarkStart w:id="19" w:name="_Toc8994"/>
      <w:bookmarkStart w:id="20" w:name="_Toc9878"/>
      <w:bookmarkStart w:id="21" w:name="_Toc13756"/>
      <w:bookmarkStart w:id="22" w:name="_Toc16015"/>
      <w:bookmarkStart w:id="23" w:name="_Toc14288"/>
      <w:r>
        <w:rPr>
          <w:rFonts w:hint="eastAsia"/>
          <w:b/>
          <w:bCs/>
          <w:sz w:val="28"/>
          <w:szCs w:val="28"/>
        </w:rPr>
        <w:t>Name:  Gao Qi</w:t>
      </w:r>
      <w:bookmarkEnd w:id="18"/>
      <w:bookmarkEnd w:id="19"/>
      <w:bookmarkEnd w:id="20"/>
      <w:bookmarkEnd w:id="21"/>
      <w:bookmarkEnd w:id="22"/>
      <w:bookmarkEnd w:id="23"/>
    </w:p>
    <w:p>
      <w:pPr>
        <w:ind w:firstLine="2249" w:firstLineChars="800"/>
        <w:rPr>
          <w:b/>
          <w:bCs/>
          <w:sz w:val="28"/>
          <w:szCs w:val="28"/>
        </w:rPr>
      </w:pPr>
      <w:bookmarkStart w:id="24" w:name="_Toc28565"/>
      <w:bookmarkStart w:id="25" w:name="_Toc24210"/>
      <w:bookmarkStart w:id="26" w:name="_Toc28428"/>
      <w:bookmarkStart w:id="27" w:name="_Toc10837"/>
      <w:bookmarkStart w:id="28" w:name="_Toc12713"/>
      <w:bookmarkStart w:id="29" w:name="_Toc26955"/>
      <w:r>
        <w:rPr>
          <w:rFonts w:hint="eastAsia"/>
          <w:b/>
          <w:bCs/>
          <w:sz w:val="28"/>
          <w:szCs w:val="28"/>
        </w:rPr>
        <w:t xml:space="preserve">Speciality:  </w:t>
      </w:r>
      <w:r>
        <w:rPr>
          <w:b/>
          <w:bCs/>
          <w:sz w:val="28"/>
          <w:szCs w:val="28"/>
        </w:rPr>
        <w:t>Electrical and Computer Engineering</w:t>
      </w:r>
      <w:bookmarkEnd w:id="24"/>
      <w:bookmarkEnd w:id="25"/>
      <w:bookmarkEnd w:id="26"/>
      <w:bookmarkEnd w:id="27"/>
      <w:bookmarkEnd w:id="28"/>
      <w:bookmarkEnd w:id="29"/>
    </w:p>
    <w:p>
      <w:pPr>
        <w:ind w:firstLine="2249" w:firstLineChars="800"/>
        <w:rPr>
          <w:b/>
          <w:bCs/>
          <w:sz w:val="28"/>
          <w:szCs w:val="28"/>
        </w:rPr>
      </w:pPr>
      <w:bookmarkStart w:id="30" w:name="_Toc27880"/>
      <w:bookmarkStart w:id="31" w:name="_Toc18009"/>
      <w:bookmarkStart w:id="32" w:name="_Toc16234"/>
      <w:bookmarkStart w:id="33" w:name="_Toc5493"/>
      <w:bookmarkStart w:id="34" w:name="_Toc22227"/>
      <w:bookmarkStart w:id="35" w:name="_Toc26339"/>
      <w:r>
        <w:rPr>
          <w:rFonts w:hint="eastAsia"/>
          <w:b/>
          <w:bCs/>
          <w:sz w:val="28"/>
          <w:szCs w:val="28"/>
        </w:rPr>
        <w:t>Instruct</w:t>
      </w:r>
      <w:r>
        <w:rPr>
          <w:b/>
          <w:bCs/>
          <w:sz w:val="28"/>
          <w:szCs w:val="28"/>
        </w:rPr>
        <w:t>or</w:t>
      </w:r>
      <w:r>
        <w:rPr>
          <w:rFonts w:hint="eastAsia"/>
          <w:b/>
          <w:bCs/>
          <w:sz w:val="28"/>
          <w:szCs w:val="28"/>
        </w:rPr>
        <w:t>:  Wang Qian</w:t>
      </w:r>
      <w:bookmarkEnd w:id="30"/>
      <w:bookmarkEnd w:id="31"/>
      <w:bookmarkEnd w:id="32"/>
      <w:bookmarkEnd w:id="33"/>
      <w:bookmarkEnd w:id="34"/>
      <w:bookmarkEnd w:id="35"/>
    </w:p>
    <w:p>
      <w:pPr>
        <w:ind w:firstLine="420"/>
        <w:rPr>
          <w:sz w:val="21"/>
        </w:rPr>
      </w:pPr>
    </w:p>
    <w:p>
      <w:pPr>
        <w:ind w:firstLine="420"/>
        <w:jc w:val="both"/>
        <w:rPr>
          <w:sz w:val="21"/>
        </w:rPr>
      </w:pPr>
    </w:p>
    <w:p>
      <w:pPr>
        <w:ind w:firstLine="420"/>
        <w:jc w:val="both"/>
        <w:rPr>
          <w:sz w:val="21"/>
        </w:rPr>
      </w:pPr>
    </w:p>
    <w:p>
      <w:pPr>
        <w:ind w:firstLine="602"/>
        <w:jc w:val="center"/>
        <w:rPr>
          <w:b/>
          <w:bCs/>
          <w:sz w:val="30"/>
          <w:szCs w:val="30"/>
        </w:rPr>
      </w:pPr>
      <w:bookmarkStart w:id="36" w:name="_Toc16989"/>
      <w:bookmarkStart w:id="37" w:name="_Toc23238"/>
      <w:bookmarkStart w:id="38" w:name="_Toc28745"/>
      <w:bookmarkStart w:id="39" w:name="_Toc14153"/>
      <w:bookmarkStart w:id="40" w:name="_Toc3086"/>
      <w:bookmarkStart w:id="41" w:name="_Toc14548"/>
      <w:r>
        <w:rPr>
          <w:b/>
          <w:bCs/>
          <w:sz w:val="30"/>
          <w:szCs w:val="30"/>
        </w:rPr>
        <w:t>School of Computer Science and Software Engineering</w:t>
      </w:r>
      <w:bookmarkEnd w:id="36"/>
      <w:bookmarkEnd w:id="37"/>
      <w:bookmarkEnd w:id="38"/>
      <w:bookmarkEnd w:id="39"/>
      <w:bookmarkEnd w:id="40"/>
      <w:bookmarkEnd w:id="41"/>
    </w:p>
    <w:p>
      <w:pPr>
        <w:ind w:firstLine="602"/>
        <w:jc w:val="center"/>
        <w:rPr>
          <w:b/>
          <w:bCs/>
          <w:sz w:val="30"/>
          <w:szCs w:val="30"/>
        </w:rPr>
      </w:pPr>
      <w:r>
        <w:rPr>
          <w:rFonts w:hint="eastAsia"/>
          <w:b/>
          <w:bCs/>
          <w:sz w:val="30"/>
          <w:szCs w:val="30"/>
        </w:rPr>
        <w:t>2025-5</w:t>
      </w:r>
    </w:p>
    <w:p>
      <w:pPr>
        <w:tabs>
          <w:tab w:val="left" w:pos="735"/>
          <w:tab w:val="left" w:pos="3147"/>
          <w:tab w:val="left" w:pos="7560"/>
          <w:tab w:val="left" w:pos="7875"/>
        </w:tabs>
        <w:spacing w:line="640" w:lineRule="exact"/>
        <w:ind w:firstLine="1484" w:firstLineChars="462"/>
        <w:rPr>
          <w:b/>
          <w:sz w:val="32"/>
          <w:szCs w:val="32"/>
        </w:rPr>
      </w:pPr>
    </w:p>
    <w:p>
      <w:pPr>
        <w:spacing w:line="360" w:lineRule="auto"/>
        <w:ind w:firstLine="480"/>
        <w:jc w:val="center"/>
      </w:pPr>
    </w:p>
    <w:p>
      <w:pPr>
        <w:spacing w:line="360" w:lineRule="auto"/>
        <w:ind w:firstLine="480"/>
        <w:jc w:val="center"/>
      </w:pPr>
    </w:p>
    <w:p>
      <w:pPr>
        <w:spacing w:line="360" w:lineRule="auto"/>
        <w:ind w:firstLine="480"/>
        <w:jc w:val="center"/>
      </w:pPr>
    </w:p>
    <w:p>
      <w:pPr>
        <w:tabs>
          <w:tab w:val="left" w:pos="1080"/>
        </w:tabs>
        <w:spacing w:line="360" w:lineRule="auto"/>
        <w:ind w:firstLine="0" w:firstLineChars="0"/>
        <w:jc w:val="center"/>
        <w:rPr>
          <w:b/>
          <w:sz w:val="32"/>
          <w:szCs w:val="32"/>
        </w:rPr>
      </w:pPr>
      <w:r>
        <w:rPr>
          <w:rFonts w:hint="eastAsia"/>
          <w:b/>
          <w:sz w:val="32"/>
          <w:szCs w:val="32"/>
        </w:rPr>
        <w:t>摘 要</w:t>
      </w:r>
    </w:p>
    <w:p>
      <w:pPr>
        <w:tabs>
          <w:tab w:val="left" w:pos="377"/>
        </w:tabs>
        <w:ind w:firstLine="480"/>
        <w:jc w:val="both"/>
      </w:pPr>
      <w:r>
        <w:rPr>
          <w:rFonts w:hint="eastAsia"/>
        </w:rPr>
        <w:t>在当今全球数字化的时代，信息技术正以前所未有的速度快速发展。相较于过去占据主导地位的纸质文档，电子文档凭借其便于存储、传输、检索以及共享等显著优势，在各个领域中得到了广泛应用。从日常办公中的报告、文件，到商业活动中的合同、协议，电子文档已成为信息传递和保存的主要载体。然而，随着电子文档数量的急剧增长，大量文档的审核与校准工作也随之成为有待解决的问题。传统的文档审核与校准方法，在面对如今复杂多变的需求时，往往显得力不从心，难以高效、精准地完成任务。大语言模型的出现，为文档审核与校准领域带来了新的创新。它凭借强大的语义理解能力，能够深入剖析文本的含义，准确把握上下文语境，从而在处理文档审核与校准任务时展现出巨大的潜力。基于此，本文主要对基于大语言模型的文档审核与校准方法展开深入研究。</w:t>
      </w:r>
    </w:p>
    <w:p>
      <w:pPr>
        <w:tabs>
          <w:tab w:val="left" w:pos="377"/>
        </w:tabs>
        <w:ind w:firstLine="480"/>
        <w:jc w:val="both"/>
      </w:pPr>
      <w:r>
        <w:rPr>
          <w:rFonts w:hint="eastAsia"/>
        </w:rPr>
        <w:t>本文主要对两种典型文档类型进行审核研究，即普通文档和合同文档。普通文档的审核工作主要围绕拼写、语义、标点格式等方面展开。大语言模型可以通过对海量文本数据的学习，敏锐地识别出拼写错误，理解文本的语义是否通顺、合理。而合同文档的审核主要是对合同的完整性和风险性进行审核。在合同审核过程中，本文采用了混合审核方法，将大语言模型与规则匹配算法相结合。大语言模型能够凭借其强大的语义理解能力，对合同条款进行深入解读，发现潜在的风险点；规则匹配算法则可以依据预先设定的规则，对合同的关键要素进行逐一检查，确保合同内容的完整性和合规性。在校准部分，本文采用了win32com动态批注的方式。这一技术能够实现对文档的精准批注，方便用户直观地了解文档存在的问题，并进行针对性修改。</w:t>
      </w:r>
    </w:p>
    <w:p>
      <w:pPr>
        <w:tabs>
          <w:tab w:val="left" w:pos="377"/>
        </w:tabs>
        <w:ind w:firstLine="480"/>
        <w:jc w:val="both"/>
      </w:pPr>
      <w:r>
        <w:rPr>
          <w:rFonts w:hint="eastAsia"/>
        </w:rPr>
        <w:t>最后，本文实现了一个文档审核系统，前端采用的是Vue框架和ElmentUI组件实现一个交互页面；后端使用的是Python语言进行编程并使用Fast API进行前后端的交互。该系统不仅具备文档上传、文档审核、文档校准、批注下载等核心功能，还包含了用户注册登录的基础功能，为用户提供了一个便捷、高效的文档审核与校准平台。用户可以通过注册登录系统，上传需要审核的文档，系统将运用基于大语言模型的审核方法对文档进行全面审核，并通过 win32com 动态批注完成校准，最后用户可下载批注后的文档进行修改，极大地提高了文档审核与校准的效率和质量。</w:t>
      </w:r>
    </w:p>
    <w:p>
      <w:pPr>
        <w:tabs>
          <w:tab w:val="left" w:pos="377"/>
        </w:tabs>
        <w:spacing w:before="240" w:beforeLines="100"/>
        <w:ind w:firstLine="482"/>
        <w:jc w:val="both"/>
        <w:rPr>
          <w:rStyle w:val="24"/>
          <w:rFonts w:hint="eastAsia" w:ascii="宋体" w:hAnsi="宋体"/>
          <w:b/>
        </w:rPr>
        <w:sectPr>
          <w:headerReference r:id="rId7" w:type="first"/>
          <w:footerReference r:id="rId10" w:type="first"/>
          <w:headerReference r:id="rId5" w:type="default"/>
          <w:footerReference r:id="rId8" w:type="default"/>
          <w:headerReference r:id="rId6" w:type="even"/>
          <w:footerReference r:id="rId9" w:type="even"/>
          <w:pgSz w:w="11906" w:h="16838"/>
          <w:pgMar w:top="1418" w:right="1418" w:bottom="1418" w:left="1701" w:header="851" w:footer="851" w:gutter="0"/>
          <w:pgNumType w:fmt="upperRoman" w:start="1"/>
          <w:cols w:space="720" w:num="1"/>
          <w:titlePg/>
          <w:docGrid w:linePitch="326" w:charSpace="0"/>
        </w:sectPr>
      </w:pPr>
      <w:r>
        <w:rPr>
          <w:rStyle w:val="24"/>
          <w:rFonts w:hint="eastAsia" w:ascii="宋体" w:hAnsi="宋体" w:eastAsia="宋体"/>
          <w:b/>
        </w:rPr>
        <w:t>关键词：</w:t>
      </w:r>
      <w:r>
        <w:rPr>
          <w:rStyle w:val="24"/>
          <w:rFonts w:hint="eastAsia" w:ascii="宋体" w:hAnsi="宋体"/>
          <w:b/>
        </w:rPr>
        <w:t>自然语言处理；大语言模型；文档审核；校准方法</w:t>
      </w:r>
    </w:p>
    <w:p>
      <w:pPr>
        <w:spacing w:line="360" w:lineRule="auto"/>
        <w:ind w:firstLine="0" w:firstLineChars="0"/>
        <w:jc w:val="center"/>
        <w:rPr>
          <w:b/>
          <w:sz w:val="32"/>
          <w:szCs w:val="32"/>
        </w:rPr>
      </w:pPr>
      <w:bookmarkStart w:id="42" w:name="_Toc527969334"/>
      <w:r>
        <w:rPr>
          <w:b/>
          <w:sz w:val="32"/>
          <w:szCs w:val="32"/>
        </w:rPr>
        <w:t>Abstract</w:t>
      </w:r>
    </w:p>
    <w:bookmarkEnd w:id="42"/>
    <w:p>
      <w:pPr>
        <w:ind w:firstLine="480"/>
        <w:jc w:val="both"/>
      </w:pPr>
      <w:r>
        <w:rPr>
          <w:rFonts w:hint="eastAsia"/>
        </w:rPr>
        <w:t>In the era of global digitalization today, information technology is developing at an unprecedented speed. Compared with paper documents that dominated in the past, electronic documents have been widely applied in various fields due to their significant advantages such as convenient storage, transmission, retrieval, and sharing. From reports and files in daily office work to contracts and agreements in commercial activities, electronic documents have become the main carriers for information transmission and preservation. However, with the rapid increase in the number of electronic documents, the review and calibration of a large number of documents have become issues that need to be addressed. Traditional methods for document review and calibration often prove inadequate in the face of today's complex and changing requirements, and it is difficult to efficiently and accurately complete the tasks. The emergence of large language models has brought new innovations to the field of document review and calibration. With its powerful semantic understanding ability, it can deeply analyze the meaning of the text and accurately grasp the context, thus demonstrating great potential in handling document review and calibration tasks. Based on this, this article mainly conducts an in-depth study on the methods of document review and calibration based on large language models.</w:t>
      </w:r>
    </w:p>
    <w:p>
      <w:pPr>
        <w:ind w:firstLine="480"/>
        <w:jc w:val="both"/>
      </w:pPr>
      <w:r>
        <w:rPr>
          <w:rFonts w:hint="eastAsia"/>
        </w:rPr>
        <w:t>This article mainly conducts a review study on two typical types of documents, namely ordinary documents and contract documents. The review work of ordinary documents mainly focuses on aspects such as spelling, semantics, and format. The large language model can, through learning from a massive amount of text data, keenly identify spelling errors, understand whether the semantics of the text are smooth and reasonable, and at the same time, it can check and standardize the document format according to the set format rules. As for the review of contract documents, it mainly involves the review of the integrity and risk of the contract. In the contract review process, this article adopts a hybrid review method, combining the large language model with the rule matching algorithm. The large language model can, with its powerful semantic understanding ability, conduct an in-depth interpretation of the contract terms and discover potential risk points; the rule matching algorithm can check the key elements of the contract one by one according to the pre-set rules to ensure the integrity and compliance of the contract content. In the calibration part, this article uses the way of dynamic annotation with win32com. This technology can achieve accurate annotation of the document, facilitating users to intuitively understand the problems existing in the document and make targeted modifications.</w:t>
      </w:r>
    </w:p>
    <w:p>
      <w:pPr>
        <w:ind w:firstLine="480"/>
        <w:jc w:val="both"/>
      </w:pPr>
      <w:r>
        <w:t>Finally, this article implements a document review system. The front-end uses the Vue framework and ElmentUI components, and the back-end is programmed using the Python language and uses Fast API for the interaction between the front-end and the back-end. The system not only has core functions such as document upload, document review, document calibration, and annotation download, but also includes basic functions of user registration and login, providing users with a convenient and efficient platform for document review and calibration. Users can register and log in to the system, upload the documents that need to be reviewed. The system will comprehensively review the documents using the review method based on the large language model, complete the calibration through dynamic annotation with win32com. Finally, users can download the annotated documents for modification, which greatly improves the efficiency and quality of document review and calibration.</w:t>
      </w:r>
    </w:p>
    <w:p>
      <w:pPr>
        <w:tabs>
          <w:tab w:val="left" w:pos="377"/>
        </w:tabs>
        <w:ind w:firstLine="480"/>
        <w:jc w:val="both"/>
        <w:rPr>
          <w:rStyle w:val="26"/>
          <w:bCs/>
        </w:rPr>
        <w:sectPr>
          <w:headerReference r:id="rId13" w:type="first"/>
          <w:footerReference r:id="rId16" w:type="first"/>
          <w:headerReference r:id="rId11" w:type="default"/>
          <w:footerReference r:id="rId14" w:type="default"/>
          <w:headerReference r:id="rId12" w:type="even"/>
          <w:footerReference r:id="rId15" w:type="even"/>
          <w:pgSz w:w="11906" w:h="16838"/>
          <w:pgMar w:top="1418" w:right="1418" w:bottom="1418" w:left="1701" w:header="851" w:footer="851" w:gutter="0"/>
          <w:pgNumType w:start="1"/>
          <w:cols w:space="425" w:num="1"/>
          <w:titlePg/>
          <w:docGrid w:linePitch="312" w:charSpace="0"/>
        </w:sectPr>
      </w:pPr>
      <w:r>
        <w:rPr>
          <w:rFonts w:hint="eastAsia"/>
        </w:rPr>
        <w:t xml:space="preserve"> </w:t>
      </w:r>
      <w:r>
        <w:rPr>
          <w:b/>
        </w:rPr>
        <w:t>Key words：</w:t>
      </w:r>
      <w:r>
        <w:rPr>
          <w:rFonts w:hint="eastAsia"/>
          <w:b/>
        </w:rPr>
        <w:t>Natural Language Processing;Large Language Model;Document Review;Calibration Method</w:t>
      </w:r>
    </w:p>
    <w:p>
      <w:pPr>
        <w:ind w:firstLine="0" w:firstLineChars="0"/>
        <w:jc w:val="center"/>
        <w:rPr>
          <w:b/>
          <w:sz w:val="32"/>
          <w:szCs w:val="32"/>
        </w:rPr>
      </w:pPr>
      <w:r>
        <w:rPr>
          <w:rFonts w:hint="eastAsia"/>
          <w:b/>
          <w:sz w:val="32"/>
          <w:szCs w:val="32"/>
        </w:rPr>
        <w:t>目</w:t>
      </w:r>
      <w:r>
        <w:rPr>
          <w:b/>
          <w:sz w:val="32"/>
          <w:szCs w:val="32"/>
        </w:rPr>
        <w:t xml:space="preserve"> </w:t>
      </w:r>
      <w:r>
        <w:rPr>
          <w:rFonts w:hint="eastAsia"/>
          <w:b/>
          <w:sz w:val="32"/>
          <w:szCs w:val="32"/>
        </w:rPr>
        <w:t>录</w:t>
      </w:r>
    </w:p>
    <w:sdt>
      <w:sdtPr>
        <w:rPr>
          <w:lang w:val="zh-CN"/>
        </w:rPr>
        <w:id w:val="-1056542485"/>
        <w:docPartObj>
          <w:docPartGallery w:val="Table of Contents"/>
          <w:docPartUnique/>
        </w:docPartObj>
      </w:sdtPr>
      <w:sdtEndPr>
        <w:rPr>
          <w:b/>
          <w:bCs/>
          <w:lang w:val="zh-CN"/>
        </w:rPr>
      </w:sdtEndPr>
      <w:sdtContent>
        <w:p>
          <w:pPr>
            <w:tabs>
              <w:tab w:val="right" w:leader="dot" w:pos="8787"/>
            </w:tabs>
            <w:ind w:firstLine="480"/>
            <w:rPr>
              <w:rFonts w:ascii="Times New Roman" w:hAnsi="Times New Roman" w:eastAsia="宋体" w:cs="Times New Roman"/>
              <w:bCs/>
              <w:kern w:val="2"/>
              <w:sz w:val="24"/>
              <w:szCs w:val="24"/>
              <w:lang w:val="zh-CN" w:eastAsia="zh-CN" w:bidi="ar-SA"/>
            </w:rPr>
          </w:pPr>
          <w:r>
            <w:fldChar w:fldCharType="begin"/>
          </w:r>
          <w:r>
            <w:instrText xml:space="preserve"> TOC \o "1-3" \h \z \u </w:instrText>
          </w:r>
          <w:r>
            <w:fldChar w:fldCharType="separate"/>
          </w:r>
        </w:p>
        <w:p>
          <w:pPr>
            <w:pStyle w:val="10"/>
            <w:tabs>
              <w:tab w:val="right" w:leader="dot" w:pos="8787"/>
            </w:tabs>
          </w:pPr>
          <w:r>
            <w:rPr>
              <w:bCs/>
              <w:lang w:val="zh-CN"/>
            </w:rPr>
            <w:fldChar w:fldCharType="begin"/>
          </w:r>
          <w:r>
            <w:rPr>
              <w:bCs/>
              <w:lang w:val="zh-CN"/>
            </w:rPr>
            <w:instrText xml:space="preserve"> HYPERLINK \l _Toc32591 </w:instrText>
          </w:r>
          <w:r>
            <w:rPr>
              <w:bCs/>
              <w:lang w:val="zh-CN"/>
            </w:rPr>
            <w:fldChar w:fldCharType="separate"/>
          </w:r>
          <w:r>
            <w:rPr>
              <w:rFonts w:hint="eastAsia" w:ascii="宋体" w:hAnsi="宋体" w:eastAsia="宋体" w:cs="宋体"/>
              <w:bCs w:val="0"/>
              <w:szCs w:val="32"/>
            </w:rPr>
            <w:t>1 绪 论</w:t>
          </w:r>
          <w:r>
            <w:tab/>
          </w:r>
          <w:r>
            <w:fldChar w:fldCharType="begin"/>
          </w:r>
          <w:r>
            <w:instrText xml:space="preserve"> PAGEREF _Toc32591 \h </w:instrText>
          </w:r>
          <w:r>
            <w:fldChar w:fldCharType="separate"/>
          </w:r>
          <w:r>
            <w:t>1</w:t>
          </w:r>
          <w:r>
            <w:fldChar w:fldCharType="end"/>
          </w:r>
          <w:r>
            <w:rPr>
              <w:bCs/>
              <w:lang w:val="zh-CN"/>
            </w:rPr>
            <w:fldChar w:fldCharType="end"/>
          </w:r>
        </w:p>
        <w:p>
          <w:pPr>
            <w:pStyle w:val="11"/>
            <w:tabs>
              <w:tab w:val="right" w:leader="dot" w:pos="8787"/>
            </w:tabs>
          </w:pPr>
          <w:r>
            <w:rPr>
              <w:bCs/>
              <w:lang w:val="zh-CN"/>
            </w:rPr>
            <w:fldChar w:fldCharType="begin"/>
          </w:r>
          <w:r>
            <w:rPr>
              <w:bCs/>
              <w:lang w:val="zh-CN"/>
            </w:rPr>
            <w:instrText xml:space="preserve"> HYPERLINK \l _Toc23931 </w:instrText>
          </w:r>
          <w:r>
            <w:rPr>
              <w:bCs/>
              <w:lang w:val="zh-CN"/>
            </w:rPr>
            <w:fldChar w:fldCharType="separate"/>
          </w:r>
          <w:r>
            <w:rPr>
              <w:rFonts w:hint="default" w:ascii="宋体" w:hAnsi="宋体" w:eastAsia="宋体"/>
              <w:bCs w:val="0"/>
              <w:szCs w:val="30"/>
            </w:rPr>
            <w:t xml:space="preserve">1.1 </w:t>
          </w:r>
          <w:r>
            <w:rPr>
              <w:rFonts w:hint="eastAsia" w:ascii="宋体" w:hAnsi="宋体" w:eastAsia="宋体"/>
              <w:bCs w:val="0"/>
              <w:szCs w:val="30"/>
            </w:rPr>
            <w:t>研究背景及意义</w:t>
          </w:r>
          <w:r>
            <w:tab/>
          </w:r>
          <w:r>
            <w:fldChar w:fldCharType="begin"/>
          </w:r>
          <w:r>
            <w:instrText xml:space="preserve"> PAGEREF _Toc23931 \h </w:instrText>
          </w:r>
          <w:r>
            <w:fldChar w:fldCharType="separate"/>
          </w:r>
          <w:r>
            <w:t>1</w:t>
          </w:r>
          <w:r>
            <w:fldChar w:fldCharType="end"/>
          </w:r>
          <w:r>
            <w:rPr>
              <w:bCs/>
              <w:lang w:val="zh-CN"/>
            </w:rPr>
            <w:fldChar w:fldCharType="end"/>
          </w:r>
        </w:p>
        <w:p>
          <w:pPr>
            <w:pStyle w:val="11"/>
            <w:tabs>
              <w:tab w:val="right" w:leader="dot" w:pos="8787"/>
            </w:tabs>
          </w:pPr>
          <w:r>
            <w:rPr>
              <w:bCs/>
              <w:lang w:val="zh-CN"/>
            </w:rPr>
            <w:fldChar w:fldCharType="begin"/>
          </w:r>
          <w:r>
            <w:rPr>
              <w:bCs/>
              <w:lang w:val="zh-CN"/>
            </w:rPr>
            <w:instrText xml:space="preserve"> HYPERLINK \l _Toc9791 </w:instrText>
          </w:r>
          <w:r>
            <w:rPr>
              <w:bCs/>
              <w:lang w:val="zh-CN"/>
            </w:rPr>
            <w:fldChar w:fldCharType="separate"/>
          </w:r>
          <w:r>
            <w:rPr>
              <w:rFonts w:hint="default" w:ascii="宋体" w:hAnsi="宋体" w:eastAsia="宋体"/>
              <w:bCs w:val="0"/>
              <w:szCs w:val="30"/>
            </w:rPr>
            <w:t xml:space="preserve">1.2 </w:t>
          </w:r>
          <w:r>
            <w:rPr>
              <w:rFonts w:hint="eastAsia" w:ascii="宋体" w:hAnsi="宋体" w:eastAsia="宋体"/>
              <w:bCs w:val="0"/>
              <w:szCs w:val="30"/>
            </w:rPr>
            <w:t>国内外研究现状</w:t>
          </w:r>
          <w:r>
            <w:tab/>
          </w:r>
          <w:r>
            <w:fldChar w:fldCharType="begin"/>
          </w:r>
          <w:r>
            <w:instrText xml:space="preserve"> PAGEREF _Toc9791 \h </w:instrText>
          </w:r>
          <w:r>
            <w:fldChar w:fldCharType="separate"/>
          </w:r>
          <w:r>
            <w:t>1</w:t>
          </w:r>
          <w:r>
            <w:fldChar w:fldCharType="end"/>
          </w:r>
          <w:r>
            <w:rPr>
              <w:bCs/>
              <w:lang w:val="zh-CN"/>
            </w:rPr>
            <w:fldChar w:fldCharType="end"/>
          </w:r>
        </w:p>
        <w:p>
          <w:pPr>
            <w:pStyle w:val="6"/>
            <w:tabs>
              <w:tab w:val="right" w:leader="dot" w:pos="8787"/>
            </w:tabs>
          </w:pPr>
          <w:r>
            <w:rPr>
              <w:bCs/>
              <w:lang w:val="zh-CN"/>
            </w:rPr>
            <w:fldChar w:fldCharType="begin"/>
          </w:r>
          <w:r>
            <w:rPr>
              <w:bCs/>
              <w:lang w:val="zh-CN"/>
            </w:rPr>
            <w:instrText xml:space="preserve"> HYPERLINK \l _Toc17610 </w:instrText>
          </w:r>
          <w:r>
            <w:rPr>
              <w:bCs/>
              <w:lang w:val="zh-CN"/>
            </w:rPr>
            <w:fldChar w:fldCharType="separate"/>
          </w:r>
          <w:r>
            <w:rPr>
              <w:rFonts w:hint="default" w:ascii="宋体" w:hAnsi="宋体" w:eastAsia="宋体" w:cs="宋体"/>
              <w:bCs/>
              <w:szCs w:val="28"/>
            </w:rPr>
            <w:t xml:space="preserve">1.2.1 </w:t>
          </w:r>
          <w:r>
            <w:rPr>
              <w:rFonts w:hint="eastAsia" w:ascii="宋体" w:hAnsi="宋体" w:eastAsia="宋体" w:cs="宋体"/>
              <w:bCs/>
              <w:szCs w:val="28"/>
            </w:rPr>
            <w:t>基于规则匹配的文档审核与校准</w:t>
          </w:r>
          <w:r>
            <w:tab/>
          </w:r>
          <w:r>
            <w:fldChar w:fldCharType="begin"/>
          </w:r>
          <w:r>
            <w:instrText xml:space="preserve"> PAGEREF _Toc17610 \h </w:instrText>
          </w:r>
          <w:r>
            <w:fldChar w:fldCharType="separate"/>
          </w:r>
          <w:r>
            <w:t>1</w:t>
          </w:r>
          <w:r>
            <w:fldChar w:fldCharType="end"/>
          </w:r>
          <w:r>
            <w:rPr>
              <w:bCs/>
              <w:lang w:val="zh-CN"/>
            </w:rPr>
            <w:fldChar w:fldCharType="end"/>
          </w:r>
        </w:p>
        <w:p>
          <w:pPr>
            <w:pStyle w:val="6"/>
            <w:tabs>
              <w:tab w:val="right" w:leader="dot" w:pos="8787"/>
            </w:tabs>
          </w:pPr>
          <w:r>
            <w:rPr>
              <w:bCs/>
              <w:lang w:val="zh-CN"/>
            </w:rPr>
            <w:fldChar w:fldCharType="begin"/>
          </w:r>
          <w:r>
            <w:rPr>
              <w:bCs/>
              <w:lang w:val="zh-CN"/>
            </w:rPr>
            <w:instrText xml:space="preserve"> HYPERLINK \l _Toc22169 </w:instrText>
          </w:r>
          <w:r>
            <w:rPr>
              <w:bCs/>
              <w:lang w:val="zh-CN"/>
            </w:rPr>
            <w:fldChar w:fldCharType="separate"/>
          </w:r>
          <w:r>
            <w:rPr>
              <w:rFonts w:hint="default" w:ascii="宋体" w:hAnsi="宋体" w:eastAsia="宋体" w:cs="宋体"/>
              <w:bCs/>
              <w:szCs w:val="28"/>
            </w:rPr>
            <w:t xml:space="preserve">1.2.2 </w:t>
          </w:r>
          <w:r>
            <w:rPr>
              <w:rFonts w:hint="eastAsia" w:ascii="宋体" w:hAnsi="宋体" w:eastAsia="宋体" w:cs="宋体"/>
              <w:bCs/>
              <w:szCs w:val="28"/>
            </w:rPr>
            <w:t>基于预训练模型的文档审核与校准</w:t>
          </w:r>
          <w:r>
            <w:tab/>
          </w:r>
          <w:r>
            <w:fldChar w:fldCharType="begin"/>
          </w:r>
          <w:r>
            <w:instrText xml:space="preserve"> PAGEREF _Toc22169 \h </w:instrText>
          </w:r>
          <w:r>
            <w:fldChar w:fldCharType="separate"/>
          </w:r>
          <w:r>
            <w:t>2</w:t>
          </w:r>
          <w:r>
            <w:fldChar w:fldCharType="end"/>
          </w:r>
          <w:r>
            <w:rPr>
              <w:bCs/>
              <w:lang w:val="zh-CN"/>
            </w:rPr>
            <w:fldChar w:fldCharType="end"/>
          </w:r>
        </w:p>
        <w:p>
          <w:pPr>
            <w:pStyle w:val="6"/>
            <w:tabs>
              <w:tab w:val="right" w:leader="dot" w:pos="8787"/>
            </w:tabs>
          </w:pPr>
          <w:r>
            <w:rPr>
              <w:bCs/>
              <w:lang w:val="zh-CN"/>
            </w:rPr>
            <w:fldChar w:fldCharType="begin"/>
          </w:r>
          <w:r>
            <w:rPr>
              <w:bCs/>
              <w:lang w:val="zh-CN"/>
            </w:rPr>
            <w:instrText xml:space="preserve"> HYPERLINK \l _Toc4363 </w:instrText>
          </w:r>
          <w:r>
            <w:rPr>
              <w:bCs/>
              <w:lang w:val="zh-CN"/>
            </w:rPr>
            <w:fldChar w:fldCharType="separate"/>
          </w:r>
          <w:r>
            <w:rPr>
              <w:rFonts w:hint="default" w:ascii="宋体" w:hAnsi="宋体" w:eastAsia="宋体" w:cs="宋体"/>
              <w:bCs/>
              <w:szCs w:val="28"/>
            </w:rPr>
            <w:t xml:space="preserve">1.2.3 </w:t>
          </w:r>
          <w:r>
            <w:rPr>
              <w:rFonts w:hint="eastAsia" w:ascii="宋体" w:hAnsi="宋体" w:eastAsia="宋体" w:cs="宋体"/>
              <w:bCs/>
              <w:szCs w:val="28"/>
            </w:rPr>
            <w:t>基于大语言模型的文档审核与校准</w:t>
          </w:r>
          <w:r>
            <w:tab/>
          </w:r>
          <w:r>
            <w:fldChar w:fldCharType="begin"/>
          </w:r>
          <w:r>
            <w:instrText xml:space="preserve"> PAGEREF _Toc4363 \h </w:instrText>
          </w:r>
          <w:r>
            <w:fldChar w:fldCharType="separate"/>
          </w:r>
          <w:r>
            <w:t>3</w:t>
          </w:r>
          <w:r>
            <w:fldChar w:fldCharType="end"/>
          </w:r>
          <w:r>
            <w:rPr>
              <w:bCs/>
              <w:lang w:val="zh-CN"/>
            </w:rPr>
            <w:fldChar w:fldCharType="end"/>
          </w:r>
        </w:p>
        <w:p>
          <w:pPr>
            <w:pStyle w:val="6"/>
            <w:tabs>
              <w:tab w:val="right" w:leader="dot" w:pos="8787"/>
            </w:tabs>
          </w:pPr>
          <w:r>
            <w:rPr>
              <w:bCs/>
              <w:lang w:val="zh-CN"/>
            </w:rPr>
            <w:fldChar w:fldCharType="begin"/>
          </w:r>
          <w:r>
            <w:rPr>
              <w:bCs/>
              <w:lang w:val="zh-CN"/>
            </w:rPr>
            <w:instrText xml:space="preserve"> HYPERLINK \l _Toc10630 </w:instrText>
          </w:r>
          <w:r>
            <w:rPr>
              <w:bCs/>
              <w:lang w:val="zh-CN"/>
            </w:rPr>
            <w:fldChar w:fldCharType="separate"/>
          </w:r>
          <w:r>
            <w:rPr>
              <w:rFonts w:hint="eastAsia" w:ascii="宋体" w:hAnsi="宋体" w:eastAsia="宋体" w:cs="宋体"/>
              <w:bCs/>
              <w:szCs w:val="28"/>
            </w:rPr>
            <w:t>1.2.4大语言模型发展现状</w:t>
          </w:r>
          <w:r>
            <w:tab/>
          </w:r>
          <w:r>
            <w:fldChar w:fldCharType="begin"/>
          </w:r>
          <w:r>
            <w:instrText xml:space="preserve"> PAGEREF _Toc10630 \h </w:instrText>
          </w:r>
          <w:r>
            <w:fldChar w:fldCharType="separate"/>
          </w:r>
          <w:r>
            <w:t>3</w:t>
          </w:r>
          <w:r>
            <w:fldChar w:fldCharType="end"/>
          </w:r>
          <w:r>
            <w:rPr>
              <w:bCs/>
              <w:lang w:val="zh-CN"/>
            </w:rPr>
            <w:fldChar w:fldCharType="end"/>
          </w:r>
        </w:p>
        <w:p>
          <w:pPr>
            <w:pStyle w:val="11"/>
            <w:tabs>
              <w:tab w:val="right" w:leader="dot" w:pos="8787"/>
            </w:tabs>
          </w:pPr>
          <w:r>
            <w:rPr>
              <w:bCs/>
              <w:lang w:val="zh-CN"/>
            </w:rPr>
            <w:fldChar w:fldCharType="begin"/>
          </w:r>
          <w:r>
            <w:rPr>
              <w:bCs/>
              <w:lang w:val="zh-CN"/>
            </w:rPr>
            <w:instrText xml:space="preserve"> HYPERLINK \l _Toc590 </w:instrText>
          </w:r>
          <w:r>
            <w:rPr>
              <w:bCs/>
              <w:lang w:val="zh-CN"/>
            </w:rPr>
            <w:fldChar w:fldCharType="separate"/>
          </w:r>
          <w:r>
            <w:rPr>
              <w:rFonts w:hint="default" w:ascii="宋体" w:hAnsi="宋体" w:eastAsia="宋体"/>
              <w:bCs w:val="0"/>
              <w:szCs w:val="30"/>
            </w:rPr>
            <w:t xml:space="preserve">1.3 </w:t>
          </w:r>
          <w:r>
            <w:rPr>
              <w:rFonts w:hint="eastAsia" w:ascii="宋体" w:hAnsi="宋体" w:eastAsia="宋体"/>
              <w:bCs w:val="0"/>
              <w:szCs w:val="30"/>
            </w:rPr>
            <w:t>研究内容</w:t>
          </w:r>
          <w:r>
            <w:tab/>
          </w:r>
          <w:r>
            <w:fldChar w:fldCharType="begin"/>
          </w:r>
          <w:r>
            <w:instrText xml:space="preserve"> PAGEREF _Toc590 \h </w:instrText>
          </w:r>
          <w:r>
            <w:fldChar w:fldCharType="separate"/>
          </w:r>
          <w:r>
            <w:t>4</w:t>
          </w:r>
          <w:r>
            <w:fldChar w:fldCharType="end"/>
          </w:r>
          <w:r>
            <w:rPr>
              <w:bCs/>
              <w:lang w:val="zh-CN"/>
            </w:rPr>
            <w:fldChar w:fldCharType="end"/>
          </w:r>
        </w:p>
        <w:p>
          <w:pPr>
            <w:pStyle w:val="10"/>
            <w:tabs>
              <w:tab w:val="right" w:leader="dot" w:pos="8787"/>
            </w:tabs>
          </w:pPr>
          <w:r>
            <w:rPr>
              <w:bCs/>
              <w:lang w:val="zh-CN"/>
            </w:rPr>
            <w:fldChar w:fldCharType="begin"/>
          </w:r>
          <w:r>
            <w:rPr>
              <w:bCs/>
              <w:lang w:val="zh-CN"/>
            </w:rPr>
            <w:instrText xml:space="preserve"> HYPERLINK \l _Toc25663 </w:instrText>
          </w:r>
          <w:r>
            <w:rPr>
              <w:bCs/>
              <w:lang w:val="zh-CN"/>
            </w:rPr>
            <w:fldChar w:fldCharType="separate"/>
          </w:r>
          <w:r>
            <w:rPr>
              <w:rFonts w:hint="eastAsia" w:ascii="宋体" w:hAnsi="宋体" w:eastAsia="宋体" w:cs="宋体"/>
              <w:bCs w:val="0"/>
              <w:szCs w:val="32"/>
            </w:rPr>
            <w:t>2 相关技术与理论</w:t>
          </w:r>
          <w:r>
            <w:tab/>
          </w:r>
          <w:r>
            <w:fldChar w:fldCharType="begin"/>
          </w:r>
          <w:r>
            <w:instrText xml:space="preserve"> PAGEREF _Toc25663 \h </w:instrText>
          </w:r>
          <w:r>
            <w:fldChar w:fldCharType="separate"/>
          </w:r>
          <w:r>
            <w:t>5</w:t>
          </w:r>
          <w:r>
            <w:fldChar w:fldCharType="end"/>
          </w:r>
          <w:r>
            <w:rPr>
              <w:bCs/>
              <w:lang w:val="zh-CN"/>
            </w:rPr>
            <w:fldChar w:fldCharType="end"/>
          </w:r>
        </w:p>
        <w:p>
          <w:pPr>
            <w:pStyle w:val="11"/>
            <w:tabs>
              <w:tab w:val="right" w:leader="dot" w:pos="8787"/>
            </w:tabs>
          </w:pPr>
          <w:r>
            <w:rPr>
              <w:bCs/>
              <w:lang w:val="zh-CN"/>
            </w:rPr>
            <w:fldChar w:fldCharType="begin"/>
          </w:r>
          <w:r>
            <w:rPr>
              <w:bCs/>
              <w:lang w:val="zh-CN"/>
            </w:rPr>
            <w:instrText xml:space="preserve"> HYPERLINK \l _Toc16578 </w:instrText>
          </w:r>
          <w:r>
            <w:rPr>
              <w:bCs/>
              <w:lang w:val="zh-CN"/>
            </w:rPr>
            <w:fldChar w:fldCharType="separate"/>
          </w:r>
          <w:r>
            <w:rPr>
              <w:rFonts w:hint="eastAsia" w:ascii="宋体" w:hAnsi="宋体" w:eastAsia="宋体"/>
              <w:bCs w:val="0"/>
              <w:szCs w:val="30"/>
            </w:rPr>
            <w:t>2.1 大语言模型技术概述</w:t>
          </w:r>
          <w:r>
            <w:tab/>
          </w:r>
          <w:r>
            <w:fldChar w:fldCharType="begin"/>
          </w:r>
          <w:r>
            <w:instrText xml:space="preserve"> PAGEREF _Toc16578 \h </w:instrText>
          </w:r>
          <w:r>
            <w:fldChar w:fldCharType="separate"/>
          </w:r>
          <w:r>
            <w:t>5</w:t>
          </w:r>
          <w:r>
            <w:fldChar w:fldCharType="end"/>
          </w:r>
          <w:r>
            <w:rPr>
              <w:bCs/>
              <w:lang w:val="zh-CN"/>
            </w:rPr>
            <w:fldChar w:fldCharType="end"/>
          </w:r>
        </w:p>
        <w:p>
          <w:pPr>
            <w:pStyle w:val="11"/>
            <w:tabs>
              <w:tab w:val="right" w:leader="dot" w:pos="8787"/>
            </w:tabs>
          </w:pPr>
          <w:r>
            <w:rPr>
              <w:bCs/>
              <w:lang w:val="zh-CN"/>
            </w:rPr>
            <w:fldChar w:fldCharType="begin"/>
          </w:r>
          <w:r>
            <w:rPr>
              <w:bCs/>
              <w:lang w:val="zh-CN"/>
            </w:rPr>
            <w:instrText xml:space="preserve"> HYPERLINK \l _Toc3746 </w:instrText>
          </w:r>
          <w:r>
            <w:rPr>
              <w:bCs/>
              <w:lang w:val="zh-CN"/>
            </w:rPr>
            <w:fldChar w:fldCharType="separate"/>
          </w:r>
          <w:r>
            <w:rPr>
              <w:rFonts w:hint="eastAsia" w:ascii="宋体" w:hAnsi="宋体" w:eastAsia="宋体"/>
              <w:bCs w:val="0"/>
              <w:szCs w:val="30"/>
            </w:rPr>
            <w:t>2.2 文档审核概述</w:t>
          </w:r>
          <w:r>
            <w:tab/>
          </w:r>
          <w:r>
            <w:fldChar w:fldCharType="begin"/>
          </w:r>
          <w:r>
            <w:instrText xml:space="preserve"> PAGEREF _Toc3746 \h </w:instrText>
          </w:r>
          <w:r>
            <w:fldChar w:fldCharType="separate"/>
          </w:r>
          <w:r>
            <w:t>6</w:t>
          </w:r>
          <w:r>
            <w:fldChar w:fldCharType="end"/>
          </w:r>
          <w:r>
            <w:rPr>
              <w:bCs/>
              <w:lang w:val="zh-CN"/>
            </w:rPr>
            <w:fldChar w:fldCharType="end"/>
          </w:r>
        </w:p>
        <w:p>
          <w:pPr>
            <w:pStyle w:val="11"/>
            <w:tabs>
              <w:tab w:val="right" w:leader="dot" w:pos="8787"/>
            </w:tabs>
          </w:pPr>
          <w:r>
            <w:rPr>
              <w:bCs/>
              <w:lang w:val="zh-CN"/>
            </w:rPr>
            <w:fldChar w:fldCharType="begin"/>
          </w:r>
          <w:r>
            <w:rPr>
              <w:bCs/>
              <w:lang w:val="zh-CN"/>
            </w:rPr>
            <w:instrText xml:space="preserve"> HYPERLINK \l _Toc31610 </w:instrText>
          </w:r>
          <w:r>
            <w:rPr>
              <w:bCs/>
              <w:lang w:val="zh-CN"/>
            </w:rPr>
            <w:fldChar w:fldCharType="separate"/>
          </w:r>
          <w:r>
            <w:rPr>
              <w:rFonts w:hint="eastAsia" w:ascii="宋体" w:hAnsi="宋体" w:eastAsia="宋体"/>
              <w:bCs w:val="0"/>
              <w:szCs w:val="30"/>
            </w:rPr>
            <w:t>2.3 规则匹配算法</w:t>
          </w:r>
          <w:r>
            <w:tab/>
          </w:r>
          <w:r>
            <w:fldChar w:fldCharType="begin"/>
          </w:r>
          <w:r>
            <w:instrText xml:space="preserve"> PAGEREF _Toc31610 \h </w:instrText>
          </w:r>
          <w:r>
            <w:fldChar w:fldCharType="separate"/>
          </w:r>
          <w:r>
            <w:t>7</w:t>
          </w:r>
          <w:r>
            <w:fldChar w:fldCharType="end"/>
          </w:r>
          <w:r>
            <w:rPr>
              <w:bCs/>
              <w:lang w:val="zh-CN"/>
            </w:rPr>
            <w:fldChar w:fldCharType="end"/>
          </w:r>
        </w:p>
        <w:p>
          <w:pPr>
            <w:pStyle w:val="11"/>
            <w:tabs>
              <w:tab w:val="right" w:leader="dot" w:pos="8787"/>
            </w:tabs>
          </w:pPr>
          <w:r>
            <w:rPr>
              <w:bCs/>
              <w:lang w:val="zh-CN"/>
            </w:rPr>
            <w:fldChar w:fldCharType="begin"/>
          </w:r>
          <w:r>
            <w:rPr>
              <w:bCs/>
              <w:lang w:val="zh-CN"/>
            </w:rPr>
            <w:instrText xml:space="preserve"> HYPERLINK \l _Toc28540 </w:instrText>
          </w:r>
          <w:r>
            <w:rPr>
              <w:bCs/>
              <w:lang w:val="zh-CN"/>
            </w:rPr>
            <w:fldChar w:fldCharType="separate"/>
          </w:r>
          <w:r>
            <w:rPr>
              <w:rFonts w:hint="eastAsia" w:ascii="宋体" w:hAnsi="宋体" w:eastAsia="宋体"/>
              <w:bCs w:val="0"/>
              <w:szCs w:val="30"/>
            </w:rPr>
            <w:t>2.4 系统开发栈技术</w:t>
          </w:r>
          <w:r>
            <w:tab/>
          </w:r>
          <w:r>
            <w:fldChar w:fldCharType="begin"/>
          </w:r>
          <w:r>
            <w:instrText xml:space="preserve"> PAGEREF _Toc28540 \h </w:instrText>
          </w:r>
          <w:r>
            <w:fldChar w:fldCharType="separate"/>
          </w:r>
          <w:r>
            <w:t>8</w:t>
          </w:r>
          <w:r>
            <w:fldChar w:fldCharType="end"/>
          </w:r>
          <w:r>
            <w:rPr>
              <w:bCs/>
              <w:lang w:val="zh-CN"/>
            </w:rPr>
            <w:fldChar w:fldCharType="end"/>
          </w:r>
        </w:p>
        <w:p>
          <w:pPr>
            <w:pStyle w:val="6"/>
            <w:tabs>
              <w:tab w:val="right" w:leader="dot" w:pos="8787"/>
            </w:tabs>
          </w:pPr>
          <w:r>
            <w:rPr>
              <w:bCs/>
              <w:lang w:val="zh-CN"/>
            </w:rPr>
            <w:fldChar w:fldCharType="begin"/>
          </w:r>
          <w:r>
            <w:rPr>
              <w:bCs/>
              <w:lang w:val="zh-CN"/>
            </w:rPr>
            <w:instrText xml:space="preserve"> HYPERLINK \l _Toc27140 </w:instrText>
          </w:r>
          <w:r>
            <w:rPr>
              <w:bCs/>
              <w:lang w:val="zh-CN"/>
            </w:rPr>
            <w:fldChar w:fldCharType="separate"/>
          </w:r>
          <w:r>
            <w:rPr>
              <w:rFonts w:hint="eastAsia" w:ascii="宋体" w:hAnsi="宋体" w:eastAsia="宋体" w:cs="宋体"/>
              <w:bCs/>
              <w:szCs w:val="28"/>
            </w:rPr>
            <w:t xml:space="preserve">2.4.1 </w:t>
          </w:r>
          <w:r>
            <w:rPr>
              <w:rFonts w:eastAsia="宋体"/>
              <w:bCs/>
              <w:szCs w:val="28"/>
            </w:rPr>
            <w:t>Vue+ElementUI</w:t>
          </w:r>
          <w:r>
            <w:rPr>
              <w:rFonts w:hint="eastAsia" w:ascii="宋体" w:hAnsi="宋体" w:eastAsia="宋体" w:cs="宋体"/>
              <w:bCs/>
              <w:szCs w:val="28"/>
            </w:rPr>
            <w:t>前端架构</w:t>
          </w:r>
          <w:r>
            <w:tab/>
          </w:r>
          <w:r>
            <w:fldChar w:fldCharType="begin"/>
          </w:r>
          <w:r>
            <w:instrText xml:space="preserve"> PAGEREF _Toc27140 \h </w:instrText>
          </w:r>
          <w:r>
            <w:fldChar w:fldCharType="separate"/>
          </w:r>
          <w:r>
            <w:t>8</w:t>
          </w:r>
          <w:r>
            <w:fldChar w:fldCharType="end"/>
          </w:r>
          <w:r>
            <w:rPr>
              <w:bCs/>
              <w:lang w:val="zh-CN"/>
            </w:rPr>
            <w:fldChar w:fldCharType="end"/>
          </w:r>
        </w:p>
        <w:p>
          <w:pPr>
            <w:pStyle w:val="6"/>
            <w:tabs>
              <w:tab w:val="right" w:leader="dot" w:pos="8787"/>
            </w:tabs>
          </w:pPr>
          <w:r>
            <w:rPr>
              <w:bCs/>
              <w:lang w:val="zh-CN"/>
            </w:rPr>
            <w:fldChar w:fldCharType="begin"/>
          </w:r>
          <w:r>
            <w:rPr>
              <w:bCs/>
              <w:lang w:val="zh-CN"/>
            </w:rPr>
            <w:instrText xml:space="preserve"> HYPERLINK \l _Toc9271 </w:instrText>
          </w:r>
          <w:r>
            <w:rPr>
              <w:bCs/>
              <w:lang w:val="zh-CN"/>
            </w:rPr>
            <w:fldChar w:fldCharType="separate"/>
          </w:r>
          <w:r>
            <w:rPr>
              <w:rFonts w:hint="eastAsia" w:ascii="宋体" w:hAnsi="宋体" w:eastAsia="宋体" w:cs="宋体"/>
              <w:bCs/>
              <w:szCs w:val="28"/>
            </w:rPr>
            <w:t xml:space="preserve">2.4.2 </w:t>
          </w:r>
          <w:r>
            <w:rPr>
              <w:rFonts w:eastAsia="宋体"/>
              <w:bCs/>
              <w:szCs w:val="28"/>
            </w:rPr>
            <w:t>FastAPI</w:t>
          </w:r>
          <w:r>
            <w:rPr>
              <w:rFonts w:hint="eastAsia" w:ascii="宋体" w:hAnsi="宋体" w:eastAsia="宋体" w:cs="宋体"/>
              <w:bCs/>
              <w:szCs w:val="28"/>
            </w:rPr>
            <w:t>后端交互设计</w:t>
          </w:r>
          <w:r>
            <w:tab/>
          </w:r>
          <w:r>
            <w:fldChar w:fldCharType="begin"/>
          </w:r>
          <w:r>
            <w:instrText xml:space="preserve"> PAGEREF _Toc9271 \h </w:instrText>
          </w:r>
          <w:r>
            <w:fldChar w:fldCharType="separate"/>
          </w:r>
          <w:r>
            <w:t>8</w:t>
          </w:r>
          <w:r>
            <w:fldChar w:fldCharType="end"/>
          </w:r>
          <w:r>
            <w:rPr>
              <w:bCs/>
              <w:lang w:val="zh-CN"/>
            </w:rPr>
            <w:fldChar w:fldCharType="end"/>
          </w:r>
        </w:p>
        <w:p>
          <w:pPr>
            <w:pStyle w:val="10"/>
            <w:tabs>
              <w:tab w:val="right" w:leader="dot" w:pos="8787"/>
            </w:tabs>
          </w:pPr>
          <w:r>
            <w:rPr>
              <w:bCs/>
              <w:lang w:val="zh-CN"/>
            </w:rPr>
            <w:fldChar w:fldCharType="begin"/>
          </w:r>
          <w:r>
            <w:rPr>
              <w:bCs/>
              <w:lang w:val="zh-CN"/>
            </w:rPr>
            <w:instrText xml:space="preserve"> HYPERLINK \l _Toc12271 </w:instrText>
          </w:r>
          <w:r>
            <w:rPr>
              <w:bCs/>
              <w:lang w:val="zh-CN"/>
            </w:rPr>
            <w:fldChar w:fldCharType="separate"/>
          </w:r>
          <w:r>
            <w:rPr>
              <w:rFonts w:hint="eastAsia" w:ascii="宋体" w:hAnsi="宋体" w:eastAsia="宋体" w:cs="宋体"/>
              <w:bCs w:val="0"/>
              <w:szCs w:val="32"/>
            </w:rPr>
            <w:t>3 基于大语言模型的文档审核与校准方法</w:t>
          </w:r>
          <w:r>
            <w:tab/>
          </w:r>
          <w:r>
            <w:fldChar w:fldCharType="begin"/>
          </w:r>
          <w:r>
            <w:instrText xml:space="preserve"> PAGEREF _Toc12271 \h </w:instrText>
          </w:r>
          <w:r>
            <w:fldChar w:fldCharType="separate"/>
          </w:r>
          <w:r>
            <w:t>9</w:t>
          </w:r>
          <w:r>
            <w:fldChar w:fldCharType="end"/>
          </w:r>
          <w:r>
            <w:rPr>
              <w:bCs/>
              <w:lang w:val="zh-CN"/>
            </w:rPr>
            <w:fldChar w:fldCharType="end"/>
          </w:r>
        </w:p>
        <w:p>
          <w:pPr>
            <w:pStyle w:val="11"/>
            <w:tabs>
              <w:tab w:val="right" w:leader="dot" w:pos="8787"/>
            </w:tabs>
          </w:pPr>
          <w:r>
            <w:rPr>
              <w:bCs/>
              <w:lang w:val="zh-CN"/>
            </w:rPr>
            <w:fldChar w:fldCharType="begin"/>
          </w:r>
          <w:r>
            <w:rPr>
              <w:bCs/>
              <w:lang w:val="zh-CN"/>
            </w:rPr>
            <w:instrText xml:space="preserve"> HYPERLINK \l _Toc30402 </w:instrText>
          </w:r>
          <w:r>
            <w:rPr>
              <w:bCs/>
              <w:lang w:val="zh-CN"/>
            </w:rPr>
            <w:fldChar w:fldCharType="separate"/>
          </w:r>
          <w:r>
            <w:rPr>
              <w:rFonts w:hint="eastAsia" w:ascii="宋体" w:hAnsi="宋体" w:eastAsia="宋体"/>
              <w:bCs w:val="0"/>
              <w:szCs w:val="30"/>
            </w:rPr>
            <w:t>3.1 普通审核-拼写错误</w:t>
          </w:r>
          <w:r>
            <w:tab/>
          </w:r>
          <w:r>
            <w:fldChar w:fldCharType="begin"/>
          </w:r>
          <w:r>
            <w:instrText xml:space="preserve"> PAGEREF _Toc30402 \h </w:instrText>
          </w:r>
          <w:r>
            <w:fldChar w:fldCharType="separate"/>
          </w:r>
          <w:r>
            <w:t>9</w:t>
          </w:r>
          <w:r>
            <w:fldChar w:fldCharType="end"/>
          </w:r>
          <w:r>
            <w:rPr>
              <w:bCs/>
              <w:lang w:val="zh-CN"/>
            </w:rPr>
            <w:fldChar w:fldCharType="end"/>
          </w:r>
        </w:p>
        <w:p>
          <w:pPr>
            <w:pStyle w:val="11"/>
            <w:tabs>
              <w:tab w:val="right" w:leader="dot" w:pos="8787"/>
            </w:tabs>
          </w:pPr>
          <w:r>
            <w:rPr>
              <w:bCs/>
              <w:lang w:val="zh-CN"/>
            </w:rPr>
            <w:fldChar w:fldCharType="begin"/>
          </w:r>
          <w:r>
            <w:rPr>
              <w:bCs/>
              <w:lang w:val="zh-CN"/>
            </w:rPr>
            <w:instrText xml:space="preserve"> HYPERLINK \l _Toc22919 </w:instrText>
          </w:r>
          <w:r>
            <w:rPr>
              <w:bCs/>
              <w:lang w:val="zh-CN"/>
            </w:rPr>
            <w:fldChar w:fldCharType="separate"/>
          </w:r>
          <w:r>
            <w:rPr>
              <w:rFonts w:hint="eastAsia" w:ascii="宋体" w:hAnsi="宋体" w:eastAsia="宋体"/>
              <w:bCs w:val="0"/>
              <w:szCs w:val="30"/>
            </w:rPr>
            <w:t>3.2 普通审核-语法错误</w:t>
          </w:r>
          <w:r>
            <w:tab/>
          </w:r>
          <w:r>
            <w:fldChar w:fldCharType="begin"/>
          </w:r>
          <w:r>
            <w:instrText xml:space="preserve"> PAGEREF _Toc22919 \h </w:instrText>
          </w:r>
          <w:r>
            <w:fldChar w:fldCharType="separate"/>
          </w:r>
          <w:r>
            <w:t>11</w:t>
          </w:r>
          <w:r>
            <w:fldChar w:fldCharType="end"/>
          </w:r>
          <w:r>
            <w:rPr>
              <w:bCs/>
              <w:lang w:val="zh-CN"/>
            </w:rPr>
            <w:fldChar w:fldCharType="end"/>
          </w:r>
        </w:p>
        <w:p>
          <w:pPr>
            <w:pStyle w:val="11"/>
            <w:tabs>
              <w:tab w:val="right" w:leader="dot" w:pos="8787"/>
            </w:tabs>
          </w:pPr>
          <w:r>
            <w:rPr>
              <w:bCs/>
              <w:lang w:val="zh-CN"/>
            </w:rPr>
            <w:fldChar w:fldCharType="begin"/>
          </w:r>
          <w:r>
            <w:rPr>
              <w:bCs/>
              <w:lang w:val="zh-CN"/>
            </w:rPr>
            <w:instrText xml:space="preserve"> HYPERLINK \l _Toc27630 </w:instrText>
          </w:r>
          <w:r>
            <w:rPr>
              <w:bCs/>
              <w:lang w:val="zh-CN"/>
            </w:rPr>
            <w:fldChar w:fldCharType="separate"/>
          </w:r>
          <w:r>
            <w:rPr>
              <w:rFonts w:hint="eastAsia" w:ascii="宋体" w:hAnsi="宋体" w:eastAsia="宋体"/>
              <w:bCs w:val="0"/>
              <w:szCs w:val="30"/>
            </w:rPr>
            <w:t>3.3 普通审核-标点错误</w:t>
          </w:r>
          <w:r>
            <w:tab/>
          </w:r>
          <w:r>
            <w:fldChar w:fldCharType="begin"/>
          </w:r>
          <w:r>
            <w:instrText xml:space="preserve"> PAGEREF _Toc27630 \h </w:instrText>
          </w:r>
          <w:r>
            <w:fldChar w:fldCharType="separate"/>
          </w:r>
          <w:r>
            <w:t>13</w:t>
          </w:r>
          <w:r>
            <w:fldChar w:fldCharType="end"/>
          </w:r>
          <w:r>
            <w:rPr>
              <w:bCs/>
              <w:lang w:val="zh-CN"/>
            </w:rPr>
            <w:fldChar w:fldCharType="end"/>
          </w:r>
        </w:p>
        <w:p>
          <w:pPr>
            <w:pStyle w:val="11"/>
            <w:tabs>
              <w:tab w:val="right" w:leader="dot" w:pos="8787"/>
            </w:tabs>
          </w:pPr>
          <w:r>
            <w:rPr>
              <w:bCs/>
              <w:lang w:val="zh-CN"/>
            </w:rPr>
            <w:fldChar w:fldCharType="begin"/>
          </w:r>
          <w:r>
            <w:rPr>
              <w:bCs/>
              <w:lang w:val="zh-CN"/>
            </w:rPr>
            <w:instrText xml:space="preserve"> HYPERLINK \l _Toc9025 </w:instrText>
          </w:r>
          <w:r>
            <w:rPr>
              <w:bCs/>
              <w:lang w:val="zh-CN"/>
            </w:rPr>
            <w:fldChar w:fldCharType="separate"/>
          </w:r>
          <w:r>
            <w:rPr>
              <w:rFonts w:hint="eastAsia" w:ascii="宋体" w:hAnsi="宋体" w:eastAsia="宋体"/>
              <w:bCs w:val="0"/>
              <w:szCs w:val="30"/>
            </w:rPr>
            <w:t>3.4 合同审核-完整性检测</w:t>
          </w:r>
          <w:r>
            <w:tab/>
          </w:r>
          <w:r>
            <w:fldChar w:fldCharType="begin"/>
          </w:r>
          <w:r>
            <w:instrText xml:space="preserve"> PAGEREF _Toc9025 \h </w:instrText>
          </w:r>
          <w:r>
            <w:fldChar w:fldCharType="separate"/>
          </w:r>
          <w:r>
            <w:t>15</w:t>
          </w:r>
          <w:r>
            <w:fldChar w:fldCharType="end"/>
          </w:r>
          <w:r>
            <w:rPr>
              <w:bCs/>
              <w:lang w:val="zh-CN"/>
            </w:rPr>
            <w:fldChar w:fldCharType="end"/>
          </w:r>
        </w:p>
        <w:p>
          <w:pPr>
            <w:pStyle w:val="11"/>
            <w:tabs>
              <w:tab w:val="right" w:leader="dot" w:pos="8787"/>
            </w:tabs>
          </w:pPr>
          <w:r>
            <w:rPr>
              <w:bCs/>
              <w:lang w:val="zh-CN"/>
            </w:rPr>
            <w:fldChar w:fldCharType="begin"/>
          </w:r>
          <w:r>
            <w:rPr>
              <w:bCs/>
              <w:lang w:val="zh-CN"/>
            </w:rPr>
            <w:instrText xml:space="preserve"> HYPERLINK \l _Toc5536 </w:instrText>
          </w:r>
          <w:r>
            <w:rPr>
              <w:bCs/>
              <w:lang w:val="zh-CN"/>
            </w:rPr>
            <w:fldChar w:fldCharType="separate"/>
          </w:r>
          <w:r>
            <w:rPr>
              <w:rFonts w:hint="eastAsia" w:ascii="宋体" w:hAnsi="宋体" w:eastAsia="宋体"/>
              <w:bCs w:val="0"/>
              <w:szCs w:val="30"/>
            </w:rPr>
            <w:t>3.5 合同审核-风险点检测</w:t>
          </w:r>
          <w:r>
            <w:tab/>
          </w:r>
          <w:r>
            <w:fldChar w:fldCharType="begin"/>
          </w:r>
          <w:r>
            <w:instrText xml:space="preserve"> PAGEREF _Toc5536 \h </w:instrText>
          </w:r>
          <w:r>
            <w:fldChar w:fldCharType="separate"/>
          </w:r>
          <w:r>
            <w:t>16</w:t>
          </w:r>
          <w:r>
            <w:fldChar w:fldCharType="end"/>
          </w:r>
          <w:r>
            <w:rPr>
              <w:bCs/>
              <w:lang w:val="zh-CN"/>
            </w:rPr>
            <w:fldChar w:fldCharType="end"/>
          </w:r>
        </w:p>
        <w:p>
          <w:pPr>
            <w:pStyle w:val="10"/>
            <w:tabs>
              <w:tab w:val="right" w:leader="dot" w:pos="8787"/>
            </w:tabs>
          </w:pPr>
          <w:r>
            <w:rPr>
              <w:bCs/>
              <w:lang w:val="zh-CN"/>
            </w:rPr>
            <w:fldChar w:fldCharType="begin"/>
          </w:r>
          <w:r>
            <w:rPr>
              <w:bCs/>
              <w:lang w:val="zh-CN"/>
            </w:rPr>
            <w:instrText xml:space="preserve"> HYPERLINK \l _Toc2477 </w:instrText>
          </w:r>
          <w:r>
            <w:rPr>
              <w:bCs/>
              <w:lang w:val="zh-CN"/>
            </w:rPr>
            <w:fldChar w:fldCharType="separate"/>
          </w:r>
          <w:r>
            <w:rPr>
              <w:rFonts w:hint="eastAsia" w:ascii="宋体" w:hAnsi="宋体" w:eastAsia="宋体" w:cs="宋体"/>
              <w:bCs w:val="0"/>
              <w:szCs w:val="32"/>
            </w:rPr>
            <w:t>4 基于Vue和FastAPI的文档审核与校准系统设计实现</w:t>
          </w:r>
          <w:r>
            <w:tab/>
          </w:r>
          <w:r>
            <w:fldChar w:fldCharType="begin"/>
          </w:r>
          <w:r>
            <w:instrText xml:space="preserve"> PAGEREF _Toc2477 \h </w:instrText>
          </w:r>
          <w:r>
            <w:fldChar w:fldCharType="separate"/>
          </w:r>
          <w:r>
            <w:t>19</w:t>
          </w:r>
          <w:r>
            <w:fldChar w:fldCharType="end"/>
          </w:r>
          <w:r>
            <w:rPr>
              <w:bCs/>
              <w:lang w:val="zh-CN"/>
            </w:rPr>
            <w:fldChar w:fldCharType="end"/>
          </w:r>
        </w:p>
        <w:p>
          <w:pPr>
            <w:pStyle w:val="11"/>
            <w:tabs>
              <w:tab w:val="right" w:leader="dot" w:pos="8787"/>
            </w:tabs>
          </w:pPr>
          <w:r>
            <w:rPr>
              <w:bCs/>
              <w:lang w:val="zh-CN"/>
            </w:rPr>
            <w:fldChar w:fldCharType="begin"/>
          </w:r>
          <w:r>
            <w:rPr>
              <w:bCs/>
              <w:lang w:val="zh-CN"/>
            </w:rPr>
            <w:instrText xml:space="preserve"> HYPERLINK \l _Toc20345 </w:instrText>
          </w:r>
          <w:r>
            <w:rPr>
              <w:bCs/>
              <w:lang w:val="zh-CN"/>
            </w:rPr>
            <w:fldChar w:fldCharType="separate"/>
          </w:r>
          <w:r>
            <w:rPr>
              <w:rFonts w:hint="eastAsia" w:ascii="宋体" w:hAnsi="宋体" w:eastAsia="宋体"/>
              <w:bCs w:val="0"/>
              <w:szCs w:val="30"/>
            </w:rPr>
            <w:t>4.1 系统整体设计</w:t>
          </w:r>
          <w:r>
            <w:tab/>
          </w:r>
          <w:r>
            <w:fldChar w:fldCharType="begin"/>
          </w:r>
          <w:r>
            <w:instrText xml:space="preserve"> PAGEREF _Toc20345 \h </w:instrText>
          </w:r>
          <w:r>
            <w:fldChar w:fldCharType="separate"/>
          </w:r>
          <w:r>
            <w:t>19</w:t>
          </w:r>
          <w:r>
            <w:fldChar w:fldCharType="end"/>
          </w:r>
          <w:r>
            <w:rPr>
              <w:bCs/>
              <w:lang w:val="zh-CN"/>
            </w:rPr>
            <w:fldChar w:fldCharType="end"/>
          </w:r>
        </w:p>
        <w:p>
          <w:pPr>
            <w:pStyle w:val="11"/>
            <w:tabs>
              <w:tab w:val="right" w:leader="dot" w:pos="8787"/>
            </w:tabs>
          </w:pPr>
          <w:r>
            <w:rPr>
              <w:bCs/>
              <w:lang w:val="zh-CN"/>
            </w:rPr>
            <w:fldChar w:fldCharType="begin"/>
          </w:r>
          <w:r>
            <w:rPr>
              <w:bCs/>
              <w:lang w:val="zh-CN"/>
            </w:rPr>
            <w:instrText xml:space="preserve"> HYPERLINK \l _Toc19952 </w:instrText>
          </w:r>
          <w:r>
            <w:rPr>
              <w:bCs/>
              <w:lang w:val="zh-CN"/>
            </w:rPr>
            <w:fldChar w:fldCharType="separate"/>
          </w:r>
          <w:r>
            <w:rPr>
              <w:rFonts w:hint="eastAsia" w:ascii="宋体" w:hAnsi="宋体" w:eastAsia="宋体"/>
              <w:bCs w:val="0"/>
              <w:szCs w:val="30"/>
            </w:rPr>
            <w:t>4.2 数据的存储设计</w:t>
          </w:r>
          <w:r>
            <w:tab/>
          </w:r>
          <w:r>
            <w:fldChar w:fldCharType="begin"/>
          </w:r>
          <w:r>
            <w:instrText xml:space="preserve"> PAGEREF _Toc19952 \h </w:instrText>
          </w:r>
          <w:r>
            <w:fldChar w:fldCharType="separate"/>
          </w:r>
          <w:r>
            <w:t>20</w:t>
          </w:r>
          <w:r>
            <w:fldChar w:fldCharType="end"/>
          </w:r>
          <w:r>
            <w:rPr>
              <w:bCs/>
              <w:lang w:val="zh-CN"/>
            </w:rPr>
            <w:fldChar w:fldCharType="end"/>
          </w:r>
        </w:p>
        <w:p>
          <w:pPr>
            <w:pStyle w:val="11"/>
            <w:tabs>
              <w:tab w:val="right" w:leader="dot" w:pos="8787"/>
            </w:tabs>
          </w:pPr>
          <w:r>
            <w:rPr>
              <w:bCs/>
              <w:lang w:val="zh-CN"/>
            </w:rPr>
            <w:fldChar w:fldCharType="begin"/>
          </w:r>
          <w:r>
            <w:rPr>
              <w:bCs/>
              <w:lang w:val="zh-CN"/>
            </w:rPr>
            <w:instrText xml:space="preserve"> HYPERLINK \l _Toc489 </w:instrText>
          </w:r>
          <w:r>
            <w:rPr>
              <w:bCs/>
              <w:lang w:val="zh-CN"/>
            </w:rPr>
            <w:fldChar w:fldCharType="separate"/>
          </w:r>
          <w:r>
            <w:rPr>
              <w:rFonts w:hint="eastAsia" w:ascii="宋体" w:hAnsi="宋体" w:eastAsia="宋体"/>
              <w:bCs w:val="0"/>
              <w:szCs w:val="30"/>
            </w:rPr>
            <w:t>4.3 系统关键模块设计</w:t>
          </w:r>
          <w:r>
            <w:tab/>
          </w:r>
          <w:r>
            <w:fldChar w:fldCharType="begin"/>
          </w:r>
          <w:r>
            <w:instrText xml:space="preserve"> PAGEREF _Toc489 \h </w:instrText>
          </w:r>
          <w:r>
            <w:fldChar w:fldCharType="separate"/>
          </w:r>
          <w:r>
            <w:t>21</w:t>
          </w:r>
          <w:r>
            <w:fldChar w:fldCharType="end"/>
          </w:r>
          <w:r>
            <w:rPr>
              <w:bCs/>
              <w:lang w:val="zh-CN"/>
            </w:rPr>
            <w:fldChar w:fldCharType="end"/>
          </w:r>
        </w:p>
        <w:p>
          <w:pPr>
            <w:pStyle w:val="6"/>
            <w:tabs>
              <w:tab w:val="right" w:leader="dot" w:pos="8787"/>
            </w:tabs>
          </w:pPr>
          <w:r>
            <w:rPr>
              <w:bCs/>
              <w:lang w:val="zh-CN"/>
            </w:rPr>
            <w:fldChar w:fldCharType="begin"/>
          </w:r>
          <w:r>
            <w:rPr>
              <w:bCs/>
              <w:lang w:val="zh-CN"/>
            </w:rPr>
            <w:instrText xml:space="preserve"> HYPERLINK \l _Toc15121 </w:instrText>
          </w:r>
          <w:r>
            <w:rPr>
              <w:bCs/>
              <w:lang w:val="zh-CN"/>
            </w:rPr>
            <w:fldChar w:fldCharType="separate"/>
          </w:r>
          <w:r>
            <w:rPr>
              <w:rFonts w:hint="eastAsia" w:ascii="宋体" w:hAnsi="宋体" w:eastAsia="宋体" w:cs="宋体"/>
              <w:bCs/>
              <w:szCs w:val="28"/>
            </w:rPr>
            <w:t>4.3.1 文档处理模块</w:t>
          </w:r>
          <w:r>
            <w:tab/>
          </w:r>
          <w:r>
            <w:fldChar w:fldCharType="begin"/>
          </w:r>
          <w:r>
            <w:instrText xml:space="preserve"> PAGEREF _Toc15121 \h </w:instrText>
          </w:r>
          <w:r>
            <w:fldChar w:fldCharType="separate"/>
          </w:r>
          <w:r>
            <w:t>21</w:t>
          </w:r>
          <w:r>
            <w:fldChar w:fldCharType="end"/>
          </w:r>
          <w:r>
            <w:rPr>
              <w:bCs/>
              <w:lang w:val="zh-CN"/>
            </w:rPr>
            <w:fldChar w:fldCharType="end"/>
          </w:r>
        </w:p>
        <w:p>
          <w:pPr>
            <w:pStyle w:val="6"/>
            <w:tabs>
              <w:tab w:val="right" w:leader="dot" w:pos="8787"/>
            </w:tabs>
          </w:pPr>
          <w:r>
            <w:rPr>
              <w:bCs/>
              <w:lang w:val="zh-CN"/>
            </w:rPr>
            <w:fldChar w:fldCharType="begin"/>
          </w:r>
          <w:r>
            <w:rPr>
              <w:bCs/>
              <w:lang w:val="zh-CN"/>
            </w:rPr>
            <w:instrText xml:space="preserve"> HYPERLINK \l _Toc9937 </w:instrText>
          </w:r>
          <w:r>
            <w:rPr>
              <w:bCs/>
              <w:lang w:val="zh-CN"/>
            </w:rPr>
            <w:fldChar w:fldCharType="separate"/>
          </w:r>
          <w:r>
            <w:rPr>
              <w:rFonts w:hint="eastAsia" w:ascii="宋体" w:hAnsi="宋体" w:eastAsia="宋体" w:cs="宋体"/>
              <w:bCs/>
              <w:szCs w:val="28"/>
            </w:rPr>
            <w:t>4.3.2 文档审核模块</w:t>
          </w:r>
          <w:r>
            <w:tab/>
          </w:r>
          <w:r>
            <w:fldChar w:fldCharType="begin"/>
          </w:r>
          <w:r>
            <w:instrText xml:space="preserve"> PAGEREF _Toc9937 \h </w:instrText>
          </w:r>
          <w:r>
            <w:fldChar w:fldCharType="separate"/>
          </w:r>
          <w:r>
            <w:t>21</w:t>
          </w:r>
          <w:r>
            <w:fldChar w:fldCharType="end"/>
          </w:r>
          <w:r>
            <w:rPr>
              <w:bCs/>
              <w:lang w:val="zh-CN"/>
            </w:rPr>
            <w:fldChar w:fldCharType="end"/>
          </w:r>
        </w:p>
        <w:p>
          <w:pPr>
            <w:pStyle w:val="6"/>
            <w:tabs>
              <w:tab w:val="right" w:leader="dot" w:pos="8787"/>
            </w:tabs>
          </w:pPr>
          <w:r>
            <w:rPr>
              <w:bCs/>
              <w:lang w:val="zh-CN"/>
            </w:rPr>
            <w:fldChar w:fldCharType="begin"/>
          </w:r>
          <w:r>
            <w:rPr>
              <w:bCs/>
              <w:lang w:val="zh-CN"/>
            </w:rPr>
            <w:instrText xml:space="preserve"> HYPERLINK \l _Toc6810 </w:instrText>
          </w:r>
          <w:r>
            <w:rPr>
              <w:bCs/>
              <w:lang w:val="zh-CN"/>
            </w:rPr>
            <w:fldChar w:fldCharType="separate"/>
          </w:r>
          <w:r>
            <w:rPr>
              <w:rFonts w:hint="eastAsia" w:ascii="宋体" w:hAnsi="宋体" w:eastAsia="宋体" w:cs="宋体"/>
              <w:bCs/>
              <w:szCs w:val="28"/>
            </w:rPr>
            <w:t>4.3.3 批注生成模块</w:t>
          </w:r>
          <w:r>
            <w:tab/>
          </w:r>
          <w:r>
            <w:fldChar w:fldCharType="begin"/>
          </w:r>
          <w:r>
            <w:instrText xml:space="preserve"> PAGEREF _Toc6810 \h </w:instrText>
          </w:r>
          <w:r>
            <w:fldChar w:fldCharType="separate"/>
          </w:r>
          <w:r>
            <w:t>21</w:t>
          </w:r>
          <w:r>
            <w:fldChar w:fldCharType="end"/>
          </w:r>
          <w:r>
            <w:rPr>
              <w:bCs/>
              <w:lang w:val="zh-CN"/>
            </w:rPr>
            <w:fldChar w:fldCharType="end"/>
          </w:r>
        </w:p>
        <w:p>
          <w:pPr>
            <w:pStyle w:val="6"/>
            <w:tabs>
              <w:tab w:val="right" w:leader="dot" w:pos="8787"/>
            </w:tabs>
          </w:pPr>
          <w:r>
            <w:rPr>
              <w:bCs/>
              <w:lang w:val="zh-CN"/>
            </w:rPr>
            <w:fldChar w:fldCharType="begin"/>
          </w:r>
          <w:r>
            <w:rPr>
              <w:bCs/>
              <w:lang w:val="zh-CN"/>
            </w:rPr>
            <w:instrText xml:space="preserve"> HYPERLINK \l _Toc25619 </w:instrText>
          </w:r>
          <w:r>
            <w:rPr>
              <w:bCs/>
              <w:lang w:val="zh-CN"/>
            </w:rPr>
            <w:fldChar w:fldCharType="separate"/>
          </w:r>
          <w:r>
            <w:rPr>
              <w:rFonts w:hint="eastAsia" w:ascii="宋体" w:hAnsi="宋体" w:eastAsia="宋体" w:cs="宋体"/>
              <w:bCs/>
              <w:szCs w:val="28"/>
            </w:rPr>
            <w:t>4.3.4 用户登录/注册模块</w:t>
          </w:r>
          <w:r>
            <w:tab/>
          </w:r>
          <w:r>
            <w:fldChar w:fldCharType="begin"/>
          </w:r>
          <w:r>
            <w:instrText xml:space="preserve"> PAGEREF _Toc25619 \h </w:instrText>
          </w:r>
          <w:r>
            <w:fldChar w:fldCharType="separate"/>
          </w:r>
          <w:r>
            <w:t>22</w:t>
          </w:r>
          <w:r>
            <w:fldChar w:fldCharType="end"/>
          </w:r>
          <w:r>
            <w:rPr>
              <w:bCs/>
              <w:lang w:val="zh-CN"/>
            </w:rPr>
            <w:fldChar w:fldCharType="end"/>
          </w:r>
        </w:p>
        <w:p>
          <w:pPr>
            <w:pStyle w:val="11"/>
            <w:tabs>
              <w:tab w:val="right" w:leader="dot" w:pos="8787"/>
            </w:tabs>
          </w:pPr>
          <w:r>
            <w:rPr>
              <w:bCs/>
              <w:lang w:val="zh-CN"/>
            </w:rPr>
            <w:fldChar w:fldCharType="begin"/>
          </w:r>
          <w:r>
            <w:rPr>
              <w:bCs/>
              <w:lang w:val="zh-CN"/>
            </w:rPr>
            <w:instrText xml:space="preserve"> HYPERLINK \l _Toc31583 </w:instrText>
          </w:r>
          <w:r>
            <w:rPr>
              <w:bCs/>
              <w:lang w:val="zh-CN"/>
            </w:rPr>
            <w:fldChar w:fldCharType="separate"/>
          </w:r>
          <w:r>
            <w:rPr>
              <w:rFonts w:hint="eastAsia" w:ascii="宋体" w:hAnsi="宋体" w:eastAsia="宋体"/>
              <w:bCs w:val="0"/>
              <w:szCs w:val="30"/>
            </w:rPr>
            <w:t>4.4 系统实现与展示</w:t>
          </w:r>
          <w:r>
            <w:tab/>
          </w:r>
          <w:r>
            <w:fldChar w:fldCharType="begin"/>
          </w:r>
          <w:r>
            <w:instrText xml:space="preserve"> PAGEREF _Toc31583 \h </w:instrText>
          </w:r>
          <w:r>
            <w:fldChar w:fldCharType="separate"/>
          </w:r>
          <w:r>
            <w:t>25</w:t>
          </w:r>
          <w:r>
            <w:fldChar w:fldCharType="end"/>
          </w:r>
          <w:r>
            <w:rPr>
              <w:bCs/>
              <w:lang w:val="zh-CN"/>
            </w:rPr>
            <w:fldChar w:fldCharType="end"/>
          </w:r>
        </w:p>
        <w:p>
          <w:pPr>
            <w:pStyle w:val="6"/>
            <w:tabs>
              <w:tab w:val="right" w:leader="dot" w:pos="8787"/>
            </w:tabs>
          </w:pPr>
          <w:r>
            <w:rPr>
              <w:bCs/>
              <w:lang w:val="zh-CN"/>
            </w:rPr>
            <w:fldChar w:fldCharType="begin"/>
          </w:r>
          <w:r>
            <w:rPr>
              <w:bCs/>
              <w:lang w:val="zh-CN"/>
            </w:rPr>
            <w:instrText xml:space="preserve"> HYPERLINK \l _Toc29634 </w:instrText>
          </w:r>
          <w:r>
            <w:rPr>
              <w:bCs/>
              <w:lang w:val="zh-CN"/>
            </w:rPr>
            <w:fldChar w:fldCharType="separate"/>
          </w:r>
          <w:r>
            <w:rPr>
              <w:rFonts w:hint="eastAsia" w:ascii="宋体" w:hAnsi="宋体" w:eastAsia="宋体" w:cs="宋体"/>
              <w:bCs/>
              <w:szCs w:val="28"/>
            </w:rPr>
            <w:t>4.4.1 登录注册功能</w:t>
          </w:r>
          <w:r>
            <w:tab/>
          </w:r>
          <w:r>
            <w:fldChar w:fldCharType="begin"/>
          </w:r>
          <w:r>
            <w:instrText xml:space="preserve"> PAGEREF _Toc29634 \h </w:instrText>
          </w:r>
          <w:r>
            <w:fldChar w:fldCharType="separate"/>
          </w:r>
          <w:r>
            <w:t>25</w:t>
          </w:r>
          <w:r>
            <w:fldChar w:fldCharType="end"/>
          </w:r>
          <w:r>
            <w:rPr>
              <w:bCs/>
              <w:lang w:val="zh-CN"/>
            </w:rPr>
            <w:fldChar w:fldCharType="end"/>
          </w:r>
        </w:p>
        <w:p>
          <w:pPr>
            <w:pStyle w:val="6"/>
            <w:tabs>
              <w:tab w:val="right" w:leader="dot" w:pos="8787"/>
            </w:tabs>
          </w:pPr>
          <w:r>
            <w:rPr>
              <w:bCs/>
              <w:lang w:val="zh-CN"/>
            </w:rPr>
            <w:fldChar w:fldCharType="begin"/>
          </w:r>
          <w:r>
            <w:rPr>
              <w:bCs/>
              <w:lang w:val="zh-CN"/>
            </w:rPr>
            <w:instrText xml:space="preserve"> HYPERLINK \l _Toc17262 </w:instrText>
          </w:r>
          <w:r>
            <w:rPr>
              <w:bCs/>
              <w:lang w:val="zh-CN"/>
            </w:rPr>
            <w:fldChar w:fldCharType="separate"/>
          </w:r>
          <w:r>
            <w:rPr>
              <w:rFonts w:hint="eastAsia" w:ascii="宋体" w:hAnsi="宋体" w:eastAsia="宋体" w:cs="宋体"/>
              <w:bCs/>
              <w:szCs w:val="28"/>
            </w:rPr>
            <w:t>4.4.2 一般文档审核功能</w:t>
          </w:r>
          <w:r>
            <w:tab/>
          </w:r>
          <w:r>
            <w:fldChar w:fldCharType="begin"/>
          </w:r>
          <w:r>
            <w:instrText xml:space="preserve"> PAGEREF _Toc17262 \h </w:instrText>
          </w:r>
          <w:r>
            <w:fldChar w:fldCharType="separate"/>
          </w:r>
          <w:r>
            <w:t>26</w:t>
          </w:r>
          <w:r>
            <w:fldChar w:fldCharType="end"/>
          </w:r>
          <w:r>
            <w:rPr>
              <w:bCs/>
              <w:lang w:val="zh-CN"/>
            </w:rPr>
            <w:fldChar w:fldCharType="end"/>
          </w:r>
        </w:p>
        <w:p>
          <w:pPr>
            <w:pStyle w:val="6"/>
            <w:tabs>
              <w:tab w:val="right" w:leader="dot" w:pos="8787"/>
            </w:tabs>
          </w:pPr>
          <w:r>
            <w:rPr>
              <w:bCs/>
              <w:lang w:val="zh-CN"/>
            </w:rPr>
            <w:fldChar w:fldCharType="begin"/>
          </w:r>
          <w:r>
            <w:rPr>
              <w:bCs/>
              <w:lang w:val="zh-CN"/>
            </w:rPr>
            <w:instrText xml:space="preserve"> HYPERLINK \l _Toc3805 </w:instrText>
          </w:r>
          <w:r>
            <w:rPr>
              <w:bCs/>
              <w:lang w:val="zh-CN"/>
            </w:rPr>
            <w:fldChar w:fldCharType="separate"/>
          </w:r>
          <w:r>
            <w:rPr>
              <w:rFonts w:hint="eastAsia" w:ascii="宋体" w:hAnsi="宋体" w:eastAsia="宋体" w:cs="宋体"/>
              <w:bCs/>
              <w:szCs w:val="28"/>
            </w:rPr>
            <w:t>4.4.3 合同文档审核功能</w:t>
          </w:r>
          <w:r>
            <w:tab/>
          </w:r>
          <w:r>
            <w:fldChar w:fldCharType="begin"/>
          </w:r>
          <w:r>
            <w:instrText xml:space="preserve"> PAGEREF _Toc3805 \h </w:instrText>
          </w:r>
          <w:r>
            <w:fldChar w:fldCharType="separate"/>
          </w:r>
          <w:r>
            <w:t>28</w:t>
          </w:r>
          <w:r>
            <w:fldChar w:fldCharType="end"/>
          </w:r>
          <w:r>
            <w:rPr>
              <w:bCs/>
              <w:lang w:val="zh-CN"/>
            </w:rPr>
            <w:fldChar w:fldCharType="end"/>
          </w:r>
        </w:p>
        <w:p>
          <w:pPr>
            <w:pStyle w:val="10"/>
            <w:tabs>
              <w:tab w:val="right" w:leader="dot" w:pos="8787"/>
            </w:tabs>
          </w:pPr>
          <w:r>
            <w:rPr>
              <w:bCs/>
              <w:lang w:val="zh-CN"/>
            </w:rPr>
            <w:fldChar w:fldCharType="begin"/>
          </w:r>
          <w:r>
            <w:rPr>
              <w:bCs/>
              <w:lang w:val="zh-CN"/>
            </w:rPr>
            <w:instrText xml:space="preserve"> HYPERLINK \l _Toc3690 </w:instrText>
          </w:r>
          <w:r>
            <w:rPr>
              <w:bCs/>
              <w:lang w:val="zh-CN"/>
            </w:rPr>
            <w:fldChar w:fldCharType="separate"/>
          </w:r>
          <w:r>
            <w:rPr>
              <w:rFonts w:hint="eastAsia" w:ascii="宋体" w:hAnsi="宋体" w:eastAsia="宋体" w:cs="宋体"/>
              <w:bCs w:val="0"/>
              <w:szCs w:val="32"/>
            </w:rPr>
            <w:t>5 结论与展望</w:t>
          </w:r>
          <w:r>
            <w:tab/>
          </w:r>
          <w:r>
            <w:fldChar w:fldCharType="begin"/>
          </w:r>
          <w:r>
            <w:instrText xml:space="preserve"> PAGEREF _Toc3690 \h </w:instrText>
          </w:r>
          <w:r>
            <w:fldChar w:fldCharType="separate"/>
          </w:r>
          <w:r>
            <w:t>31</w:t>
          </w:r>
          <w:r>
            <w:fldChar w:fldCharType="end"/>
          </w:r>
          <w:r>
            <w:rPr>
              <w:bCs/>
              <w:lang w:val="zh-CN"/>
            </w:rPr>
            <w:fldChar w:fldCharType="end"/>
          </w:r>
        </w:p>
        <w:p>
          <w:pPr>
            <w:pStyle w:val="10"/>
            <w:tabs>
              <w:tab w:val="right" w:leader="dot" w:pos="8787"/>
            </w:tabs>
          </w:pPr>
          <w:r>
            <w:rPr>
              <w:bCs/>
              <w:lang w:val="zh-CN"/>
            </w:rPr>
            <w:fldChar w:fldCharType="begin"/>
          </w:r>
          <w:r>
            <w:rPr>
              <w:bCs/>
              <w:lang w:val="zh-CN"/>
            </w:rPr>
            <w:instrText xml:space="preserve"> HYPERLINK \l _Toc30378 </w:instrText>
          </w:r>
          <w:r>
            <w:rPr>
              <w:bCs/>
              <w:lang w:val="zh-CN"/>
            </w:rPr>
            <w:fldChar w:fldCharType="separate"/>
          </w:r>
          <w:r>
            <w:rPr>
              <w:rFonts w:hint="eastAsia"/>
            </w:rPr>
            <w:t>致 谢</w:t>
          </w:r>
          <w:r>
            <w:tab/>
          </w:r>
          <w:r>
            <w:fldChar w:fldCharType="begin"/>
          </w:r>
          <w:r>
            <w:instrText xml:space="preserve"> PAGEREF _Toc30378 \h </w:instrText>
          </w:r>
          <w:r>
            <w:fldChar w:fldCharType="separate"/>
          </w:r>
          <w:r>
            <w:t>32</w:t>
          </w:r>
          <w:r>
            <w:fldChar w:fldCharType="end"/>
          </w:r>
          <w:r>
            <w:rPr>
              <w:bCs/>
              <w:lang w:val="zh-CN"/>
            </w:rPr>
            <w:fldChar w:fldCharType="end"/>
          </w:r>
        </w:p>
        <w:p>
          <w:pPr>
            <w:pStyle w:val="10"/>
            <w:tabs>
              <w:tab w:val="right" w:leader="dot" w:pos="8787"/>
            </w:tabs>
          </w:pPr>
          <w:r>
            <w:rPr>
              <w:bCs/>
              <w:lang w:val="zh-CN"/>
            </w:rPr>
            <w:fldChar w:fldCharType="begin"/>
          </w:r>
          <w:r>
            <w:rPr>
              <w:bCs/>
              <w:lang w:val="zh-CN"/>
            </w:rPr>
            <w:instrText xml:space="preserve"> HYPERLINK \l _Toc9188 </w:instrText>
          </w:r>
          <w:r>
            <w:rPr>
              <w:bCs/>
              <w:lang w:val="zh-CN"/>
            </w:rPr>
            <w:fldChar w:fldCharType="separate"/>
          </w:r>
          <w:r>
            <w:rPr>
              <w:rFonts w:hint="eastAsia"/>
            </w:rPr>
            <w:t>参考文献</w:t>
          </w:r>
          <w:r>
            <w:tab/>
          </w:r>
          <w:r>
            <w:fldChar w:fldCharType="begin"/>
          </w:r>
          <w:r>
            <w:instrText xml:space="preserve"> PAGEREF _Toc9188 \h </w:instrText>
          </w:r>
          <w:r>
            <w:fldChar w:fldCharType="separate"/>
          </w:r>
          <w:r>
            <w:t>33</w:t>
          </w:r>
          <w:r>
            <w:fldChar w:fldCharType="end"/>
          </w:r>
          <w:r>
            <w:rPr>
              <w:bCs/>
              <w:lang w:val="zh-CN"/>
            </w:rPr>
            <w:fldChar w:fldCharType="end"/>
          </w:r>
        </w:p>
        <w:p>
          <w:pPr>
            <w:pStyle w:val="10"/>
            <w:tabs>
              <w:tab w:val="right" w:leader="dot" w:pos="8787"/>
            </w:tabs>
            <w:ind w:firstLine="480"/>
            <w:sectPr>
              <w:headerReference r:id="rId19" w:type="first"/>
              <w:footerReference r:id="rId22" w:type="first"/>
              <w:headerReference r:id="rId17" w:type="default"/>
              <w:footerReference r:id="rId20" w:type="default"/>
              <w:headerReference r:id="rId18" w:type="even"/>
              <w:footerReference r:id="rId21" w:type="even"/>
              <w:pgSz w:w="11906" w:h="16838"/>
              <w:pgMar w:top="1418" w:right="1418" w:bottom="1418" w:left="1701" w:header="851" w:footer="851" w:gutter="0"/>
              <w:pgNumType w:fmt="upperRoman" w:start="1"/>
              <w:cols w:space="425" w:num="1"/>
              <w:titlePg/>
              <w:docGrid w:linePitch="312" w:charSpace="0"/>
            </w:sectPr>
          </w:pPr>
          <w:r>
            <w:rPr>
              <w:bCs/>
              <w:lang w:val="zh-CN"/>
            </w:rPr>
            <w:fldChar w:fldCharType="end"/>
          </w:r>
        </w:p>
      </w:sdtContent>
    </w:sdt>
    <w:p>
      <w:pPr>
        <w:pStyle w:val="2"/>
        <w:spacing w:before="120" w:beforeLines="50" w:after="10" w:line="440" w:lineRule="exact"/>
        <w:ind w:firstLine="0" w:firstLineChars="0"/>
        <w:rPr>
          <w:rFonts w:hint="eastAsia" w:ascii="宋体" w:hAnsi="宋体" w:eastAsia="宋体" w:cs="宋体"/>
          <w:b/>
          <w:bCs w:val="0"/>
          <w:sz w:val="32"/>
          <w:szCs w:val="32"/>
        </w:rPr>
      </w:pPr>
      <w:bookmarkStart w:id="43" w:name="_Toc32591"/>
      <w:r>
        <w:rPr>
          <w:rFonts w:hint="eastAsia" w:ascii="宋体" w:hAnsi="宋体" w:eastAsia="宋体" w:cs="宋体"/>
          <w:b/>
          <w:bCs w:val="0"/>
          <w:sz w:val="32"/>
          <w:szCs w:val="32"/>
        </w:rPr>
        <w:t>1 绪 论</w:t>
      </w:r>
      <w:bookmarkEnd w:id="43"/>
    </w:p>
    <w:p>
      <w:pPr>
        <w:pStyle w:val="3"/>
        <w:keepNext/>
        <w:keepLines/>
        <w:pageBreakBefore w:val="0"/>
        <w:widowControl w:val="0"/>
        <w:numPr>
          <w:ilvl w:val="1"/>
          <w:numId w:val="1"/>
        </w:numPr>
        <w:kinsoku/>
        <w:wordWrap/>
        <w:overflowPunct/>
        <w:topLinePunct w:val="0"/>
        <w:autoSpaceDE/>
        <w:autoSpaceDN/>
        <w:bidi w:val="0"/>
        <w:adjustRightInd w:val="0"/>
        <w:snapToGrid w:val="0"/>
        <w:spacing w:before="120" w:beforeLines="50" w:after="120" w:afterLines="50" w:line="440" w:lineRule="exact"/>
        <w:ind w:firstLineChars="0"/>
        <w:jc w:val="left"/>
        <w:textAlignment w:val="auto"/>
        <w:rPr>
          <w:rFonts w:hint="eastAsia" w:ascii="宋体" w:hAnsi="宋体" w:eastAsia="宋体"/>
          <w:b/>
          <w:bCs w:val="0"/>
          <w:sz w:val="30"/>
          <w:szCs w:val="30"/>
        </w:rPr>
      </w:pPr>
      <w:r>
        <w:rPr>
          <w:rFonts w:hint="eastAsia" w:ascii="宋体" w:hAnsi="宋体" w:eastAsia="宋体"/>
          <w:b/>
          <w:bCs w:val="0"/>
          <w:sz w:val="30"/>
          <w:szCs w:val="30"/>
        </w:rPr>
        <w:t xml:space="preserve"> </w:t>
      </w:r>
      <w:bookmarkStart w:id="44" w:name="_Toc23931"/>
      <w:r>
        <w:rPr>
          <w:rFonts w:hint="eastAsia" w:ascii="宋体" w:hAnsi="宋体" w:eastAsia="宋体"/>
          <w:b/>
          <w:bCs w:val="0"/>
          <w:sz w:val="30"/>
          <w:szCs w:val="30"/>
        </w:rPr>
        <w:t>研究背景及意义</w:t>
      </w:r>
      <w:bookmarkEnd w:id="44"/>
    </w:p>
    <w:p>
      <w:pPr>
        <w:ind w:firstLine="480"/>
        <w:jc w:val="left"/>
      </w:pPr>
      <w:r>
        <w:rPr>
          <w:rFonts w:hint="eastAsia"/>
        </w:rPr>
        <w:t>随着互联网的快速发展，传统的纸质文档正逐渐被电子文档所代替</w:t>
      </w:r>
      <w:r>
        <w:rPr>
          <w:rFonts w:hint="eastAsia"/>
          <w:vertAlign w:val="superscript"/>
        </w:rPr>
        <w:fldChar w:fldCharType="begin"/>
      </w:r>
      <w:r>
        <w:rPr>
          <w:rFonts w:hint="eastAsia"/>
          <w:vertAlign w:val="superscript"/>
        </w:rPr>
        <w:instrText xml:space="preserve"> REF _Ref8546 \r \h </w:instrText>
      </w:r>
      <w:r>
        <w:rPr>
          <w:rFonts w:hint="eastAsia"/>
          <w:vertAlign w:val="superscript"/>
        </w:rPr>
        <w:fldChar w:fldCharType="separate"/>
      </w:r>
      <w:r>
        <w:rPr>
          <w:rFonts w:hint="eastAsia"/>
          <w:vertAlign w:val="superscript"/>
        </w:rPr>
        <w:t>[1]</w:t>
      </w:r>
      <w:r>
        <w:rPr>
          <w:rFonts w:hint="eastAsia"/>
          <w:vertAlign w:val="superscript"/>
        </w:rPr>
        <w:fldChar w:fldCharType="end"/>
      </w:r>
      <w:r>
        <w:rPr>
          <w:rFonts w:hint="eastAsia"/>
        </w:rPr>
        <w:t>。如今，每个人每个家庭都有用来进行通信传讯的电子设备。在人们的日常生活中，新闻、电子邮件、电子书、电子报纸等电子文本信息处处可见。然而，在这些电子文本中也会存在错误问题，这些问题给我们文档审核工作带来了很大的挑战。在校准纸质文档的过程中，既有拼写错误也有语义错误，还可能存在格式错误等等。这些错误问题在电子文本中也是同样存在的。同时，这些错误不仅仅只出现在人们用于日常对话的文本中，还可能出现在合同、新闻稿、公告等比较正式的文本之中</w:t>
      </w:r>
      <w:r>
        <w:rPr>
          <w:rFonts w:hint="eastAsia"/>
          <w:vertAlign w:val="superscript"/>
        </w:rPr>
        <w:fldChar w:fldCharType="begin"/>
      </w:r>
      <w:r>
        <w:rPr>
          <w:rFonts w:hint="eastAsia"/>
          <w:vertAlign w:val="superscript"/>
        </w:rPr>
        <w:instrText xml:space="preserve"> REF _Ref7815 \r \h </w:instrText>
      </w:r>
      <w:r>
        <w:rPr>
          <w:rFonts w:hint="eastAsia"/>
          <w:vertAlign w:val="superscript"/>
        </w:rPr>
        <w:fldChar w:fldCharType="separate"/>
      </w:r>
      <w:r>
        <w:rPr>
          <w:rFonts w:hint="eastAsia"/>
          <w:vertAlign w:val="superscript"/>
        </w:rPr>
        <w:t>[2]</w:t>
      </w:r>
      <w:r>
        <w:rPr>
          <w:rFonts w:hint="eastAsia"/>
          <w:vertAlign w:val="superscript"/>
        </w:rPr>
        <w:fldChar w:fldCharType="end"/>
      </w:r>
      <w:r>
        <w:rPr>
          <w:rFonts w:hint="eastAsia"/>
        </w:rPr>
        <w:t>，这将严重影响工作人员对于该文本信息的准确表达，如果表达出现了错误，不仅会降低工作效率也可能会就此产生误解。因此，对文档进行审核校准显得尤为重要。传统的审核方式主要是依赖于人工逐字逐句地进行检查和修改，但是当文档的数量大且具有专业性的时候，那么人工审核将无法满足需求。此外，文档信息中的错误还可能造成上下游任务的连锁反应，从而引发一系列相关的问题。因此，对于文档审核任务的研究还是具有现实意义和研究价值的。</w:t>
      </w:r>
    </w:p>
    <w:p>
      <w:pPr>
        <w:ind w:firstLine="480"/>
        <w:jc w:val="both"/>
      </w:pPr>
      <w:r>
        <w:rPr>
          <w:rFonts w:hint="eastAsia"/>
        </w:rPr>
        <w:t>在自然语言处理任务中</w:t>
      </w:r>
      <w:r>
        <w:rPr>
          <w:rFonts w:hint="eastAsia"/>
          <w:vertAlign w:val="superscript"/>
        </w:rPr>
        <w:fldChar w:fldCharType="begin"/>
      </w:r>
      <w:r>
        <w:rPr>
          <w:rFonts w:hint="eastAsia"/>
          <w:vertAlign w:val="superscript"/>
        </w:rPr>
        <w:instrText xml:space="preserve"> REF _Ref9333 \r \h </w:instrText>
      </w:r>
      <w:r>
        <w:rPr>
          <w:rFonts w:hint="eastAsia"/>
          <w:vertAlign w:val="superscript"/>
        </w:rPr>
        <w:fldChar w:fldCharType="separate"/>
      </w:r>
      <w:r>
        <w:rPr>
          <w:rFonts w:hint="eastAsia"/>
          <w:vertAlign w:val="superscript"/>
        </w:rPr>
        <w:t>[3]</w:t>
      </w:r>
      <w:r>
        <w:rPr>
          <w:rFonts w:hint="eastAsia"/>
          <w:vertAlign w:val="superscript"/>
        </w:rPr>
        <w:fldChar w:fldCharType="end"/>
      </w:r>
      <w:r>
        <w:rPr>
          <w:rFonts w:hint="eastAsia"/>
        </w:rPr>
        <w:t>，对于文本审核这一任务一直是一大研究重点。在20世纪60年代，国外英文文本纠错的研究就已经开始</w:t>
      </w:r>
      <w:r>
        <w:rPr>
          <w:rFonts w:hint="eastAsia"/>
          <w:vertAlign w:val="superscript"/>
        </w:rPr>
        <w:fldChar w:fldCharType="begin"/>
      </w:r>
      <w:r>
        <w:rPr>
          <w:rFonts w:hint="eastAsia"/>
          <w:vertAlign w:val="superscript"/>
        </w:rPr>
        <w:instrText xml:space="preserve"> REF _Ref17496 \r \h </w:instrText>
      </w:r>
      <w:r>
        <w:rPr>
          <w:rFonts w:hint="eastAsia"/>
          <w:vertAlign w:val="superscript"/>
        </w:rPr>
        <w:fldChar w:fldCharType="separate"/>
      </w:r>
      <w:r>
        <w:rPr>
          <w:rFonts w:hint="eastAsia"/>
          <w:vertAlign w:val="superscript"/>
        </w:rPr>
        <w:t>[4]</w:t>
      </w:r>
      <w:r>
        <w:rPr>
          <w:rFonts w:hint="eastAsia"/>
          <w:vertAlign w:val="superscript"/>
        </w:rPr>
        <w:fldChar w:fldCharType="end"/>
      </w:r>
      <w:r>
        <w:rPr>
          <w:rFonts w:hint="eastAsia"/>
        </w:rPr>
        <w:t>。并且随着时代的进步和计算机技术的高速发展，如今英文文本的纠错取得了显著的效果，相较之下，国内中文文本纠错的研究起步较晚，是从上世纪90年代开始，国内的研究人员才开始对其展开探索和研究</w:t>
      </w:r>
      <w:r>
        <w:rPr>
          <w:rFonts w:hint="eastAsia"/>
          <w:vertAlign w:val="superscript"/>
        </w:rPr>
        <w:fldChar w:fldCharType="begin"/>
      </w:r>
      <w:r>
        <w:rPr>
          <w:rFonts w:hint="eastAsia"/>
          <w:vertAlign w:val="superscript"/>
        </w:rPr>
        <w:instrText xml:space="preserve"> REF _Ref17522 \r \h </w:instrText>
      </w:r>
      <w:r>
        <w:rPr>
          <w:rFonts w:hint="eastAsia"/>
          <w:vertAlign w:val="superscript"/>
        </w:rPr>
        <w:fldChar w:fldCharType="separate"/>
      </w:r>
      <w:r>
        <w:rPr>
          <w:rFonts w:hint="eastAsia"/>
          <w:vertAlign w:val="superscript"/>
        </w:rPr>
        <w:t>[5]</w:t>
      </w:r>
      <w:r>
        <w:rPr>
          <w:rFonts w:hint="eastAsia"/>
          <w:vertAlign w:val="superscript"/>
        </w:rPr>
        <w:fldChar w:fldCharType="end"/>
      </w:r>
      <w:r>
        <w:rPr>
          <w:rFonts w:hint="eastAsia"/>
        </w:rPr>
        <w:t>。当前，对于中文文本纠错方法有基于规则的方法、基于统计机器学习的方法和一些深度学习的方法。随着时代发展，大语言模型也不断兴起。大语言模型是一种基于深度学习的人工智能技术，具备强大的语言理解和生成能力，在对文档进行审核的时候可以快速识别出文档中的错误，大大提高了审核效率，节约了人工成本。</w:t>
      </w:r>
    </w:p>
    <w:p>
      <w:pPr>
        <w:ind w:firstLine="480"/>
        <w:jc w:val="both"/>
      </w:pPr>
      <w:r>
        <w:rPr>
          <w:rFonts w:hint="eastAsia"/>
        </w:rPr>
        <w:t>综上所述，在信息爆炸的时代，电子文档在生活中已经成为了不可或缺的一部分，对文档进行审核也具有深远意义。单纯依赖人工进行纠错已经难以满足实际需求，因此结合大语言模型实现文档的自动审核，让计算机承担部分工作，不仅可以提升纠错速度和准确性，还可以降低人工成本，从而可以更好地满足互联网时代地发展需求。</w:t>
      </w:r>
    </w:p>
    <w:p>
      <w:pPr>
        <w:pStyle w:val="3"/>
        <w:keepNext/>
        <w:keepLines/>
        <w:pageBreakBefore w:val="0"/>
        <w:widowControl w:val="0"/>
        <w:numPr>
          <w:ilvl w:val="1"/>
          <w:numId w:val="1"/>
        </w:numPr>
        <w:kinsoku/>
        <w:wordWrap/>
        <w:overflowPunct/>
        <w:topLinePunct w:val="0"/>
        <w:autoSpaceDE/>
        <w:autoSpaceDN/>
        <w:bidi w:val="0"/>
        <w:adjustRightInd w:val="0"/>
        <w:snapToGrid w:val="0"/>
        <w:spacing w:before="120" w:beforeLines="50" w:after="120" w:afterLines="50" w:line="440" w:lineRule="exact"/>
        <w:ind w:firstLineChars="0"/>
        <w:textAlignment w:val="auto"/>
        <w:rPr>
          <w:rFonts w:hint="eastAsia" w:ascii="宋体" w:hAnsi="宋体" w:eastAsia="宋体"/>
          <w:b/>
          <w:bCs w:val="0"/>
          <w:sz w:val="30"/>
          <w:szCs w:val="30"/>
        </w:rPr>
      </w:pPr>
      <w:bookmarkStart w:id="45" w:name="_Toc9791"/>
      <w:r>
        <w:rPr>
          <w:rFonts w:hint="eastAsia" w:ascii="宋体" w:hAnsi="宋体" w:eastAsia="宋体"/>
          <w:b/>
          <w:bCs w:val="0"/>
          <w:sz w:val="30"/>
          <w:szCs w:val="30"/>
        </w:rPr>
        <w:t>国内外研究现状</w:t>
      </w:r>
      <w:bookmarkEnd w:id="45"/>
    </w:p>
    <w:p>
      <w:pPr>
        <w:pStyle w:val="4"/>
        <w:keepNext/>
        <w:keepLines/>
        <w:pageBreakBefore w:val="0"/>
        <w:widowControl w:val="0"/>
        <w:numPr>
          <w:ilvl w:val="2"/>
          <w:numId w:val="1"/>
        </w:numPr>
        <w:kinsoku/>
        <w:wordWrap/>
        <w:overflowPunct/>
        <w:topLinePunct w:val="0"/>
        <w:autoSpaceDE/>
        <w:autoSpaceDN/>
        <w:bidi w:val="0"/>
        <w:adjustRightInd w:val="0"/>
        <w:snapToGrid w:val="0"/>
        <w:spacing w:before="120" w:beforeLines="50" w:after="120" w:afterLines="50" w:line="440" w:lineRule="exact"/>
        <w:ind w:firstLineChars="0"/>
        <w:textAlignment w:val="auto"/>
        <w:rPr>
          <w:rFonts w:hint="eastAsia" w:ascii="宋体" w:hAnsi="宋体" w:eastAsia="宋体" w:cs="宋体"/>
          <w:b/>
          <w:bCs/>
          <w:sz w:val="28"/>
          <w:szCs w:val="28"/>
        </w:rPr>
      </w:pPr>
      <w:bookmarkStart w:id="46" w:name="_Toc17610"/>
      <w:r>
        <w:rPr>
          <w:rFonts w:hint="eastAsia" w:ascii="宋体" w:hAnsi="宋体" w:eastAsia="宋体" w:cs="宋体"/>
          <w:b/>
          <w:bCs/>
          <w:sz w:val="28"/>
          <w:szCs w:val="28"/>
        </w:rPr>
        <w:t>基于规则匹配的文档审核与校准</w:t>
      </w:r>
      <w:bookmarkEnd w:id="46"/>
    </w:p>
    <w:p>
      <w:pPr>
        <w:ind w:firstLine="480"/>
        <w:jc w:val="both"/>
      </w:pPr>
      <w:r>
        <w:rPr>
          <w:rFonts w:hint="eastAsia"/>
        </w:rPr>
        <w:t>在国内，一些科技企业正在积极的研发相关技术。比如，润和软件</w:t>
      </w:r>
      <w:r>
        <w:rPr>
          <w:rFonts w:hint="eastAsia"/>
          <w:vertAlign w:val="superscript"/>
        </w:rPr>
        <w:fldChar w:fldCharType="begin"/>
      </w:r>
      <w:r>
        <w:rPr>
          <w:rFonts w:hint="eastAsia"/>
          <w:vertAlign w:val="superscript"/>
        </w:rPr>
        <w:instrText xml:space="preserve"> REF _Ref17972 \r \h </w:instrText>
      </w:r>
      <w:r>
        <w:rPr>
          <w:rFonts w:hint="eastAsia"/>
          <w:vertAlign w:val="superscript"/>
        </w:rPr>
        <w:fldChar w:fldCharType="separate"/>
      </w:r>
      <w:r>
        <w:rPr>
          <w:rFonts w:hint="eastAsia"/>
          <w:vertAlign w:val="superscript"/>
        </w:rPr>
        <w:t>[6]</w:t>
      </w:r>
      <w:r>
        <w:rPr>
          <w:rFonts w:hint="eastAsia"/>
          <w:vertAlign w:val="superscript"/>
        </w:rPr>
        <w:fldChar w:fldCharType="end"/>
      </w:r>
      <w:r>
        <w:rPr>
          <w:rFonts w:hint="eastAsia"/>
        </w:rPr>
        <w:t>申请了基于多规则库的文档智能审核方法及系统专利，这进一步提高了审核的精确度和全面性。润和软件的这项专利通过光学字符识别</w:t>
      </w:r>
      <w:r>
        <w:rPr>
          <w:rFonts w:hint="eastAsia"/>
          <w:vertAlign w:val="superscript"/>
        </w:rPr>
        <w:fldChar w:fldCharType="begin"/>
      </w:r>
      <w:r>
        <w:rPr>
          <w:rFonts w:hint="eastAsia"/>
          <w:vertAlign w:val="superscript"/>
        </w:rPr>
        <w:instrText xml:space="preserve"> REF _Ref16669 \r \h </w:instrText>
      </w:r>
      <w:r>
        <w:rPr>
          <w:rFonts w:hint="eastAsia"/>
          <w:vertAlign w:val="superscript"/>
        </w:rPr>
        <w:fldChar w:fldCharType="separate"/>
      </w:r>
      <w:r>
        <w:rPr>
          <w:rFonts w:hint="eastAsia"/>
          <w:vertAlign w:val="superscript"/>
        </w:rPr>
        <w:t>[7]</w:t>
      </w:r>
      <w:r>
        <w:rPr>
          <w:rFonts w:hint="eastAsia"/>
          <w:vertAlign w:val="superscript"/>
        </w:rPr>
        <w:fldChar w:fldCharType="end"/>
      </w:r>
      <w:r>
        <w:rPr>
          <w:rFonts w:hint="eastAsia"/>
        </w:rPr>
        <w:t>与格式解析技术，结合自然语言处理来识别文档内容的规则库匹配特征，能够有效地提取文档的关键信息并为后续的规则匹配提供基础。加载并选择数据库中的多规则库进行匹配审核。在规则匹配审核的过程中，通过随机森林算法</w:t>
      </w:r>
      <w:r>
        <w:rPr>
          <w:rFonts w:hint="eastAsia"/>
          <w:vertAlign w:val="superscript"/>
        </w:rPr>
        <w:fldChar w:fldCharType="begin"/>
      </w:r>
      <w:r>
        <w:rPr>
          <w:rFonts w:hint="eastAsia"/>
          <w:vertAlign w:val="superscript"/>
        </w:rPr>
        <w:instrText xml:space="preserve"> REF _Ref18475 \r \h </w:instrText>
      </w:r>
      <w:r>
        <w:rPr>
          <w:rFonts w:hint="eastAsia"/>
          <w:vertAlign w:val="superscript"/>
        </w:rPr>
        <w:fldChar w:fldCharType="separate"/>
      </w:r>
      <w:r>
        <w:rPr>
          <w:rFonts w:hint="eastAsia"/>
          <w:vertAlign w:val="superscript"/>
        </w:rPr>
        <w:t>[8]</w:t>
      </w:r>
      <w:r>
        <w:rPr>
          <w:rFonts w:hint="eastAsia"/>
          <w:vertAlign w:val="superscript"/>
        </w:rPr>
        <w:fldChar w:fldCharType="end"/>
      </w:r>
      <w:r>
        <w:rPr>
          <w:rFonts w:hint="eastAsia"/>
        </w:rPr>
        <w:t>对文档内容进行多维度特征分析与规则分类，从而识别并标记出不符合规则匹配的文档内容。通过支持向量机算法</w:t>
      </w:r>
      <w:r>
        <w:rPr>
          <w:rFonts w:hint="eastAsia"/>
          <w:vertAlign w:val="superscript"/>
        </w:rPr>
        <w:fldChar w:fldCharType="begin"/>
      </w:r>
      <w:r>
        <w:rPr>
          <w:rFonts w:hint="eastAsia"/>
          <w:vertAlign w:val="superscript"/>
        </w:rPr>
        <w:instrText xml:space="preserve"> REF _Ref18743 \r \h </w:instrText>
      </w:r>
      <w:r>
        <w:rPr>
          <w:rFonts w:hint="eastAsia"/>
          <w:vertAlign w:val="superscript"/>
        </w:rPr>
        <w:fldChar w:fldCharType="separate"/>
      </w:r>
      <w:r>
        <w:rPr>
          <w:rFonts w:hint="eastAsia"/>
          <w:vertAlign w:val="superscript"/>
        </w:rPr>
        <w:t>[9]</w:t>
      </w:r>
      <w:r>
        <w:rPr>
          <w:rFonts w:hint="eastAsia"/>
          <w:vertAlign w:val="superscript"/>
        </w:rPr>
        <w:fldChar w:fldCharType="end"/>
      </w:r>
      <w:r>
        <w:rPr>
          <w:rFonts w:hint="eastAsia"/>
        </w:rPr>
        <w:t>，将标记的文档内容与文档的整体结构进行比对，识别文档中的逻辑冲突，并对其进行二次标记。确保文档内部的一致性与逻辑性，进一步提高审核的精准度和全面性。同时，清华大学开发了基于LabVIEW的实验室数据采集与分析系统，能够实现实验数据的实时采集、处理和分析并自动生成校准报告。中国科学院自动化研究所也开展了对LabVIEW的相关研究。</w:t>
      </w:r>
    </w:p>
    <w:p>
      <w:pPr>
        <w:ind w:firstLine="480"/>
        <w:jc w:val="both"/>
      </w:pPr>
      <w:r>
        <w:rPr>
          <w:rFonts w:hint="eastAsia"/>
        </w:rPr>
        <w:t>在国外基于规则匹配的文档审核与校准相关领域同样有显著进展。比如，美国国家实验室开发了一套基于Web的校准报告系统，它可以自动生成校准报告并且支持多格式的输出。德国的西门自公司同样开发了基于LabVIEW的实验室自动化系统，提高了实验室的运行效率。</w:t>
      </w:r>
    </w:p>
    <w:p>
      <w:pPr>
        <w:pStyle w:val="4"/>
        <w:keepNext/>
        <w:keepLines/>
        <w:pageBreakBefore w:val="0"/>
        <w:widowControl w:val="0"/>
        <w:numPr>
          <w:ilvl w:val="2"/>
          <w:numId w:val="1"/>
        </w:numPr>
        <w:kinsoku/>
        <w:wordWrap/>
        <w:overflowPunct/>
        <w:topLinePunct w:val="0"/>
        <w:autoSpaceDE/>
        <w:autoSpaceDN/>
        <w:bidi w:val="0"/>
        <w:adjustRightInd w:val="0"/>
        <w:snapToGrid w:val="0"/>
        <w:spacing w:before="120" w:beforeLines="50" w:after="120" w:afterLines="50" w:line="440" w:lineRule="exact"/>
        <w:ind w:firstLineChars="0"/>
        <w:textAlignment w:val="auto"/>
        <w:rPr>
          <w:rFonts w:hint="eastAsia" w:ascii="宋体" w:hAnsi="宋体" w:eastAsia="宋体" w:cs="宋体"/>
          <w:b/>
          <w:bCs/>
          <w:sz w:val="28"/>
          <w:szCs w:val="28"/>
        </w:rPr>
      </w:pPr>
      <w:bookmarkStart w:id="47" w:name="_Toc22169"/>
      <w:r>
        <w:rPr>
          <w:rFonts w:hint="eastAsia" w:ascii="宋体" w:hAnsi="宋体" w:eastAsia="宋体" w:cs="宋体"/>
          <w:b/>
          <w:bCs/>
          <w:sz w:val="28"/>
          <w:szCs w:val="28"/>
        </w:rPr>
        <w:t>基于预训练模型的文档审核与校准</w:t>
      </w:r>
      <w:bookmarkEnd w:id="47"/>
    </w:p>
    <w:p>
      <w:pPr>
        <w:ind w:firstLine="480"/>
        <w:jc w:val="both"/>
      </w:pPr>
      <w:r>
        <w:rPr>
          <w:rFonts w:hint="eastAsia"/>
        </w:rPr>
        <w:t>国内主要采用的是基于Bert的中文预训练模型</w:t>
      </w:r>
      <w:r>
        <w:rPr>
          <w:rFonts w:hint="eastAsia"/>
          <w:vertAlign w:val="superscript"/>
        </w:rPr>
        <w:fldChar w:fldCharType="begin"/>
      </w:r>
      <w:r>
        <w:rPr>
          <w:rFonts w:hint="eastAsia"/>
          <w:vertAlign w:val="superscript"/>
        </w:rPr>
        <w:instrText xml:space="preserve"> REF _Ref24716 \r \h </w:instrText>
      </w:r>
      <w:r>
        <w:rPr>
          <w:rFonts w:hint="eastAsia"/>
          <w:vertAlign w:val="superscript"/>
        </w:rPr>
        <w:fldChar w:fldCharType="separate"/>
      </w:r>
      <w:r>
        <w:rPr>
          <w:rFonts w:hint="eastAsia"/>
          <w:vertAlign w:val="superscript"/>
        </w:rPr>
        <w:t>[10]</w:t>
      </w:r>
      <w:r>
        <w:rPr>
          <w:rFonts w:hint="eastAsia"/>
          <w:vertAlign w:val="superscript"/>
        </w:rPr>
        <w:fldChar w:fldCharType="end"/>
      </w:r>
      <w:r>
        <w:rPr>
          <w:rFonts w:hint="eastAsia"/>
        </w:rPr>
        <w:t>（如ERNIE、RoBERTa-wwm），它主要是针对中文语法、术语优化等审核任务的。同时可以联合处理拼写纠错、条款分类、风险检测等任务，在预训练模型中结合规则也可以对敏感词、一些合同模板进行审核。基于预训练模型的文档审核在国内也有许多应用，比如，腾讯云推出了基于预训练模型的公文格式校准系统，它支持GB/T 9704-2012标准的自动检测校对。幂律智能的合同AI也利用了预训练模型对合同文档的条款确实和逻辑矛盾进行了检测审核。知网的学术不端检测升级版结合了Bert模型与规则库，可以用来检测抄袭和引用不规范。</w:t>
      </w:r>
    </w:p>
    <w:p>
      <w:pPr>
        <w:ind w:firstLine="480"/>
      </w:pPr>
      <w:r>
        <w:rPr>
          <w:rFonts w:hint="eastAsia"/>
        </w:rPr>
        <w:t>国外也有研究关注预训练模型的校准问题，通过实验探讨了模型在训练过程中校准性能的动态变化，以及现有校准方法在缓解模型过度拟合问题上的有效性，也分析了模型大小、预训练数据规模和训练策略等因素对分布外泛化和校准的影响，从而发现了较大的模型和更多的预训练数据有助于提高校准度。在代码自动审核领域，有研究表明预训练的文本到文本转换 Transformer（T5）模型</w:t>
      </w:r>
      <w:r>
        <w:rPr>
          <w:rFonts w:hint="eastAsia"/>
          <w:vertAlign w:val="superscript"/>
        </w:rPr>
        <w:fldChar w:fldCharType="begin"/>
      </w:r>
      <w:r>
        <w:rPr>
          <w:rFonts w:hint="eastAsia"/>
          <w:vertAlign w:val="superscript"/>
        </w:rPr>
        <w:instrText xml:space="preserve"> REF _Ref20728 \r \h </w:instrText>
      </w:r>
      <w:r>
        <w:rPr>
          <w:rFonts w:hint="eastAsia"/>
          <w:vertAlign w:val="superscript"/>
        </w:rPr>
        <w:fldChar w:fldCharType="separate"/>
      </w:r>
      <w:r>
        <w:rPr>
          <w:rFonts w:hint="eastAsia"/>
          <w:vertAlign w:val="superscript"/>
        </w:rPr>
        <w:t>[11]</w:t>
      </w:r>
      <w:r>
        <w:rPr>
          <w:rFonts w:hint="eastAsia"/>
          <w:vertAlign w:val="superscript"/>
        </w:rPr>
        <w:fldChar w:fldCharType="end"/>
      </w:r>
      <w:r>
        <w:rPr>
          <w:rFonts w:hint="eastAsia"/>
        </w:rPr>
        <w:t>在自动化代码审核任务的效果比以前的深度学习模型好，通过在更大、更现实的代码审核活动数据集上进行实验，证明了预训练模型在代码审核自动化方面的潜力。当然在国外也有相关的应用实现，比如，美国Ironclad使用了Legal-BERT去识别非标准条款，并生成风险评分。</w:t>
      </w:r>
    </w:p>
    <w:p>
      <w:pPr>
        <w:pStyle w:val="4"/>
        <w:keepNext/>
        <w:keepLines/>
        <w:pageBreakBefore w:val="0"/>
        <w:widowControl w:val="0"/>
        <w:numPr>
          <w:ilvl w:val="2"/>
          <w:numId w:val="1"/>
        </w:numPr>
        <w:kinsoku/>
        <w:wordWrap/>
        <w:overflowPunct/>
        <w:topLinePunct w:val="0"/>
        <w:autoSpaceDE/>
        <w:autoSpaceDN/>
        <w:bidi w:val="0"/>
        <w:adjustRightInd w:val="0"/>
        <w:snapToGrid w:val="0"/>
        <w:spacing w:before="120" w:beforeLines="50" w:after="120" w:afterLines="50" w:line="440" w:lineRule="exact"/>
        <w:ind w:firstLineChars="0"/>
        <w:textAlignment w:val="auto"/>
        <w:rPr>
          <w:rFonts w:hint="eastAsia" w:ascii="宋体" w:hAnsi="宋体" w:eastAsia="宋体" w:cs="宋体"/>
          <w:b/>
          <w:bCs/>
          <w:sz w:val="28"/>
          <w:szCs w:val="28"/>
        </w:rPr>
      </w:pPr>
      <w:bookmarkStart w:id="48" w:name="_Toc4363"/>
      <w:r>
        <w:rPr>
          <w:rFonts w:hint="eastAsia" w:ascii="宋体" w:hAnsi="宋体" w:eastAsia="宋体" w:cs="宋体"/>
          <w:b/>
          <w:bCs/>
          <w:sz w:val="28"/>
          <w:szCs w:val="28"/>
        </w:rPr>
        <w:t>基于大语言模型的文档审核与校准</w:t>
      </w:r>
      <w:bookmarkEnd w:id="48"/>
    </w:p>
    <w:p>
      <w:pPr>
        <w:jc w:val="both"/>
      </w:pPr>
      <w:r>
        <w:rPr>
          <w:rFonts w:hint="eastAsia"/>
        </w:rPr>
        <w:t>国内研究主要集中在探索大语言模型在不同类型文档审核与校准中的应用方法和优化策略。例如，有研究针对文档审核，分析大语言模型在自动摘要、关键词提取等方面的应用，以提高文档审核的效率和质量。但整体而言，国内在文档审核中应用大语言模型的研究还处于初级阶段，需要更多的理论和实践探索。国内的一些企业已经应用大语言模型来进行文档审核任务，比如中国核建创新研究院和密度。中国核建创新研究院联合中核二四研发了基于大语言模型的文件符合性审查系统，针对核电施工文件的复杂性与规范化要求，打造了一套自动化、智能化、可解释的审查工具，聚焦施工技术文件智能解析、标准符合性审查、领域知识库构建等关键环节，实现了文件审查的精准度与效率提升。蜜度发布了国内首个智能校对领域大模型 “蜜度文修”，以大语言模型为技术底座，通过运用高质量数据学习多种特色子任务，大幅提升了中文校对和润色能力的智能化程度，在新闻出版、媒体稿件、政务公文等专业领域实现了工作模式迭代与效率提升。</w:t>
      </w:r>
    </w:p>
    <w:p>
      <w:pPr>
        <w:ind w:firstLine="480"/>
      </w:pPr>
      <w:r>
        <w:rPr>
          <w:rFonts w:hint="eastAsia"/>
        </w:rPr>
        <w:t>国外的研究内容涉及模型的理论基础、性能评估、优化方法等多个方面。例如，对大语言模型在处理不同语言、不同领域文档时的表现进行分析，探讨如何通过改进模型结构和训练方法来提高其在文档审核与校准任务中的准确性和效率。同时许多国际知名企业和机构也将大语言模型应用于文档审核与校准工作中。例如，一些跨国公司利用大语言模型对其全球范围内的业务文档进行审核和校准，以确保文档的质量和合规性。在学术出版领域，一些国际知名期刊也开始尝试使用大语言模型辅助论文审核工作，帮助编辑和审稿人更快速准确地发现论文中的问题和错误。</w:t>
      </w:r>
    </w:p>
    <w:p>
      <w:pPr>
        <w:pStyle w:val="4"/>
        <w:spacing w:before="120" w:beforeLines="50" w:after="120" w:afterLines="50" w:line="440" w:lineRule="exact"/>
        <w:ind w:firstLine="0" w:firstLineChars="0"/>
        <w:rPr>
          <w:rFonts w:hint="eastAsia" w:ascii="宋体" w:hAnsi="宋体" w:eastAsia="宋体" w:cs="宋体"/>
          <w:b/>
          <w:bCs/>
          <w:sz w:val="28"/>
          <w:szCs w:val="28"/>
        </w:rPr>
      </w:pPr>
      <w:bookmarkStart w:id="49" w:name="_Toc10630"/>
      <w:r>
        <w:rPr>
          <w:rFonts w:hint="eastAsia" w:ascii="宋体" w:hAnsi="宋体" w:eastAsia="宋体" w:cs="宋体"/>
          <w:b/>
          <w:bCs/>
          <w:sz w:val="28"/>
          <w:szCs w:val="28"/>
        </w:rPr>
        <w:t>1.2.4大语言模型发展现状</w:t>
      </w:r>
      <w:bookmarkEnd w:id="49"/>
    </w:p>
    <w:p>
      <w:pPr>
        <w:ind w:firstLine="480"/>
        <w:jc w:val="both"/>
      </w:pPr>
      <w:r>
        <w:rPr>
          <w:rFonts w:hint="eastAsia"/>
        </w:rPr>
        <w:t>随着人工智能技术的高速发展，自然语言处理领域取得了前所未有的突破。在这一时代的浪潮中，大语言模型</w:t>
      </w:r>
      <w:r>
        <w:rPr>
          <w:rFonts w:hint="eastAsia"/>
          <w:vertAlign w:val="superscript"/>
        </w:rPr>
        <w:fldChar w:fldCharType="begin"/>
      </w:r>
      <w:r>
        <w:rPr>
          <w:rFonts w:hint="eastAsia"/>
          <w:vertAlign w:val="superscript"/>
        </w:rPr>
        <w:instrText xml:space="preserve"> REF _Ref9755 \r \h </w:instrText>
      </w:r>
      <w:r>
        <w:rPr>
          <w:rFonts w:hint="eastAsia"/>
          <w:vertAlign w:val="superscript"/>
        </w:rPr>
        <w:fldChar w:fldCharType="separate"/>
      </w:r>
      <w:r>
        <w:rPr>
          <w:rFonts w:hint="eastAsia"/>
          <w:vertAlign w:val="superscript"/>
        </w:rPr>
        <w:t>[12]</w:t>
      </w:r>
      <w:r>
        <w:rPr>
          <w:rFonts w:hint="eastAsia"/>
          <w:vertAlign w:val="superscript"/>
        </w:rPr>
        <w:fldChar w:fldCharType="end"/>
      </w:r>
      <w:r>
        <w:rPr>
          <w:rFonts w:hint="eastAsia"/>
        </w:rPr>
        <w:t>快速的崛起。从模型的演进来看，大语言模型</w:t>
      </w:r>
      <w:r>
        <w:rPr>
          <w:rFonts w:hint="eastAsia"/>
          <w:vertAlign w:val="superscript"/>
        </w:rPr>
        <w:fldChar w:fldCharType="begin"/>
      </w:r>
      <w:r>
        <w:rPr>
          <w:rFonts w:hint="eastAsia"/>
          <w:vertAlign w:val="superscript"/>
        </w:rPr>
        <w:instrText xml:space="preserve"> REF _Ref11023 \r \h </w:instrText>
      </w:r>
      <w:r>
        <w:rPr>
          <w:rFonts w:hint="eastAsia"/>
          <w:vertAlign w:val="superscript"/>
        </w:rPr>
        <w:fldChar w:fldCharType="separate"/>
      </w:r>
      <w:r>
        <w:rPr>
          <w:rFonts w:hint="eastAsia"/>
          <w:vertAlign w:val="superscript"/>
        </w:rPr>
        <w:t>[13]</w:t>
      </w:r>
      <w:r>
        <w:rPr>
          <w:rFonts w:hint="eastAsia"/>
          <w:vertAlign w:val="superscript"/>
        </w:rPr>
        <w:fldChar w:fldCharType="end"/>
      </w:r>
      <w:r>
        <w:rPr>
          <w:rFonts w:hint="eastAsia"/>
        </w:rPr>
        <w:t>的发展经历了语言模型（Language Model）、预训练模型（Pre-training）模型</w:t>
      </w:r>
      <w:r>
        <w:rPr>
          <w:rFonts w:hint="eastAsia"/>
          <w:vertAlign w:val="superscript"/>
        </w:rPr>
        <w:fldChar w:fldCharType="begin"/>
      </w:r>
      <w:r>
        <w:rPr>
          <w:rFonts w:hint="eastAsia"/>
          <w:vertAlign w:val="superscript"/>
        </w:rPr>
        <w:instrText xml:space="preserve"> REF _Ref9970 \r \h </w:instrText>
      </w:r>
      <w:r>
        <w:rPr>
          <w:rFonts w:hint="eastAsia"/>
          <w:vertAlign w:val="superscript"/>
        </w:rPr>
        <w:fldChar w:fldCharType="separate"/>
      </w:r>
      <w:r>
        <w:rPr>
          <w:rFonts w:hint="eastAsia"/>
          <w:vertAlign w:val="superscript"/>
        </w:rPr>
        <w:t>[14]</w:t>
      </w:r>
      <w:r>
        <w:rPr>
          <w:rFonts w:hint="eastAsia"/>
          <w:vertAlign w:val="superscript"/>
        </w:rPr>
        <w:fldChar w:fldCharType="end"/>
      </w:r>
      <w:r>
        <w:rPr>
          <w:rFonts w:hint="eastAsia"/>
        </w:rPr>
        <w:t>、大规模预训练模型和超大规模预训练模型四个阶段，其中预训练模型阶段的出现，标志着模型参数量开始进入大规模时代</w:t>
      </w:r>
      <w:r>
        <w:rPr>
          <w:rFonts w:hint="eastAsia"/>
          <w:vertAlign w:val="superscript"/>
        </w:rPr>
        <w:fldChar w:fldCharType="begin"/>
      </w:r>
      <w:r>
        <w:rPr>
          <w:rFonts w:hint="eastAsia"/>
          <w:vertAlign w:val="superscript"/>
        </w:rPr>
        <w:instrText xml:space="preserve"> REF _Ref22936 \r \h </w:instrText>
      </w:r>
      <w:r>
        <w:rPr>
          <w:rFonts w:hint="eastAsia"/>
          <w:vertAlign w:val="superscript"/>
        </w:rPr>
        <w:fldChar w:fldCharType="separate"/>
      </w:r>
      <w:r>
        <w:rPr>
          <w:rFonts w:hint="eastAsia"/>
          <w:vertAlign w:val="superscript"/>
        </w:rPr>
        <w:t>[15]</w:t>
      </w:r>
      <w:r>
        <w:rPr>
          <w:rFonts w:hint="eastAsia"/>
          <w:vertAlign w:val="superscript"/>
        </w:rPr>
        <w:fldChar w:fldCharType="end"/>
      </w:r>
      <w:r>
        <w:rPr>
          <w:rFonts w:hint="eastAsia"/>
        </w:rPr>
        <w:t>。表1.1表示的是目前国内外大语言模型常见的一些系列。</w:t>
      </w:r>
    </w:p>
    <w:p>
      <w:pPr>
        <w:ind w:firstLine="480"/>
      </w:pPr>
    </w:p>
    <w:p>
      <w:pPr>
        <w:ind w:firstLine="480"/>
      </w:pPr>
    </w:p>
    <w:p>
      <w:pPr>
        <w:ind w:firstLine="480"/>
      </w:pPr>
    </w:p>
    <w:p>
      <w:pPr>
        <w:ind w:firstLine="480"/>
      </w:pPr>
    </w:p>
    <w:p>
      <w:pPr>
        <w:spacing w:line="240" w:lineRule="auto"/>
        <w:ind w:firstLine="0" w:firstLineChars="0"/>
        <w:jc w:val="center"/>
        <w:rPr>
          <w:rFonts w:hint="eastAsia" w:ascii="黑体" w:hAnsi="黑体" w:eastAsia="黑体" w:cs="黑体"/>
          <w:sz w:val="21"/>
          <w:szCs w:val="21"/>
        </w:rPr>
      </w:pPr>
      <w:r>
        <w:rPr>
          <w:rFonts w:hint="eastAsia" w:ascii="黑体" w:hAnsi="黑体" w:eastAsia="黑体" w:cs="黑体"/>
          <w:sz w:val="21"/>
          <w:szCs w:val="21"/>
        </w:rPr>
        <w:t>表1.1 国内外大语言模型系列</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3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81" w:type="dxa"/>
          </w:tcPr>
          <w:p>
            <w:pPr>
              <w:ind w:firstLine="630" w:firstLineChars="300"/>
              <w:jc w:val="both"/>
              <w:rPr>
                <w:sz w:val="21"/>
                <w:szCs w:val="21"/>
              </w:rPr>
            </w:pPr>
            <w:r>
              <w:rPr>
                <w:rFonts w:hint="eastAsia"/>
                <w:sz w:val="21"/>
                <w:szCs w:val="21"/>
              </w:rPr>
              <w:t>国外</w:t>
            </w:r>
          </w:p>
        </w:tc>
        <w:tc>
          <w:tcPr>
            <w:tcW w:w="2381" w:type="dxa"/>
          </w:tcPr>
          <w:p>
            <w:pPr>
              <w:ind w:firstLine="630" w:firstLineChars="300"/>
              <w:jc w:val="both"/>
              <w:rPr>
                <w:sz w:val="21"/>
                <w:szCs w:val="21"/>
              </w:rPr>
            </w:pPr>
            <w:r>
              <w:rPr>
                <w:rFonts w:hint="eastAsia"/>
                <w:sz w:val="21"/>
                <w:szCs w:val="21"/>
              </w:rPr>
              <w:t>国内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81" w:type="dxa"/>
          </w:tcPr>
          <w:p>
            <w:pPr>
              <w:ind w:firstLine="420"/>
              <w:rPr>
                <w:sz w:val="21"/>
                <w:szCs w:val="21"/>
              </w:rPr>
            </w:pPr>
            <w:r>
              <w:rPr>
                <w:rFonts w:hint="eastAsia"/>
                <w:sz w:val="21"/>
                <w:szCs w:val="21"/>
              </w:rPr>
              <w:t>GPT系列</w:t>
            </w:r>
          </w:p>
        </w:tc>
        <w:tc>
          <w:tcPr>
            <w:tcW w:w="2381" w:type="dxa"/>
          </w:tcPr>
          <w:p>
            <w:pPr>
              <w:ind w:firstLine="420"/>
              <w:rPr>
                <w:sz w:val="21"/>
                <w:szCs w:val="21"/>
              </w:rPr>
            </w:pPr>
            <w:r>
              <w:rPr>
                <w:rFonts w:hint="eastAsia"/>
                <w:sz w:val="21"/>
                <w:szCs w:val="21"/>
              </w:rPr>
              <w:t>GLM系列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81" w:type="dxa"/>
          </w:tcPr>
          <w:p>
            <w:pPr>
              <w:ind w:firstLine="420"/>
              <w:rPr>
                <w:sz w:val="21"/>
                <w:szCs w:val="21"/>
              </w:rPr>
            </w:pPr>
            <w:r>
              <w:rPr>
                <w:rFonts w:hint="eastAsia"/>
                <w:sz w:val="21"/>
                <w:szCs w:val="21"/>
              </w:rPr>
              <w:t>Clauade系列</w:t>
            </w:r>
          </w:p>
        </w:tc>
        <w:tc>
          <w:tcPr>
            <w:tcW w:w="2381" w:type="dxa"/>
          </w:tcPr>
          <w:p>
            <w:pPr>
              <w:ind w:firstLine="420"/>
              <w:rPr>
                <w:sz w:val="21"/>
                <w:szCs w:val="21"/>
              </w:rPr>
            </w:pPr>
            <w:r>
              <w:rPr>
                <w:sz w:val="21"/>
                <w:szCs w:val="21"/>
              </w:rPr>
              <w:t>Baichuan 系列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81" w:type="dxa"/>
          </w:tcPr>
          <w:p>
            <w:pPr>
              <w:ind w:firstLine="420"/>
              <w:rPr>
                <w:sz w:val="21"/>
                <w:szCs w:val="21"/>
              </w:rPr>
            </w:pPr>
            <w:r>
              <w:rPr>
                <w:rFonts w:hint="eastAsia"/>
                <w:sz w:val="21"/>
                <w:szCs w:val="21"/>
              </w:rPr>
              <w:t>LLaMA系列</w:t>
            </w:r>
          </w:p>
        </w:tc>
        <w:tc>
          <w:tcPr>
            <w:tcW w:w="2381" w:type="dxa"/>
          </w:tcPr>
          <w:p>
            <w:pPr>
              <w:ind w:firstLine="420"/>
              <w:rPr>
                <w:sz w:val="21"/>
                <w:szCs w:val="21"/>
              </w:rPr>
            </w:pPr>
            <w:r>
              <w:rPr>
                <w:sz w:val="21"/>
                <w:szCs w:val="21"/>
              </w:rPr>
              <w:t>QWEN 系列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81" w:type="dxa"/>
          </w:tcPr>
          <w:p>
            <w:pPr>
              <w:ind w:firstLine="420"/>
              <w:rPr>
                <w:sz w:val="21"/>
                <w:szCs w:val="21"/>
              </w:rPr>
            </w:pPr>
            <w:r>
              <w:rPr>
                <w:rFonts w:hint="eastAsia"/>
                <w:sz w:val="21"/>
                <w:szCs w:val="21"/>
              </w:rPr>
              <w:t>Gemini系列</w:t>
            </w:r>
          </w:p>
        </w:tc>
        <w:tc>
          <w:tcPr>
            <w:tcW w:w="2381" w:type="dxa"/>
          </w:tcPr>
          <w:p>
            <w:pPr>
              <w:ind w:firstLine="420"/>
              <w:rPr>
                <w:sz w:val="21"/>
                <w:szCs w:val="21"/>
              </w:rPr>
            </w:pPr>
            <w:r>
              <w:rPr>
                <w:rFonts w:hint="eastAsia"/>
                <w:sz w:val="21"/>
                <w:szCs w:val="21"/>
              </w:rPr>
              <w:t>文心一言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81" w:type="dxa"/>
          </w:tcPr>
          <w:p>
            <w:pPr>
              <w:ind w:firstLine="420"/>
              <w:rPr>
                <w:sz w:val="21"/>
                <w:szCs w:val="21"/>
              </w:rPr>
            </w:pPr>
            <w:r>
              <w:rPr>
                <w:rFonts w:hint="eastAsia"/>
                <w:sz w:val="21"/>
                <w:szCs w:val="21"/>
              </w:rPr>
              <w:t>PaLM系列</w:t>
            </w:r>
          </w:p>
        </w:tc>
        <w:tc>
          <w:tcPr>
            <w:tcW w:w="2381" w:type="dxa"/>
          </w:tcPr>
          <w:p>
            <w:pPr>
              <w:ind w:firstLine="420"/>
              <w:rPr>
                <w:sz w:val="21"/>
                <w:szCs w:val="21"/>
              </w:rPr>
            </w:pPr>
            <w:r>
              <w:rPr>
                <w:rFonts w:hint="eastAsia"/>
                <w:sz w:val="21"/>
                <w:szCs w:val="21"/>
              </w:rPr>
              <w:t>通义千问</w:t>
            </w:r>
          </w:p>
        </w:tc>
      </w:tr>
    </w:tbl>
    <w:p>
      <w:pPr>
        <w:ind w:firstLine="0" w:firstLineChars="0"/>
        <w:jc w:val="both"/>
      </w:pPr>
    </w:p>
    <w:p>
      <w:pPr>
        <w:ind w:firstLine="480" w:firstLineChars="0"/>
        <w:jc w:val="both"/>
        <w:rPr>
          <w:rFonts w:hint="eastAsia" w:ascii="宋体" w:hAnsi="宋体" w:cs="宋体"/>
        </w:rPr>
      </w:pPr>
      <w:r>
        <w:rPr>
          <w:rFonts w:hint="eastAsia"/>
        </w:rPr>
        <w:t>对于国外大语言模型发展现状来看</w:t>
      </w:r>
      <w:r>
        <w:rPr>
          <w:rFonts w:hint="eastAsia"/>
          <w:vertAlign w:val="superscript"/>
        </w:rPr>
        <w:fldChar w:fldCharType="begin"/>
      </w:r>
      <w:r>
        <w:rPr>
          <w:rFonts w:hint="eastAsia"/>
          <w:vertAlign w:val="superscript"/>
        </w:rPr>
        <w:instrText xml:space="preserve"> REF _Ref7152 \r \h </w:instrText>
      </w:r>
      <w:r>
        <w:rPr>
          <w:rFonts w:hint="eastAsia"/>
          <w:vertAlign w:val="superscript"/>
        </w:rPr>
        <w:fldChar w:fldCharType="separate"/>
      </w:r>
      <w:r>
        <w:rPr>
          <w:rFonts w:hint="eastAsia"/>
          <w:vertAlign w:val="superscript"/>
        </w:rPr>
        <w:t>[16]</w:t>
      </w:r>
      <w:r>
        <w:rPr>
          <w:rFonts w:hint="eastAsia"/>
          <w:vertAlign w:val="superscript"/>
        </w:rPr>
        <w:fldChar w:fldCharType="end"/>
      </w:r>
      <w:r>
        <w:rPr>
          <w:rFonts w:hint="eastAsia"/>
        </w:rPr>
        <w:t>，GPT系列模型从GPT-1</w:t>
      </w:r>
      <w:r>
        <w:rPr>
          <w:rFonts w:hint="eastAsia"/>
          <w:vertAlign w:val="superscript"/>
        </w:rPr>
        <w:fldChar w:fldCharType="begin"/>
      </w:r>
      <w:r>
        <w:rPr>
          <w:rFonts w:hint="eastAsia"/>
          <w:vertAlign w:val="superscript"/>
        </w:rPr>
        <w:instrText xml:space="preserve"> REF _Ref11297 \r \h </w:instrText>
      </w:r>
      <w:r>
        <w:rPr>
          <w:rFonts w:hint="eastAsia"/>
          <w:vertAlign w:val="superscript"/>
        </w:rPr>
        <w:fldChar w:fldCharType="separate"/>
      </w:r>
      <w:r>
        <w:rPr>
          <w:rFonts w:hint="eastAsia"/>
          <w:vertAlign w:val="superscript"/>
        </w:rPr>
        <w:t>[17]</w:t>
      </w:r>
      <w:r>
        <w:rPr>
          <w:rFonts w:hint="eastAsia"/>
          <w:vertAlign w:val="superscript"/>
        </w:rPr>
        <w:fldChar w:fldCharType="end"/>
      </w:r>
      <w:r>
        <w:rPr>
          <w:rFonts w:hint="eastAsia"/>
        </w:rPr>
        <w:t>、GPT-2</w:t>
      </w:r>
      <w:r>
        <w:rPr>
          <w:rFonts w:hint="eastAsia"/>
          <w:vertAlign w:val="superscript"/>
        </w:rPr>
        <w:fldChar w:fldCharType="begin"/>
      </w:r>
      <w:r>
        <w:rPr>
          <w:rFonts w:hint="eastAsia"/>
          <w:vertAlign w:val="superscript"/>
        </w:rPr>
        <w:instrText xml:space="preserve"> REF _Ref15577 \r \h </w:instrText>
      </w:r>
      <w:r>
        <w:rPr>
          <w:rFonts w:hint="eastAsia"/>
          <w:vertAlign w:val="superscript"/>
        </w:rPr>
        <w:fldChar w:fldCharType="separate"/>
      </w:r>
      <w:r>
        <w:rPr>
          <w:rFonts w:hint="eastAsia"/>
          <w:vertAlign w:val="superscript"/>
        </w:rPr>
        <w:t>[18]</w:t>
      </w:r>
      <w:r>
        <w:rPr>
          <w:rFonts w:hint="eastAsia"/>
          <w:vertAlign w:val="superscript"/>
        </w:rPr>
        <w:fldChar w:fldCharType="end"/>
      </w:r>
      <w:r>
        <w:rPr>
          <w:rFonts w:hint="eastAsia"/>
        </w:rPr>
        <w:t>、GPT-3</w:t>
      </w:r>
      <w:r>
        <w:rPr>
          <w:rFonts w:hint="eastAsia"/>
          <w:vertAlign w:val="superscript"/>
        </w:rPr>
        <w:fldChar w:fldCharType="begin"/>
      </w:r>
      <w:r>
        <w:rPr>
          <w:rFonts w:hint="eastAsia"/>
          <w:vertAlign w:val="superscript"/>
        </w:rPr>
        <w:instrText xml:space="preserve"> REF _Ref11379 \r \h </w:instrText>
      </w:r>
      <w:r>
        <w:rPr>
          <w:rFonts w:hint="eastAsia"/>
          <w:vertAlign w:val="superscript"/>
        </w:rPr>
        <w:fldChar w:fldCharType="separate"/>
      </w:r>
      <w:r>
        <w:rPr>
          <w:rFonts w:hint="eastAsia"/>
          <w:vertAlign w:val="superscript"/>
        </w:rPr>
        <w:t>[19]</w:t>
      </w:r>
      <w:r>
        <w:rPr>
          <w:rFonts w:hint="eastAsia"/>
          <w:vertAlign w:val="superscript"/>
        </w:rPr>
        <w:fldChar w:fldCharType="end"/>
      </w:r>
      <w:r>
        <w:rPr>
          <w:rFonts w:hint="eastAsia"/>
        </w:rPr>
        <w:t>到最新的GPT-4</w:t>
      </w:r>
      <w:r>
        <w:rPr>
          <w:rFonts w:hint="eastAsia"/>
          <w:vertAlign w:val="superscript"/>
        </w:rPr>
        <w:fldChar w:fldCharType="begin"/>
      </w:r>
      <w:r>
        <w:rPr>
          <w:rFonts w:hint="eastAsia"/>
          <w:vertAlign w:val="superscript"/>
        </w:rPr>
        <w:instrText xml:space="preserve"> REF _Ref11418 \r \h </w:instrText>
      </w:r>
      <w:r>
        <w:rPr>
          <w:rFonts w:hint="eastAsia"/>
          <w:vertAlign w:val="superscript"/>
        </w:rPr>
        <w:fldChar w:fldCharType="separate"/>
      </w:r>
      <w:r>
        <w:rPr>
          <w:rFonts w:hint="eastAsia"/>
          <w:vertAlign w:val="superscript"/>
        </w:rPr>
        <w:t>[20]</w:t>
      </w:r>
      <w:r>
        <w:rPr>
          <w:rFonts w:hint="eastAsia"/>
          <w:vertAlign w:val="superscript"/>
        </w:rPr>
        <w:fldChar w:fldCharType="end"/>
      </w:r>
      <w:r>
        <w:rPr>
          <w:rFonts w:hint="eastAsia"/>
        </w:rPr>
        <w:t>经过了多年的演进使GPT系列模型有了更加完整的人工智能生成能力。Clauade系列从2023年的Claude1. 0</w:t>
      </w:r>
      <w:r>
        <w:rPr>
          <w:rFonts w:hint="eastAsia"/>
          <w:vertAlign w:val="superscript"/>
        </w:rPr>
        <w:fldChar w:fldCharType="begin"/>
      </w:r>
      <w:r>
        <w:rPr>
          <w:rFonts w:hint="eastAsia"/>
          <w:vertAlign w:val="superscript"/>
        </w:rPr>
        <w:instrText xml:space="preserve"> REF _Ref11998 \r \h </w:instrText>
      </w:r>
      <w:r>
        <w:rPr>
          <w:rFonts w:hint="eastAsia"/>
          <w:vertAlign w:val="superscript"/>
        </w:rPr>
        <w:fldChar w:fldCharType="separate"/>
      </w:r>
      <w:r>
        <w:rPr>
          <w:rFonts w:hint="eastAsia"/>
          <w:vertAlign w:val="superscript"/>
        </w:rPr>
        <w:t>[21]</w:t>
      </w:r>
      <w:r>
        <w:rPr>
          <w:rFonts w:hint="eastAsia"/>
          <w:vertAlign w:val="superscript"/>
        </w:rPr>
        <w:fldChar w:fldCharType="end"/>
      </w:r>
      <w:r>
        <w:rPr>
          <w:rFonts w:hint="eastAsia"/>
        </w:rPr>
        <w:t>、Claude2.0</w:t>
      </w:r>
      <w:r>
        <w:rPr>
          <w:rFonts w:hint="eastAsia"/>
          <w:vertAlign w:val="superscript"/>
        </w:rPr>
        <w:fldChar w:fldCharType="begin"/>
      </w:r>
      <w:r>
        <w:rPr>
          <w:rFonts w:hint="eastAsia"/>
          <w:vertAlign w:val="superscript"/>
        </w:rPr>
        <w:instrText xml:space="preserve"> REF _Ref11792 \r \h </w:instrText>
      </w:r>
      <w:r>
        <w:rPr>
          <w:rFonts w:hint="eastAsia"/>
          <w:vertAlign w:val="superscript"/>
        </w:rPr>
        <w:fldChar w:fldCharType="separate"/>
      </w:r>
      <w:r>
        <w:rPr>
          <w:rFonts w:hint="eastAsia"/>
          <w:vertAlign w:val="superscript"/>
        </w:rPr>
        <w:t>[22]</w:t>
      </w:r>
      <w:r>
        <w:rPr>
          <w:rFonts w:hint="eastAsia"/>
          <w:vertAlign w:val="superscript"/>
        </w:rPr>
        <w:fldChar w:fldCharType="end"/>
      </w:r>
      <w:r>
        <w:rPr>
          <w:rFonts w:hint="eastAsia"/>
        </w:rPr>
        <w:t>更新到2024年的Claude3. 0</w:t>
      </w:r>
      <w:r>
        <w:rPr>
          <w:rFonts w:hint="eastAsia"/>
          <w:vertAlign w:val="superscript"/>
        </w:rPr>
        <w:fldChar w:fldCharType="begin"/>
      </w:r>
      <w:r>
        <w:rPr>
          <w:rFonts w:hint="eastAsia"/>
          <w:vertAlign w:val="superscript"/>
        </w:rPr>
        <w:instrText xml:space="preserve"> REF _Ref15727 \r \h </w:instrText>
      </w:r>
      <w:r>
        <w:rPr>
          <w:rFonts w:hint="eastAsia"/>
          <w:vertAlign w:val="superscript"/>
        </w:rPr>
        <w:fldChar w:fldCharType="separate"/>
      </w:r>
      <w:r>
        <w:rPr>
          <w:rFonts w:hint="eastAsia"/>
          <w:vertAlign w:val="superscript"/>
        </w:rPr>
        <w:t>[23]</w:t>
      </w:r>
      <w:r>
        <w:rPr>
          <w:rFonts w:hint="eastAsia"/>
          <w:vertAlign w:val="superscript"/>
        </w:rPr>
        <w:fldChar w:fldCharType="end"/>
      </w:r>
      <w:r>
        <w:rPr>
          <w:rFonts w:hint="eastAsia"/>
        </w:rPr>
        <w:t>，目前Claude3-Opus是该系列性能最好的型号,在多个性能基准上超越了GPT-4。LLaMA系列</w:t>
      </w:r>
      <w:r>
        <w:rPr>
          <w:rFonts w:hint="eastAsia"/>
          <w:vertAlign w:val="superscript"/>
        </w:rPr>
        <w:fldChar w:fldCharType="begin"/>
      </w:r>
      <w:r>
        <w:rPr>
          <w:rFonts w:hint="eastAsia"/>
          <w:vertAlign w:val="superscript"/>
        </w:rPr>
        <w:instrText xml:space="preserve"> REF _Ref11484 \r \h </w:instrText>
      </w:r>
      <w:r>
        <w:rPr>
          <w:rFonts w:hint="eastAsia"/>
          <w:vertAlign w:val="superscript"/>
        </w:rPr>
        <w:fldChar w:fldCharType="separate"/>
      </w:r>
      <w:r>
        <w:rPr>
          <w:rFonts w:hint="eastAsia"/>
          <w:vertAlign w:val="superscript"/>
        </w:rPr>
        <w:t>[24]</w:t>
      </w:r>
      <w:r>
        <w:rPr>
          <w:rFonts w:hint="eastAsia"/>
          <w:vertAlign w:val="superscript"/>
        </w:rPr>
        <w:fldChar w:fldCharType="end"/>
      </w:r>
      <w:r>
        <w:rPr>
          <w:rFonts w:hint="eastAsia"/>
        </w:rPr>
        <w:t>在2024年推出的LLaMA3开源大模型</w:t>
      </w:r>
      <w:r>
        <w:rPr>
          <w:rFonts w:hint="eastAsia"/>
          <w:vertAlign w:val="superscript"/>
        </w:rPr>
        <w:fldChar w:fldCharType="begin"/>
      </w:r>
      <w:r>
        <w:rPr>
          <w:rFonts w:hint="eastAsia"/>
          <w:vertAlign w:val="superscript"/>
        </w:rPr>
        <w:instrText xml:space="preserve"> REF _Ref11546 \r \h </w:instrText>
      </w:r>
      <w:r>
        <w:rPr>
          <w:rFonts w:hint="eastAsia"/>
          <w:vertAlign w:val="superscript"/>
        </w:rPr>
        <w:fldChar w:fldCharType="separate"/>
      </w:r>
      <w:r>
        <w:rPr>
          <w:rFonts w:hint="eastAsia"/>
          <w:vertAlign w:val="superscript"/>
        </w:rPr>
        <w:t>[25]</w:t>
      </w:r>
      <w:r>
        <w:rPr>
          <w:rFonts w:hint="eastAsia"/>
          <w:vertAlign w:val="superscript"/>
        </w:rPr>
        <w:fldChar w:fldCharType="end"/>
      </w:r>
      <w:r>
        <w:rPr>
          <w:rFonts w:hint="eastAsia"/>
        </w:rPr>
        <w:t>在数学、大规模多任务语言理解等基准测试上超越了Gemini和Claude3-Sonnet等先进大模型。</w:t>
      </w:r>
      <w:r>
        <w:t>Gemini</w:t>
      </w:r>
      <w:r>
        <w:rPr>
          <w:rFonts w:hint="eastAsia" w:ascii="宋体" w:hAnsi="宋体" w:cs="宋体"/>
        </w:rPr>
        <w:t>系列推出的</w:t>
      </w:r>
      <w:r>
        <w:t>Gemini1.5</w:t>
      </w:r>
      <w:r>
        <w:rPr>
          <w:rFonts w:hint="eastAsia" w:ascii="宋体" w:hAnsi="宋体" w:cs="宋体"/>
        </w:rPr>
        <w:t>模型在跨模态的长上下文检索任务中实现了近乎完美的调用率，提高了长文档问答、长视频问答和长上下文的自动语音识别的最新水平。对于国内的大语言模型发展现状而言，由清华大学联合智谱</w:t>
      </w:r>
      <w:r>
        <w:t>AI</w:t>
      </w:r>
      <w:r>
        <w:rPr>
          <w:rFonts w:hint="eastAsia" w:ascii="宋体" w:hAnsi="宋体" w:cs="宋体"/>
        </w:rPr>
        <w:t>推出的</w:t>
      </w:r>
      <w:r>
        <w:t>GLM-4</w:t>
      </w:r>
      <w:r>
        <w:rPr>
          <w:rFonts w:hint="eastAsia" w:ascii="宋体" w:hAnsi="宋体" w:cs="宋体"/>
        </w:rPr>
        <w:t>系列</w:t>
      </w:r>
      <w:r>
        <w:rPr>
          <w:rFonts w:hint="eastAsia" w:ascii="宋体" w:hAnsi="宋体" w:cs="宋体"/>
          <w:vertAlign w:val="superscript"/>
        </w:rPr>
        <w:fldChar w:fldCharType="begin"/>
      </w:r>
      <w:r>
        <w:rPr>
          <w:rFonts w:hint="eastAsia" w:ascii="宋体" w:hAnsi="宋体" w:cs="宋体"/>
          <w:vertAlign w:val="superscript"/>
        </w:rPr>
        <w:instrText xml:space="preserve"> REF _Ref15825 \r \h </w:instrText>
      </w:r>
      <w:r>
        <w:rPr>
          <w:rFonts w:hint="eastAsia" w:ascii="宋体" w:hAnsi="宋体" w:cs="宋体"/>
          <w:vertAlign w:val="superscript"/>
        </w:rPr>
        <w:fldChar w:fldCharType="separate"/>
      </w:r>
      <w:r>
        <w:rPr>
          <w:rFonts w:hint="eastAsia" w:ascii="宋体" w:hAnsi="宋体" w:cs="宋体"/>
          <w:vertAlign w:val="superscript"/>
        </w:rPr>
        <w:t>[26]</w:t>
      </w:r>
      <w:r>
        <w:rPr>
          <w:rFonts w:hint="eastAsia" w:ascii="宋体" w:hAnsi="宋体" w:cs="宋体"/>
          <w:vertAlign w:val="superscript"/>
        </w:rPr>
        <w:fldChar w:fldCharType="end"/>
      </w:r>
      <w:r>
        <w:rPr>
          <w:rFonts w:hint="eastAsia" w:ascii="宋体" w:hAnsi="宋体" w:cs="宋体"/>
        </w:rPr>
        <w:t>模型在</w:t>
      </w:r>
      <w:r>
        <w:t>MMLU</w:t>
      </w:r>
      <w:r>
        <w:rPr>
          <w:rFonts w:hint="eastAsia" w:ascii="宋体" w:hAnsi="宋体" w:cs="宋体"/>
        </w:rPr>
        <w:t>和数学等大部分指标方面都可以达到或超过</w:t>
      </w:r>
      <w:r>
        <w:t>GPT-4</w:t>
      </w:r>
      <w:r>
        <w:rPr>
          <w:rFonts w:hint="eastAsia" w:ascii="宋体" w:hAnsi="宋体" w:cs="宋体"/>
        </w:rPr>
        <w:t>等先进模型的水平，尤其是在处理中文相关的任务方面。百川智能公司推出的</w:t>
      </w:r>
      <w:r>
        <w:t>Baichuan4</w:t>
      </w:r>
      <w:r>
        <w:rPr>
          <w:rFonts w:hint="eastAsia" w:ascii="宋体" w:hAnsi="宋体" w:cs="宋体"/>
        </w:rPr>
        <w:t>大模型</w:t>
      </w:r>
      <w:r>
        <w:rPr>
          <w:rFonts w:hint="eastAsia" w:ascii="宋体" w:hAnsi="宋体" w:cs="宋体"/>
          <w:vertAlign w:val="superscript"/>
        </w:rPr>
        <w:fldChar w:fldCharType="begin"/>
      </w:r>
      <w:r>
        <w:rPr>
          <w:rFonts w:hint="eastAsia" w:ascii="宋体" w:hAnsi="宋体" w:cs="宋体"/>
          <w:vertAlign w:val="superscript"/>
        </w:rPr>
        <w:instrText xml:space="preserve"> REF _Ref12917 \r \h </w:instrText>
      </w:r>
      <w:r>
        <w:rPr>
          <w:rFonts w:hint="eastAsia" w:ascii="宋体" w:hAnsi="宋体" w:cs="宋体"/>
          <w:vertAlign w:val="superscript"/>
        </w:rPr>
        <w:fldChar w:fldCharType="separate"/>
      </w:r>
      <w:r>
        <w:rPr>
          <w:rFonts w:hint="eastAsia" w:ascii="宋体" w:hAnsi="宋体" w:cs="宋体"/>
          <w:vertAlign w:val="superscript"/>
        </w:rPr>
        <w:t>[27]</w:t>
      </w:r>
      <w:r>
        <w:rPr>
          <w:rFonts w:hint="eastAsia" w:ascii="宋体" w:hAnsi="宋体" w:cs="宋体"/>
          <w:vertAlign w:val="superscript"/>
        </w:rPr>
        <w:fldChar w:fldCharType="end"/>
      </w:r>
      <w:r>
        <w:rPr>
          <w:rFonts w:hint="eastAsia" w:ascii="宋体" w:hAnsi="宋体" w:cs="宋体"/>
        </w:rPr>
        <w:t>经过国内权威大模型评测机构的评测中，在长文本等中文文本任务中超越了</w:t>
      </w:r>
      <w:r>
        <w:t>Claude3-Sonnet</w:t>
      </w:r>
      <w:r>
        <w:rPr>
          <w:rFonts w:hint="eastAsia" w:ascii="宋体" w:hAnsi="宋体" w:cs="宋体"/>
        </w:rPr>
        <w:t>等国外主流模型。由阿里巴巴推出的</w:t>
      </w:r>
      <w:r>
        <w:t>QWEN</w:t>
      </w:r>
      <w:r>
        <w:rPr>
          <w:rFonts w:hint="eastAsia" w:ascii="宋体" w:hAnsi="宋体" w:cs="宋体"/>
        </w:rPr>
        <w:t>系列</w:t>
      </w:r>
      <w:r>
        <w:rPr>
          <w:rFonts w:hint="eastAsia" w:ascii="宋体" w:hAnsi="宋体" w:cs="宋体"/>
          <w:vertAlign w:val="superscript"/>
        </w:rPr>
        <w:fldChar w:fldCharType="begin"/>
      </w:r>
      <w:r>
        <w:rPr>
          <w:rFonts w:hint="eastAsia" w:ascii="宋体" w:hAnsi="宋体" w:cs="宋体"/>
          <w:vertAlign w:val="superscript"/>
        </w:rPr>
        <w:instrText xml:space="preserve"> REF _Ref11660 \r \h </w:instrText>
      </w:r>
      <w:r>
        <w:rPr>
          <w:rFonts w:hint="eastAsia" w:ascii="宋体" w:hAnsi="宋体" w:cs="宋体"/>
          <w:vertAlign w:val="superscript"/>
        </w:rPr>
        <w:fldChar w:fldCharType="separate"/>
      </w:r>
      <w:r>
        <w:rPr>
          <w:rFonts w:hint="eastAsia" w:ascii="宋体" w:hAnsi="宋体" w:cs="宋体"/>
          <w:vertAlign w:val="superscript"/>
        </w:rPr>
        <w:t>[28]</w:t>
      </w:r>
      <w:r>
        <w:rPr>
          <w:rFonts w:hint="eastAsia" w:ascii="宋体" w:hAnsi="宋体" w:cs="宋体"/>
          <w:vertAlign w:val="superscript"/>
        </w:rPr>
        <w:fldChar w:fldCharType="end"/>
      </w:r>
      <w:r>
        <w:rPr>
          <w:rFonts w:hint="eastAsia" w:ascii="宋体" w:hAnsi="宋体" w:cs="宋体"/>
        </w:rPr>
        <w:t>模型，它的性能在多个基准评测上均保持领先。</w:t>
      </w:r>
    </w:p>
    <w:p>
      <w:pPr>
        <w:ind w:firstLine="480" w:firstLineChars="0"/>
        <w:jc w:val="both"/>
        <w:rPr>
          <w:rFonts w:hint="eastAsia" w:ascii="宋体" w:hAnsi="宋体" w:cs="宋体"/>
        </w:rPr>
      </w:pPr>
      <w:r>
        <w:rPr>
          <w:rFonts w:hint="eastAsia" w:ascii="宋体" w:hAnsi="宋体" w:cs="宋体"/>
        </w:rPr>
        <w:t>综上所述，国内外的大语言模型都各有各的优势，虽然国内的大语言模型研究时间晚于国外，但是目前而言，国内的大语言模型在经过了近几年的研究中性能不比国外差。所以，在使用大模型的时候可以根据需求选择在国内外合适的进行使用。</w:t>
      </w:r>
    </w:p>
    <w:p>
      <w:pPr>
        <w:pStyle w:val="3"/>
        <w:keepNext/>
        <w:keepLines/>
        <w:pageBreakBefore w:val="0"/>
        <w:widowControl w:val="0"/>
        <w:numPr>
          <w:ilvl w:val="1"/>
          <w:numId w:val="1"/>
        </w:numPr>
        <w:kinsoku/>
        <w:wordWrap/>
        <w:overflowPunct/>
        <w:topLinePunct w:val="0"/>
        <w:autoSpaceDE/>
        <w:autoSpaceDN/>
        <w:bidi w:val="0"/>
        <w:adjustRightInd w:val="0"/>
        <w:snapToGrid w:val="0"/>
        <w:spacing w:before="120" w:beforeLines="50" w:after="120" w:afterLines="50" w:line="440" w:lineRule="exact"/>
        <w:ind w:firstLineChars="0"/>
        <w:textAlignment w:val="auto"/>
        <w:rPr>
          <w:rFonts w:hint="eastAsia" w:ascii="宋体" w:hAnsi="宋体" w:eastAsia="宋体"/>
          <w:b/>
          <w:bCs w:val="0"/>
          <w:sz w:val="30"/>
          <w:szCs w:val="30"/>
        </w:rPr>
      </w:pPr>
      <w:bookmarkStart w:id="50" w:name="_Toc590"/>
      <w:r>
        <w:rPr>
          <w:rFonts w:hint="eastAsia" w:ascii="宋体" w:hAnsi="宋体" w:eastAsia="宋体"/>
          <w:b/>
          <w:bCs w:val="0"/>
          <w:sz w:val="30"/>
          <w:szCs w:val="30"/>
        </w:rPr>
        <w:t>研究内容</w:t>
      </w:r>
      <w:bookmarkEnd w:id="50"/>
      <w:r>
        <w:rPr>
          <w:rFonts w:hint="eastAsia" w:ascii="宋体" w:hAnsi="宋体" w:eastAsia="宋体"/>
          <w:b/>
          <w:bCs w:val="0"/>
          <w:sz w:val="30"/>
          <w:szCs w:val="30"/>
        </w:rPr>
        <w:t xml:space="preserve"> </w:t>
      </w:r>
    </w:p>
    <w:p>
      <w:pPr>
        <w:ind w:firstLine="480"/>
        <w:rPr>
          <w:bCs/>
        </w:rPr>
      </w:pPr>
      <w:r>
        <w:rPr>
          <w:rFonts w:hint="eastAsia"/>
        </w:rPr>
        <w:t>一个是基于大语言模型的文档审核与校准；另一个采用前后端实现了一个文档自动审核系统，</w:t>
      </w:r>
      <w:r>
        <w:rPr>
          <w:rFonts w:hint="eastAsia" w:ascii="宋体" w:hAnsi="宋体" w:cs="宋体"/>
          <w:bCs/>
        </w:rPr>
        <w:t>前端选择的是V</w:t>
      </w:r>
      <w:r>
        <w:rPr>
          <w:bCs/>
        </w:rPr>
        <w:t>ue</w:t>
      </w:r>
      <w:r>
        <w:rPr>
          <w:rFonts w:hint="eastAsia" w:ascii="宋体" w:hAnsi="宋体" w:cs="宋体"/>
          <w:bCs/>
        </w:rPr>
        <w:t>框架，其轻微的渐近框架和灵活的</w:t>
      </w:r>
      <w:r>
        <w:rPr>
          <w:bCs/>
        </w:rPr>
        <w:t>API</w:t>
      </w:r>
      <w:r>
        <w:rPr>
          <w:rFonts w:hint="eastAsia" w:ascii="宋体" w:hAnsi="宋体" w:cs="宋体"/>
          <w:bCs/>
        </w:rPr>
        <w:t>非常适合用来进行用户交互页面的设计，后端选择的是P</w:t>
      </w:r>
      <w:r>
        <w:rPr>
          <w:bCs/>
        </w:rPr>
        <w:t>ython</w:t>
      </w:r>
      <w:r>
        <w:rPr>
          <w:rFonts w:hint="eastAsia"/>
          <w:bCs/>
        </w:rPr>
        <w:t>语言来进行程序的编写。</w:t>
      </w:r>
    </w:p>
    <w:p>
      <w:pPr>
        <w:ind w:firstLine="480"/>
        <w:rPr>
          <w:bCs/>
        </w:rPr>
      </w:pPr>
      <w:r>
        <w:rPr>
          <w:rFonts w:hint="eastAsia"/>
          <w:bCs/>
        </w:rPr>
        <w:t>本文的主要设计是实现对一般文档和合同文档</w:t>
      </w:r>
      <w:r>
        <w:rPr>
          <w:rFonts w:hint="eastAsia"/>
          <w:bCs/>
          <w:vertAlign w:val="superscript"/>
        </w:rPr>
        <w:fldChar w:fldCharType="begin"/>
      </w:r>
      <w:r>
        <w:rPr>
          <w:rFonts w:hint="eastAsia"/>
          <w:bCs/>
          <w:vertAlign w:val="superscript"/>
        </w:rPr>
        <w:instrText xml:space="preserve"> REF _Ref9549 \r \h </w:instrText>
      </w:r>
      <w:r>
        <w:rPr>
          <w:rFonts w:hint="eastAsia"/>
          <w:bCs/>
          <w:vertAlign w:val="superscript"/>
        </w:rPr>
        <w:fldChar w:fldCharType="separate"/>
      </w:r>
      <w:r>
        <w:rPr>
          <w:rFonts w:hint="eastAsia"/>
          <w:bCs/>
          <w:vertAlign w:val="superscript"/>
        </w:rPr>
        <w:t>[29]</w:t>
      </w:r>
      <w:r>
        <w:rPr>
          <w:rFonts w:hint="eastAsia"/>
          <w:bCs/>
          <w:vertAlign w:val="superscript"/>
        </w:rPr>
        <w:fldChar w:fldCharType="end"/>
      </w:r>
      <w:r>
        <w:rPr>
          <w:rFonts w:hint="eastAsia"/>
          <w:bCs/>
        </w:rPr>
        <w:t>的审核，以及用户进行登录注册的功能。主要重点在于对文档进行审核与校准方法的研究，需要将文档中的错误点检测出来，并使用一定的方法进行校准。</w:t>
      </w:r>
    </w:p>
    <w:p>
      <w:pPr>
        <w:ind w:firstLine="480"/>
        <w:rPr>
          <w:bCs/>
        </w:rPr>
      </w:pPr>
      <w:r>
        <w:rPr>
          <w:rFonts w:hint="eastAsia"/>
          <w:bCs/>
        </w:rPr>
        <w:t>本文旨在实现一个便于用户操作、便于维护的文档审核系统，为用户搭建一个平台提高审核的效率。因此，本文的研究实现也充分反应了时代快速的发展，具有一定的现实实现意义。</w:t>
      </w:r>
    </w:p>
    <w:p>
      <w:pPr>
        <w:widowControl/>
        <w:adjustRightInd/>
        <w:snapToGrid/>
        <w:spacing w:line="240" w:lineRule="auto"/>
        <w:ind w:firstLine="0" w:firstLineChars="0"/>
        <w:rPr>
          <w:rFonts w:hint="eastAsia" w:ascii="宋体" w:hAnsi="宋体"/>
          <w:color w:val="FF0000"/>
          <w:kern w:val="0"/>
          <w:sz w:val="32"/>
          <w:szCs w:val="32"/>
        </w:rPr>
      </w:pPr>
    </w:p>
    <w:p>
      <w:pPr>
        <w:pStyle w:val="2"/>
        <w:spacing w:before="120" w:beforeLines="50" w:after="120" w:afterLines="50" w:line="440" w:lineRule="exact"/>
        <w:ind w:firstLine="0" w:firstLineChars="0"/>
        <w:rPr>
          <w:rFonts w:hint="eastAsia" w:ascii="宋体" w:hAnsi="宋体" w:eastAsia="宋体" w:cs="宋体"/>
          <w:b/>
          <w:bCs w:val="0"/>
          <w:sz w:val="32"/>
          <w:szCs w:val="32"/>
        </w:rPr>
      </w:pPr>
      <w:bookmarkStart w:id="51" w:name="_Toc25663"/>
      <w:r>
        <w:rPr>
          <w:rFonts w:hint="eastAsia" w:ascii="宋体" w:hAnsi="宋体" w:eastAsia="宋体" w:cs="宋体"/>
          <w:b/>
          <w:bCs w:val="0"/>
          <w:sz w:val="32"/>
          <w:szCs w:val="32"/>
        </w:rPr>
        <w:t>2 相关技术与理论</w:t>
      </w:r>
      <w:bookmarkEnd w:id="51"/>
    </w:p>
    <w:p>
      <w:pPr>
        <w:pStyle w:val="3"/>
        <w:spacing w:before="120" w:beforeLines="50" w:after="120" w:afterLines="50" w:line="440" w:lineRule="exact"/>
        <w:ind w:firstLine="0" w:firstLineChars="0"/>
        <w:rPr>
          <w:rFonts w:hint="eastAsia" w:ascii="宋体" w:hAnsi="宋体" w:eastAsia="宋体"/>
          <w:b/>
          <w:bCs w:val="0"/>
          <w:sz w:val="30"/>
          <w:szCs w:val="30"/>
        </w:rPr>
      </w:pPr>
      <w:bookmarkStart w:id="52" w:name="_Toc39756866"/>
      <w:bookmarkStart w:id="53" w:name="_Toc39757086"/>
      <w:bookmarkStart w:id="54" w:name="_Toc16578"/>
      <w:r>
        <w:rPr>
          <w:rFonts w:hint="eastAsia" w:ascii="宋体" w:hAnsi="宋体" w:eastAsia="宋体"/>
          <w:b/>
          <w:bCs w:val="0"/>
          <w:sz w:val="30"/>
          <w:szCs w:val="30"/>
        </w:rPr>
        <w:t xml:space="preserve">2.1 </w:t>
      </w:r>
      <w:bookmarkEnd w:id="52"/>
      <w:bookmarkEnd w:id="53"/>
      <w:r>
        <w:rPr>
          <w:rFonts w:hint="eastAsia" w:ascii="宋体" w:hAnsi="宋体" w:eastAsia="宋体"/>
          <w:b/>
          <w:bCs w:val="0"/>
          <w:sz w:val="30"/>
          <w:szCs w:val="30"/>
        </w:rPr>
        <w:t>大语言模型技术概述</w:t>
      </w:r>
      <w:bookmarkEnd w:id="54"/>
    </w:p>
    <w:p>
      <w:pPr>
        <w:ind w:firstLine="480"/>
        <w:jc w:val="left"/>
      </w:pPr>
      <w:r>
        <w:rPr>
          <w:rFonts w:hint="eastAsia"/>
        </w:rPr>
        <w:t>国内外的大语言模型各种各样，本小节以GPT-4.0大语言模型为例进行详细阐述。</w:t>
      </w:r>
    </w:p>
    <w:p>
      <w:pPr>
        <w:ind w:firstLine="480"/>
        <w:jc w:val="left"/>
      </w:pPr>
      <w:r>
        <w:rPr>
          <w:rFonts w:hint="eastAsia"/>
        </w:rPr>
        <w:t>GPT-4.0大语言模型在模型规模上进行了显著的扩展，拥有了比前更多的参数，这使得它能够存储更多的信息，提高了对语言模式的捕捉能力。同时与GPT-3.0相比，GPT-4.0的参数数量增加，达到了前所未有的水平，这一改进使得模型在理解复杂文本、生成更加准确的语言输出方面更加出色。以下将从GPT-4.0的人工反馈训练、内部架构和训练流程来进行阐述。</w:t>
      </w:r>
    </w:p>
    <w:p>
      <w:pPr>
        <w:ind w:firstLine="480"/>
      </w:pPr>
      <w:r>
        <w:rPr>
          <w:rFonts w:hint="eastAsia"/>
        </w:rPr>
        <w:t>人工反馈训练（RLHF）</w:t>
      </w:r>
      <w:r>
        <w:rPr>
          <w:rFonts w:hint="eastAsia"/>
          <w:vertAlign w:val="superscript"/>
        </w:rPr>
        <w:fldChar w:fldCharType="begin"/>
      </w:r>
      <w:r>
        <w:rPr>
          <w:rFonts w:hint="eastAsia"/>
          <w:vertAlign w:val="superscript"/>
        </w:rPr>
        <w:instrText xml:space="preserve"> REF _Ref10924 \r \h </w:instrText>
      </w:r>
      <w:r>
        <w:rPr>
          <w:rFonts w:hint="eastAsia"/>
          <w:vertAlign w:val="superscript"/>
        </w:rPr>
        <w:fldChar w:fldCharType="separate"/>
      </w:r>
      <w:r>
        <w:rPr>
          <w:rFonts w:hint="eastAsia"/>
          <w:vertAlign w:val="superscript"/>
        </w:rPr>
        <w:t>[30]</w:t>
      </w:r>
      <w:r>
        <w:rPr>
          <w:rFonts w:hint="eastAsia"/>
          <w:vertAlign w:val="superscript"/>
        </w:rPr>
        <w:fldChar w:fldCharType="end"/>
      </w:r>
      <w:r>
        <w:rPr>
          <w:rFonts w:hint="eastAsia"/>
        </w:rPr>
        <w:t>是大语言模型在进行优化后目前最主流的方法，它通过人类标注数据训练奖励模型并用强化学习优化大语言模型。它主要是分为三个阶段：监督微调（SFT）、奖励模型训练（RM）和强化学习优化（RL）。</w:t>
      </w:r>
    </w:p>
    <w:p>
      <w:pPr>
        <w:ind w:firstLine="480"/>
        <w:jc w:val="both"/>
      </w:pPr>
      <w:r>
        <w:rPr>
          <w:rFonts w:hint="eastAsia"/>
        </w:rPr>
        <w:t>第一阶段：监督微调阶段的目标是让模型学会如何回答人类问题而不仅仅是预训练时的预测下一个词。主要实现可以从用户的prompt集合中采样，人工标注prompt对应的答案，然后用这些标注数据对模型进行微调，让模型初步具有理解人类意图的能力。比如，prompt输入为“写一篇关于人工智能的短文”，标注输出为“人工智能是模拟人类智能的计算机系统......”。</w:t>
      </w:r>
    </w:p>
    <w:p>
      <w:pPr>
        <w:ind w:firstLine="480"/>
      </w:pPr>
      <w:r>
        <w:rPr>
          <w:rFonts w:hint="eastAsia"/>
        </w:rPr>
        <w:t>第二阶段：奖励模型训练主要是训练出一个可以自动判断模型输出好坏的奖励模型。它通过第一步监督微调的模型生成多个不同的答案，然后再对这些答案按照相关性等标准进行综合打分，之后用排序书训练一个神经网络，使大语言模型能够预测人类的偏好。</w:t>
      </w:r>
    </w:p>
    <w:p>
      <w:pPr>
        <w:ind w:firstLine="480"/>
        <w:jc w:val="both"/>
      </w:pPr>
      <w:r>
        <w:rPr>
          <w:rFonts w:hint="eastAsia"/>
        </w:rPr>
        <w:t>第三阶段：强化学习优化是用RM的反馈优化大语言模型，使它能够生成更高分的回答。这个阶段主要采用的方法是近端策略优化（PPO），主要实现是用第一步微调后的模型初始化PPO模型，收集一部分与前面不同的prompt集合，用PPO模型生成答案，再用奖励模型对答案进行打分，之后通过新的策略梯度去更新PPO模型，持续的迭代优化，让模型输出更符合奖励模型判别的高质量答案。</w:t>
      </w:r>
    </w:p>
    <w:p>
      <w:pPr>
        <w:ind w:firstLine="480"/>
        <w:jc w:val="both"/>
      </w:pPr>
      <w:r>
        <w:rPr>
          <w:rFonts w:hint="eastAsia"/>
        </w:rPr>
        <w:t>GPT-4.0内部架构在GPT-3.5基础上又有了显著的升级。首先是拥有了更大的参数规模，推测参数量达到了万亿级，这让模型能够学习更加复杂的语言模式。其次拥有多模态能力，通过视觉编码器处理图像输入与与文本模态在注意力层结合使它不仅可以理解文本和生成文本，还可以处理图像等多种数据类型。然后是模型训练基础设施得到了提升，采用了数据、模型、流水想并行的方式加速训练。最后拥有了更长的上下文窗口，支持128 tokens长文本处理，并通过稀疏注意力机制降低了计算开销，能够更好的处理长序列文本同时捕捉到文本中长期的依赖关系。</w:t>
      </w:r>
    </w:p>
    <w:p>
      <w:pPr>
        <w:ind w:firstLine="480"/>
      </w:pPr>
      <w:r>
        <w:rPr>
          <w:rFonts w:hint="eastAsia"/>
        </w:rPr>
        <w:t>训练阶段主要有预训练阶段、微调阶段和对齐阶段（RLHF）三个部分。预训练阶段：从互联网上爬取文本包括但不限于书籍、学术论文、新闻通告等等，然后将这些文本数据进行清洗、分词、标记等预处理操作，并把原始文本转化成模型可以处理的格式。微调阶段：采用监督微调的方式并用人为标注的数据不断调整模型行为，让模型学习到语言的模式和规律。对齐阶段：不断地通过人工反馈强化学习来优化模型地输出质量，使它在不同的自然语言处理任务中表现出色。</w:t>
      </w:r>
    </w:p>
    <w:p>
      <w:pPr>
        <w:pStyle w:val="3"/>
        <w:spacing w:before="120" w:beforeLines="50" w:after="120" w:afterLines="50" w:line="440" w:lineRule="exact"/>
        <w:ind w:firstLine="0" w:firstLineChars="0"/>
        <w:rPr>
          <w:rFonts w:hint="eastAsia" w:ascii="宋体" w:hAnsi="宋体" w:eastAsia="宋体"/>
          <w:b/>
          <w:bCs w:val="0"/>
          <w:sz w:val="30"/>
          <w:szCs w:val="30"/>
        </w:rPr>
      </w:pPr>
      <w:bookmarkStart w:id="55" w:name="_Toc3746"/>
      <w:r>
        <w:rPr>
          <w:rFonts w:hint="eastAsia" w:ascii="宋体" w:hAnsi="宋体" w:eastAsia="宋体"/>
          <w:b/>
          <w:bCs w:val="0"/>
          <w:sz w:val="30"/>
          <w:szCs w:val="30"/>
        </w:rPr>
        <w:t>2.2 文档审核概述</w:t>
      </w:r>
      <w:bookmarkEnd w:id="55"/>
    </w:p>
    <w:p>
      <w:pPr>
        <w:ind w:firstLine="480"/>
      </w:pPr>
      <w:r>
        <w:rPr>
          <w:rFonts w:hint="eastAsia"/>
        </w:rPr>
        <w:t>文档审核是对各类文档进行系统性检查的过程，是在确保文档的准确性、完整性、合规性以及符合特定的标准和要求。本文主要有两种审查方式，普通文档审核和合同文档审核。普通文档审核主要是检查文本拼写错误、语法与句式错误、标点符号错误 以及部分格式错误。而合同文档审核主要检查合同内容的完整性（一些必要条款）以及一些风险点（违约金比例、解约条件是否合理）的分析。</w:t>
      </w:r>
    </w:p>
    <w:p>
      <w:pPr>
        <w:ind w:firstLine="480"/>
      </w:pPr>
      <w:r>
        <w:rPr>
          <w:rFonts w:hint="eastAsia"/>
        </w:rPr>
        <w:t>如表2.1所示，主要是普通文档审核拼写和语法的文本纠错任务。该部分主要有音似、形似、多字、少字、乱序、语法等错误类型。对于标点符号的错误则要确保输入的文本符合中文或者是英文的标点规范，检查文中的引号、括号、破折号等标点符号是否成对出现。</w:t>
      </w:r>
    </w:p>
    <w:p>
      <w:pPr>
        <w:ind w:firstLine="480"/>
      </w:pPr>
    </w:p>
    <w:p>
      <w:pPr>
        <w:spacing w:line="240" w:lineRule="auto"/>
        <w:ind w:firstLine="0" w:firstLineChars="0"/>
        <w:jc w:val="center"/>
        <w:rPr>
          <w:rFonts w:hint="eastAsia" w:ascii="黑体" w:hAnsi="黑体" w:eastAsia="黑体" w:cs="黑体"/>
          <w:sz w:val="21"/>
          <w:szCs w:val="21"/>
        </w:rPr>
      </w:pPr>
      <w:r>
        <w:rPr>
          <w:rFonts w:hint="eastAsia" w:ascii="黑体" w:hAnsi="黑体" w:eastAsia="黑体" w:cs="黑体"/>
          <w:sz w:val="21"/>
          <w:szCs w:val="21"/>
        </w:rPr>
        <w:t>表2.1 纠错任务</w:t>
      </w:r>
    </w:p>
    <w:tbl>
      <w:tblPr>
        <w:tblStyle w:val="16"/>
        <w:tblW w:w="0" w:type="auto"/>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66"/>
        <w:gridCol w:w="2747"/>
        <w:gridCol w:w="4390"/>
      </w:tblGrid>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66" w:type="dxa"/>
            <w:tcBorders>
              <w:bottom w:val="single" w:color="auto" w:sz="6" w:space="0"/>
            </w:tcBorders>
          </w:tcPr>
          <w:p>
            <w:pPr>
              <w:ind w:firstLine="422"/>
              <w:rPr>
                <w:sz w:val="21"/>
                <w:szCs w:val="21"/>
              </w:rPr>
            </w:pPr>
            <w:r>
              <w:rPr>
                <w:rFonts w:hint="eastAsia"/>
                <w:b/>
                <w:bCs/>
                <w:sz w:val="21"/>
                <w:szCs w:val="21"/>
              </w:rPr>
              <w:t>类别</w:t>
            </w:r>
          </w:p>
        </w:tc>
        <w:tc>
          <w:tcPr>
            <w:tcW w:w="2747" w:type="dxa"/>
            <w:tcBorders>
              <w:bottom w:val="single" w:color="auto" w:sz="6" w:space="0"/>
            </w:tcBorders>
          </w:tcPr>
          <w:p>
            <w:pPr>
              <w:ind w:firstLine="422"/>
              <w:rPr>
                <w:sz w:val="21"/>
                <w:szCs w:val="21"/>
              </w:rPr>
            </w:pPr>
            <w:r>
              <w:rPr>
                <w:rFonts w:hint="eastAsia"/>
                <w:b/>
                <w:bCs/>
                <w:sz w:val="21"/>
                <w:szCs w:val="21"/>
              </w:rPr>
              <w:t>细类</w:t>
            </w:r>
          </w:p>
        </w:tc>
        <w:tc>
          <w:tcPr>
            <w:tcW w:w="4390" w:type="dxa"/>
            <w:tcBorders>
              <w:bottom w:val="single" w:color="auto" w:sz="6" w:space="0"/>
            </w:tcBorders>
          </w:tcPr>
          <w:p>
            <w:pPr>
              <w:ind w:firstLine="422"/>
              <w:rPr>
                <w:sz w:val="21"/>
                <w:szCs w:val="21"/>
              </w:rPr>
            </w:pPr>
            <w:r>
              <w:rPr>
                <w:rFonts w:hint="eastAsia"/>
                <w:b/>
                <w:bCs/>
                <w:sz w:val="21"/>
                <w:szCs w:val="21"/>
              </w:rPr>
              <w:t>例子</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66" w:type="dxa"/>
            <w:vMerge w:val="restart"/>
            <w:tcBorders>
              <w:top w:val="single" w:color="auto" w:sz="6" w:space="0"/>
            </w:tcBorders>
          </w:tcPr>
          <w:p>
            <w:pPr>
              <w:ind w:firstLine="420"/>
              <w:jc w:val="both"/>
              <w:rPr>
                <w:sz w:val="21"/>
                <w:szCs w:val="21"/>
              </w:rPr>
            </w:pPr>
          </w:p>
          <w:p>
            <w:pPr>
              <w:ind w:firstLine="210" w:firstLineChars="100"/>
              <w:jc w:val="both"/>
              <w:rPr>
                <w:sz w:val="21"/>
                <w:szCs w:val="21"/>
              </w:rPr>
            </w:pPr>
            <w:r>
              <w:rPr>
                <w:rFonts w:hint="eastAsia"/>
                <w:sz w:val="21"/>
                <w:szCs w:val="21"/>
              </w:rPr>
              <w:t>音似错字</w:t>
            </w:r>
          </w:p>
        </w:tc>
        <w:tc>
          <w:tcPr>
            <w:tcW w:w="2747" w:type="dxa"/>
            <w:tcBorders>
              <w:top w:val="single" w:color="auto" w:sz="6" w:space="0"/>
            </w:tcBorders>
          </w:tcPr>
          <w:p>
            <w:pPr>
              <w:ind w:firstLine="420"/>
              <w:rPr>
                <w:sz w:val="21"/>
                <w:szCs w:val="21"/>
              </w:rPr>
            </w:pPr>
            <w:r>
              <w:rPr>
                <w:rFonts w:hint="eastAsia"/>
                <w:sz w:val="21"/>
                <w:szCs w:val="21"/>
              </w:rPr>
              <w:t>谐音字词</w:t>
            </w:r>
          </w:p>
        </w:tc>
        <w:tc>
          <w:tcPr>
            <w:tcW w:w="4390" w:type="dxa"/>
            <w:tcBorders>
              <w:top w:val="single" w:color="auto" w:sz="6" w:space="0"/>
            </w:tcBorders>
          </w:tcPr>
          <w:p>
            <w:pPr>
              <w:ind w:firstLine="420"/>
              <w:rPr>
                <w:sz w:val="21"/>
                <w:szCs w:val="21"/>
              </w:rPr>
            </w:pPr>
            <w:r>
              <w:rPr>
                <w:rFonts w:hint="eastAsia"/>
                <w:sz w:val="21"/>
                <w:szCs w:val="21"/>
              </w:rPr>
              <w:t>配副眼睛-配副眼镜</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66" w:type="dxa"/>
            <w:vMerge w:val="continue"/>
          </w:tcPr>
          <w:p>
            <w:pPr>
              <w:ind w:firstLine="420"/>
              <w:rPr>
                <w:sz w:val="21"/>
                <w:szCs w:val="21"/>
              </w:rPr>
            </w:pPr>
          </w:p>
        </w:tc>
        <w:tc>
          <w:tcPr>
            <w:tcW w:w="2747" w:type="dxa"/>
          </w:tcPr>
          <w:p>
            <w:pPr>
              <w:ind w:firstLine="420"/>
              <w:rPr>
                <w:sz w:val="21"/>
                <w:szCs w:val="21"/>
              </w:rPr>
            </w:pPr>
            <w:r>
              <w:rPr>
                <w:rFonts w:hint="eastAsia"/>
                <w:sz w:val="21"/>
                <w:szCs w:val="21"/>
              </w:rPr>
              <w:t>混淆音字词</w:t>
            </w:r>
          </w:p>
        </w:tc>
        <w:tc>
          <w:tcPr>
            <w:tcW w:w="4390" w:type="dxa"/>
          </w:tcPr>
          <w:p>
            <w:pPr>
              <w:ind w:firstLine="420"/>
              <w:rPr>
                <w:sz w:val="21"/>
                <w:szCs w:val="21"/>
              </w:rPr>
            </w:pPr>
            <w:r>
              <w:rPr>
                <w:rFonts w:hint="eastAsia"/>
                <w:sz w:val="21"/>
                <w:szCs w:val="21"/>
              </w:rPr>
              <w:t>流浪织女-牛郎织女</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66" w:type="dxa"/>
            <w:vMerge w:val="continue"/>
          </w:tcPr>
          <w:p>
            <w:pPr>
              <w:ind w:firstLine="420"/>
              <w:rPr>
                <w:sz w:val="21"/>
                <w:szCs w:val="21"/>
              </w:rPr>
            </w:pPr>
          </w:p>
        </w:tc>
        <w:tc>
          <w:tcPr>
            <w:tcW w:w="2747" w:type="dxa"/>
          </w:tcPr>
          <w:p>
            <w:pPr>
              <w:ind w:firstLine="420"/>
              <w:rPr>
                <w:sz w:val="21"/>
                <w:szCs w:val="21"/>
              </w:rPr>
            </w:pPr>
            <w:r>
              <w:rPr>
                <w:rFonts w:hint="eastAsia"/>
                <w:sz w:val="21"/>
                <w:szCs w:val="21"/>
              </w:rPr>
              <w:t>中文拼写全拼</w:t>
            </w:r>
          </w:p>
        </w:tc>
        <w:tc>
          <w:tcPr>
            <w:tcW w:w="4390" w:type="dxa"/>
          </w:tcPr>
          <w:p>
            <w:pPr>
              <w:ind w:firstLine="420"/>
              <w:rPr>
                <w:sz w:val="21"/>
                <w:szCs w:val="21"/>
              </w:rPr>
            </w:pPr>
            <w:r>
              <w:rPr>
                <w:rFonts w:hint="eastAsia"/>
                <w:sz w:val="21"/>
                <w:szCs w:val="21"/>
              </w:rPr>
              <w:t>xingfu-幸福</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66" w:type="dxa"/>
            <w:vMerge w:val="continue"/>
            <w:tcBorders>
              <w:bottom w:val="single" w:color="auto" w:sz="6" w:space="0"/>
            </w:tcBorders>
          </w:tcPr>
          <w:p>
            <w:pPr>
              <w:ind w:firstLine="420"/>
              <w:rPr>
                <w:sz w:val="21"/>
                <w:szCs w:val="21"/>
              </w:rPr>
            </w:pPr>
          </w:p>
        </w:tc>
        <w:tc>
          <w:tcPr>
            <w:tcW w:w="2747" w:type="dxa"/>
            <w:tcBorders>
              <w:bottom w:val="single" w:color="auto" w:sz="6" w:space="0"/>
            </w:tcBorders>
          </w:tcPr>
          <w:p>
            <w:pPr>
              <w:ind w:firstLine="420"/>
              <w:rPr>
                <w:sz w:val="21"/>
                <w:szCs w:val="21"/>
              </w:rPr>
            </w:pPr>
            <w:r>
              <w:rPr>
                <w:rFonts w:hint="eastAsia"/>
                <w:sz w:val="21"/>
                <w:szCs w:val="21"/>
              </w:rPr>
              <w:t>中文拼写缩写</w:t>
            </w:r>
          </w:p>
        </w:tc>
        <w:tc>
          <w:tcPr>
            <w:tcW w:w="4390" w:type="dxa"/>
            <w:tcBorders>
              <w:bottom w:val="single" w:color="auto" w:sz="6" w:space="0"/>
            </w:tcBorders>
          </w:tcPr>
          <w:p>
            <w:pPr>
              <w:ind w:firstLine="420"/>
              <w:rPr>
                <w:sz w:val="21"/>
                <w:szCs w:val="21"/>
              </w:rPr>
            </w:pPr>
            <w:r>
              <w:rPr>
                <w:rFonts w:hint="eastAsia"/>
                <w:sz w:val="21"/>
                <w:szCs w:val="21"/>
              </w:rPr>
              <w:t>sz-深圳</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66" w:type="dxa"/>
            <w:tcBorders>
              <w:top w:val="single" w:color="auto" w:sz="6" w:space="0"/>
              <w:bottom w:val="single" w:color="auto" w:sz="6" w:space="0"/>
            </w:tcBorders>
          </w:tcPr>
          <w:p>
            <w:pPr>
              <w:ind w:firstLine="210" w:firstLineChars="100"/>
              <w:jc w:val="both"/>
              <w:rPr>
                <w:sz w:val="21"/>
                <w:szCs w:val="21"/>
              </w:rPr>
            </w:pPr>
            <w:r>
              <w:rPr>
                <w:rFonts w:hint="eastAsia"/>
                <w:sz w:val="21"/>
                <w:szCs w:val="21"/>
              </w:rPr>
              <w:t>形似错字</w:t>
            </w:r>
          </w:p>
        </w:tc>
        <w:tc>
          <w:tcPr>
            <w:tcW w:w="2747" w:type="dxa"/>
            <w:tcBorders>
              <w:top w:val="single" w:color="auto" w:sz="6" w:space="0"/>
              <w:bottom w:val="single" w:color="auto" w:sz="6" w:space="0"/>
            </w:tcBorders>
          </w:tcPr>
          <w:p>
            <w:pPr>
              <w:ind w:firstLine="420"/>
              <w:rPr>
                <w:sz w:val="21"/>
                <w:szCs w:val="21"/>
              </w:rPr>
            </w:pPr>
            <w:r>
              <w:rPr>
                <w:rFonts w:hint="eastAsia"/>
                <w:sz w:val="21"/>
                <w:szCs w:val="21"/>
              </w:rPr>
              <w:t>形似字错误</w:t>
            </w:r>
          </w:p>
        </w:tc>
        <w:tc>
          <w:tcPr>
            <w:tcW w:w="4390" w:type="dxa"/>
            <w:tcBorders>
              <w:top w:val="single" w:color="auto" w:sz="6" w:space="0"/>
              <w:bottom w:val="single" w:color="auto" w:sz="6" w:space="0"/>
            </w:tcBorders>
          </w:tcPr>
          <w:p>
            <w:pPr>
              <w:ind w:firstLine="420"/>
              <w:rPr>
                <w:sz w:val="21"/>
                <w:szCs w:val="21"/>
              </w:rPr>
            </w:pPr>
            <w:r>
              <w:rPr>
                <w:rFonts w:hint="eastAsia"/>
                <w:sz w:val="21"/>
                <w:szCs w:val="21"/>
              </w:rPr>
              <w:t>高梁-高粱</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66" w:type="dxa"/>
            <w:tcBorders>
              <w:top w:val="single" w:color="auto" w:sz="6" w:space="0"/>
              <w:bottom w:val="single" w:color="auto" w:sz="18" w:space="0"/>
            </w:tcBorders>
          </w:tcPr>
          <w:p>
            <w:pPr>
              <w:ind w:firstLine="420"/>
              <w:rPr>
                <w:sz w:val="21"/>
                <w:szCs w:val="21"/>
              </w:rPr>
            </w:pPr>
            <w:r>
              <w:rPr>
                <w:rFonts w:hint="eastAsia"/>
                <w:sz w:val="21"/>
                <w:szCs w:val="21"/>
              </w:rPr>
              <w:t>多字</w:t>
            </w:r>
          </w:p>
        </w:tc>
        <w:tc>
          <w:tcPr>
            <w:tcW w:w="2747" w:type="dxa"/>
            <w:tcBorders>
              <w:top w:val="single" w:color="auto" w:sz="6" w:space="0"/>
              <w:bottom w:val="single" w:color="auto" w:sz="18" w:space="0"/>
            </w:tcBorders>
          </w:tcPr>
          <w:p>
            <w:pPr>
              <w:ind w:firstLine="420"/>
              <w:rPr>
                <w:sz w:val="21"/>
                <w:szCs w:val="21"/>
              </w:rPr>
            </w:pPr>
            <w:r>
              <w:rPr>
                <w:rFonts w:hint="eastAsia"/>
                <w:sz w:val="21"/>
                <w:szCs w:val="21"/>
              </w:rPr>
              <w:t>多字</w:t>
            </w:r>
          </w:p>
        </w:tc>
        <w:tc>
          <w:tcPr>
            <w:tcW w:w="4390" w:type="dxa"/>
            <w:tcBorders>
              <w:top w:val="single" w:color="auto" w:sz="6" w:space="0"/>
              <w:bottom w:val="single" w:color="auto" w:sz="18" w:space="0"/>
            </w:tcBorders>
          </w:tcPr>
          <w:p>
            <w:pPr>
              <w:ind w:firstLine="420"/>
              <w:rPr>
                <w:sz w:val="21"/>
                <w:szCs w:val="21"/>
              </w:rPr>
            </w:pPr>
            <w:r>
              <w:rPr>
                <w:rFonts w:hint="eastAsia"/>
                <w:sz w:val="21"/>
                <w:szCs w:val="21"/>
              </w:rPr>
              <w:t>即减肥又又有营养-即减肥又有营养</w:t>
            </w:r>
          </w:p>
        </w:tc>
      </w:tr>
    </w:tbl>
    <w:p>
      <w:pPr>
        <w:spacing w:line="240" w:lineRule="auto"/>
        <w:ind w:firstLine="0" w:firstLineChars="0"/>
        <w:jc w:val="center"/>
        <w:rPr>
          <w:rFonts w:hint="eastAsia" w:ascii="黑体" w:hAnsi="黑体" w:eastAsia="黑体" w:cs="黑体"/>
          <w:sz w:val="21"/>
          <w:szCs w:val="21"/>
        </w:rPr>
      </w:pPr>
      <w:r>
        <w:rPr>
          <w:rFonts w:hint="eastAsia" w:ascii="黑体" w:hAnsi="黑体" w:eastAsia="黑体" w:cs="黑体"/>
          <w:sz w:val="21"/>
          <w:szCs w:val="21"/>
        </w:rPr>
        <w:t>续表2.1</w:t>
      </w:r>
    </w:p>
    <w:tbl>
      <w:tblPr>
        <w:tblStyle w:val="16"/>
        <w:tblW w:w="0" w:type="auto"/>
        <w:tblInd w:w="0" w:type="dxa"/>
        <w:tblBorders>
          <w:top w:val="single" w:color="auto" w:sz="18" w:space="0"/>
          <w:left w:val="none" w:color="auto" w:sz="0" w:space="0"/>
          <w:bottom w:val="single" w:color="auto" w:sz="18" w:space="0"/>
          <w:right w:val="none" w:color="auto" w:sz="0" w:space="0"/>
          <w:insideH w:val="single" w:color="auto" w:sz="6" w:space="0"/>
          <w:insideV w:val="none" w:color="auto" w:sz="0" w:space="0"/>
        </w:tblBorders>
        <w:tblLayout w:type="autofit"/>
        <w:tblCellMar>
          <w:top w:w="0" w:type="dxa"/>
          <w:left w:w="108" w:type="dxa"/>
          <w:bottom w:w="0" w:type="dxa"/>
          <w:right w:w="108" w:type="dxa"/>
        </w:tblCellMar>
      </w:tblPr>
      <w:tblGrid>
        <w:gridCol w:w="1861"/>
        <w:gridCol w:w="2853"/>
        <w:gridCol w:w="4289"/>
      </w:tblGrid>
      <w:tr>
        <w:tblPrEx>
          <w:tblBorders>
            <w:top w:val="single" w:color="auto" w:sz="18" w:space="0"/>
            <w:left w:val="none" w:color="auto" w:sz="0" w:space="0"/>
            <w:bottom w:val="single" w:color="auto" w:sz="18" w:space="0"/>
            <w:right w:val="none" w:color="auto" w:sz="0" w:space="0"/>
            <w:insideH w:val="single" w:color="auto" w:sz="6" w:space="0"/>
            <w:insideV w:val="none" w:color="auto" w:sz="0" w:space="0"/>
          </w:tblBorders>
          <w:tblCellMar>
            <w:top w:w="0" w:type="dxa"/>
            <w:left w:w="108" w:type="dxa"/>
            <w:bottom w:w="0" w:type="dxa"/>
            <w:right w:w="108" w:type="dxa"/>
          </w:tblCellMar>
        </w:tblPrEx>
        <w:tc>
          <w:tcPr>
            <w:tcW w:w="1861" w:type="dxa"/>
            <w:tcBorders>
              <w:tl2br w:val="nil"/>
              <w:tr2bl w:val="nil"/>
            </w:tcBorders>
          </w:tcPr>
          <w:p>
            <w:pPr>
              <w:ind w:firstLine="422"/>
              <w:rPr>
                <w:rFonts w:hint="eastAsia" w:ascii="宋体" w:hAnsi="宋体" w:cs="宋体"/>
                <w:sz w:val="21"/>
                <w:szCs w:val="21"/>
              </w:rPr>
            </w:pPr>
            <w:r>
              <w:rPr>
                <w:rFonts w:hint="eastAsia" w:ascii="宋体" w:hAnsi="宋体" w:cs="宋体"/>
                <w:b/>
                <w:bCs/>
                <w:sz w:val="21"/>
                <w:szCs w:val="21"/>
              </w:rPr>
              <w:t>类别</w:t>
            </w:r>
          </w:p>
        </w:tc>
        <w:tc>
          <w:tcPr>
            <w:tcW w:w="2853" w:type="dxa"/>
            <w:tcBorders>
              <w:tl2br w:val="nil"/>
              <w:tr2bl w:val="nil"/>
            </w:tcBorders>
          </w:tcPr>
          <w:p>
            <w:pPr>
              <w:ind w:firstLine="422"/>
              <w:rPr>
                <w:rFonts w:hint="eastAsia" w:ascii="宋体" w:hAnsi="宋体" w:cs="宋体"/>
                <w:sz w:val="21"/>
                <w:szCs w:val="21"/>
              </w:rPr>
            </w:pPr>
            <w:r>
              <w:rPr>
                <w:rFonts w:hint="eastAsia" w:ascii="宋体" w:hAnsi="宋体" w:cs="宋体"/>
                <w:b/>
                <w:bCs/>
                <w:sz w:val="21"/>
                <w:szCs w:val="21"/>
              </w:rPr>
              <w:t>细类</w:t>
            </w:r>
          </w:p>
        </w:tc>
        <w:tc>
          <w:tcPr>
            <w:tcW w:w="4289" w:type="dxa"/>
            <w:tcBorders>
              <w:tl2br w:val="nil"/>
              <w:tr2bl w:val="nil"/>
            </w:tcBorders>
          </w:tcPr>
          <w:p>
            <w:pPr>
              <w:ind w:firstLine="422"/>
              <w:rPr>
                <w:rFonts w:hint="eastAsia" w:ascii="宋体" w:hAnsi="宋体" w:cs="宋体"/>
                <w:sz w:val="21"/>
                <w:szCs w:val="21"/>
              </w:rPr>
            </w:pPr>
            <w:r>
              <w:rPr>
                <w:rFonts w:hint="eastAsia" w:ascii="宋体" w:hAnsi="宋体" w:cs="宋体"/>
                <w:b/>
                <w:bCs/>
                <w:sz w:val="21"/>
                <w:szCs w:val="21"/>
              </w:rPr>
              <w:t>例子</w:t>
            </w:r>
          </w:p>
        </w:tc>
      </w:tr>
      <w:tr>
        <w:tblPrEx>
          <w:tblBorders>
            <w:top w:val="single" w:color="auto" w:sz="18" w:space="0"/>
            <w:left w:val="none" w:color="auto" w:sz="0" w:space="0"/>
            <w:bottom w:val="single" w:color="auto" w:sz="18" w:space="0"/>
            <w:right w:val="none" w:color="auto" w:sz="0" w:space="0"/>
            <w:insideH w:val="single" w:color="auto" w:sz="6" w:space="0"/>
            <w:insideV w:val="none" w:color="auto" w:sz="0" w:space="0"/>
          </w:tblBorders>
          <w:tblCellMar>
            <w:top w:w="0" w:type="dxa"/>
            <w:left w:w="108" w:type="dxa"/>
            <w:bottom w:w="0" w:type="dxa"/>
            <w:right w:w="108" w:type="dxa"/>
          </w:tblCellMar>
        </w:tblPrEx>
        <w:tc>
          <w:tcPr>
            <w:tcW w:w="1861" w:type="dxa"/>
            <w:tcBorders>
              <w:tl2br w:val="nil"/>
              <w:tr2bl w:val="nil"/>
            </w:tcBorders>
          </w:tcPr>
          <w:p>
            <w:pPr>
              <w:ind w:firstLine="420"/>
              <w:rPr>
                <w:rFonts w:hint="eastAsia" w:ascii="宋体" w:hAnsi="宋体" w:cs="宋体"/>
                <w:sz w:val="21"/>
                <w:szCs w:val="21"/>
              </w:rPr>
            </w:pPr>
            <w:r>
              <w:rPr>
                <w:rFonts w:hint="eastAsia"/>
                <w:sz w:val="21"/>
                <w:szCs w:val="21"/>
              </w:rPr>
              <w:t>少字</w:t>
            </w:r>
          </w:p>
        </w:tc>
        <w:tc>
          <w:tcPr>
            <w:tcW w:w="2853" w:type="dxa"/>
            <w:tcBorders>
              <w:tl2br w:val="nil"/>
              <w:tr2bl w:val="nil"/>
            </w:tcBorders>
          </w:tcPr>
          <w:p>
            <w:pPr>
              <w:ind w:firstLine="420"/>
              <w:rPr>
                <w:rFonts w:hint="eastAsia" w:ascii="宋体" w:hAnsi="宋体" w:cs="宋体"/>
                <w:sz w:val="21"/>
                <w:szCs w:val="21"/>
              </w:rPr>
            </w:pPr>
            <w:r>
              <w:rPr>
                <w:rFonts w:hint="eastAsia"/>
                <w:sz w:val="21"/>
                <w:szCs w:val="21"/>
              </w:rPr>
              <w:t>少字</w:t>
            </w:r>
          </w:p>
        </w:tc>
        <w:tc>
          <w:tcPr>
            <w:tcW w:w="4289" w:type="dxa"/>
            <w:tcBorders>
              <w:tl2br w:val="nil"/>
              <w:tr2bl w:val="nil"/>
            </w:tcBorders>
          </w:tcPr>
          <w:p>
            <w:pPr>
              <w:ind w:firstLine="420"/>
              <w:rPr>
                <w:rFonts w:hint="eastAsia" w:ascii="宋体" w:hAnsi="宋体" w:cs="宋体"/>
                <w:sz w:val="21"/>
                <w:szCs w:val="21"/>
              </w:rPr>
            </w:pPr>
            <w:r>
              <w:rPr>
                <w:rFonts w:hint="eastAsia"/>
                <w:sz w:val="21"/>
                <w:szCs w:val="21"/>
              </w:rPr>
              <w:t>爱有天意-假如爱有天意</w:t>
            </w:r>
          </w:p>
        </w:tc>
      </w:tr>
      <w:tr>
        <w:tblPrEx>
          <w:tblBorders>
            <w:top w:val="single" w:color="auto" w:sz="18" w:space="0"/>
            <w:left w:val="none" w:color="auto" w:sz="0" w:space="0"/>
            <w:bottom w:val="single" w:color="auto" w:sz="18" w:space="0"/>
            <w:right w:val="none" w:color="auto" w:sz="0" w:space="0"/>
            <w:insideH w:val="single" w:color="auto" w:sz="6" w:space="0"/>
            <w:insideV w:val="none" w:color="auto" w:sz="0" w:space="0"/>
          </w:tblBorders>
          <w:tblCellMar>
            <w:top w:w="0" w:type="dxa"/>
            <w:left w:w="108" w:type="dxa"/>
            <w:bottom w:w="0" w:type="dxa"/>
            <w:right w:w="108" w:type="dxa"/>
          </w:tblCellMar>
        </w:tblPrEx>
        <w:tc>
          <w:tcPr>
            <w:tcW w:w="1861" w:type="dxa"/>
            <w:tcBorders>
              <w:tl2br w:val="nil"/>
              <w:tr2bl w:val="nil"/>
            </w:tcBorders>
          </w:tcPr>
          <w:p>
            <w:pPr>
              <w:ind w:firstLine="420"/>
              <w:rPr>
                <w:rFonts w:hint="eastAsia" w:ascii="宋体" w:hAnsi="宋体" w:cs="宋体"/>
                <w:sz w:val="21"/>
                <w:szCs w:val="21"/>
              </w:rPr>
            </w:pPr>
            <w:r>
              <w:rPr>
                <w:rFonts w:hint="eastAsia" w:ascii="宋体" w:hAnsi="宋体" w:cs="宋体"/>
                <w:sz w:val="21"/>
                <w:szCs w:val="21"/>
              </w:rPr>
              <w:t>乱序</w:t>
            </w:r>
          </w:p>
        </w:tc>
        <w:tc>
          <w:tcPr>
            <w:tcW w:w="2853" w:type="dxa"/>
            <w:tcBorders>
              <w:tl2br w:val="nil"/>
              <w:tr2bl w:val="nil"/>
            </w:tcBorders>
          </w:tcPr>
          <w:p>
            <w:pPr>
              <w:ind w:firstLine="420"/>
              <w:rPr>
                <w:rFonts w:hint="eastAsia" w:ascii="宋体" w:hAnsi="宋体" w:cs="宋体"/>
                <w:sz w:val="21"/>
                <w:szCs w:val="21"/>
              </w:rPr>
            </w:pPr>
            <w:r>
              <w:rPr>
                <w:rFonts w:hint="eastAsia"/>
                <w:sz w:val="21"/>
                <w:szCs w:val="21"/>
              </w:rPr>
              <w:t>词语颠倒</w:t>
            </w:r>
          </w:p>
        </w:tc>
        <w:tc>
          <w:tcPr>
            <w:tcW w:w="4289" w:type="dxa"/>
            <w:tcBorders>
              <w:tl2br w:val="nil"/>
              <w:tr2bl w:val="nil"/>
            </w:tcBorders>
          </w:tcPr>
          <w:p>
            <w:pPr>
              <w:ind w:firstLine="420"/>
              <w:rPr>
                <w:rFonts w:hint="eastAsia" w:ascii="宋体" w:hAnsi="宋体" w:cs="宋体"/>
                <w:sz w:val="21"/>
                <w:szCs w:val="21"/>
              </w:rPr>
            </w:pPr>
            <w:r>
              <w:rPr>
                <w:rFonts w:hint="eastAsia"/>
                <w:sz w:val="21"/>
                <w:szCs w:val="21"/>
              </w:rPr>
              <w:t>伍迪艾伦-艾伦伍迪</w:t>
            </w:r>
          </w:p>
        </w:tc>
      </w:tr>
      <w:tr>
        <w:tblPrEx>
          <w:tblBorders>
            <w:top w:val="single" w:color="auto" w:sz="18" w:space="0"/>
            <w:left w:val="none" w:color="auto" w:sz="0" w:space="0"/>
            <w:bottom w:val="single" w:color="auto" w:sz="18" w:space="0"/>
            <w:right w:val="none" w:color="auto" w:sz="0" w:space="0"/>
            <w:insideH w:val="single" w:color="auto" w:sz="6" w:space="0"/>
            <w:insideV w:val="none" w:color="auto" w:sz="0" w:space="0"/>
          </w:tblBorders>
          <w:tblCellMar>
            <w:top w:w="0" w:type="dxa"/>
            <w:left w:w="108" w:type="dxa"/>
            <w:bottom w:w="0" w:type="dxa"/>
            <w:right w:w="108" w:type="dxa"/>
          </w:tblCellMar>
        </w:tblPrEx>
        <w:tc>
          <w:tcPr>
            <w:tcW w:w="1861" w:type="dxa"/>
            <w:tcBorders>
              <w:tl2br w:val="nil"/>
              <w:tr2bl w:val="nil"/>
            </w:tcBorders>
          </w:tcPr>
          <w:p>
            <w:pPr>
              <w:ind w:firstLine="210" w:firstLineChars="100"/>
              <w:rPr>
                <w:rFonts w:hint="eastAsia" w:ascii="宋体" w:hAnsi="宋体" w:cs="宋体"/>
                <w:sz w:val="21"/>
                <w:szCs w:val="21"/>
              </w:rPr>
            </w:pPr>
            <w:r>
              <w:rPr>
                <w:rFonts w:hint="eastAsia" w:ascii="宋体" w:hAnsi="宋体" w:cs="宋体"/>
                <w:sz w:val="21"/>
                <w:szCs w:val="21"/>
              </w:rPr>
              <w:t>语法错误</w:t>
            </w:r>
          </w:p>
        </w:tc>
        <w:tc>
          <w:tcPr>
            <w:tcW w:w="2853" w:type="dxa"/>
            <w:tcBorders>
              <w:tl2br w:val="nil"/>
              <w:tr2bl w:val="nil"/>
            </w:tcBorders>
          </w:tcPr>
          <w:p>
            <w:pPr>
              <w:ind w:firstLine="420"/>
              <w:rPr>
                <w:sz w:val="21"/>
                <w:szCs w:val="21"/>
              </w:rPr>
            </w:pPr>
            <w:r>
              <w:rPr>
                <w:rFonts w:hint="eastAsia" w:ascii="宋体" w:hAnsi="宋体" w:cs="宋体"/>
                <w:sz w:val="21"/>
                <w:szCs w:val="21"/>
              </w:rPr>
              <w:t>搭配错误</w:t>
            </w:r>
          </w:p>
        </w:tc>
        <w:tc>
          <w:tcPr>
            <w:tcW w:w="4289" w:type="dxa"/>
            <w:tcBorders>
              <w:tl2br w:val="nil"/>
              <w:tr2bl w:val="nil"/>
            </w:tcBorders>
          </w:tcPr>
          <w:p>
            <w:pPr>
              <w:ind w:firstLine="420"/>
              <w:rPr>
                <w:sz w:val="21"/>
                <w:szCs w:val="21"/>
              </w:rPr>
            </w:pPr>
            <w:r>
              <w:rPr>
                <w:rFonts w:hint="eastAsia" w:ascii="宋体" w:hAnsi="宋体" w:cs="宋体"/>
                <w:sz w:val="21"/>
                <w:szCs w:val="21"/>
              </w:rPr>
              <w:t>想象难以-难以想象</w:t>
            </w:r>
          </w:p>
        </w:tc>
      </w:tr>
    </w:tbl>
    <w:p>
      <w:pPr>
        <w:ind w:firstLine="0" w:firstLineChars="0"/>
        <w:jc w:val="center"/>
        <w:rPr>
          <w:rFonts w:hint="eastAsia" w:ascii="黑体" w:hAnsi="黑体" w:eastAsia="黑体" w:cs="黑体"/>
          <w:sz w:val="21"/>
          <w:szCs w:val="21"/>
        </w:rPr>
      </w:pPr>
    </w:p>
    <w:p>
      <w:pPr>
        <w:pStyle w:val="3"/>
        <w:spacing w:before="120" w:beforeLines="50" w:after="120" w:afterLines="50" w:line="440" w:lineRule="exact"/>
        <w:ind w:firstLine="0" w:firstLineChars="0"/>
        <w:rPr>
          <w:rFonts w:hint="eastAsia" w:ascii="宋体" w:hAnsi="宋体" w:eastAsia="宋体"/>
          <w:b/>
          <w:bCs w:val="0"/>
          <w:sz w:val="30"/>
          <w:szCs w:val="30"/>
        </w:rPr>
      </w:pPr>
      <w:bookmarkStart w:id="56" w:name="_Toc31610"/>
      <w:bookmarkStart w:id="57" w:name="_Toc39757088"/>
      <w:bookmarkStart w:id="58" w:name="_Toc105563302"/>
      <w:bookmarkStart w:id="59" w:name="_Toc39756868"/>
      <w:bookmarkStart w:id="60" w:name="_Toc527969339"/>
      <w:r>
        <w:rPr>
          <w:rFonts w:hint="eastAsia" w:ascii="宋体" w:hAnsi="宋体" w:eastAsia="宋体"/>
          <w:b/>
          <w:bCs w:val="0"/>
          <w:sz w:val="30"/>
          <w:szCs w:val="30"/>
        </w:rPr>
        <w:t>2.3 规则匹配算法</w:t>
      </w:r>
      <w:bookmarkEnd w:id="56"/>
    </w:p>
    <w:p>
      <w:pPr>
        <w:ind w:firstLine="480"/>
      </w:pPr>
      <w:r>
        <w:rPr>
          <w:rFonts w:hint="eastAsia"/>
        </w:rPr>
        <w:t>规则匹配算法适用于判断数据是否符合特定规则的一系列算法，在许多领域中都得到了广泛的应用，比如数据过滤、信息检索等等。它主要有字符串匹配算法、正则表达式匹配算法、规则引擎算法和决策树算法。审核中主要用到的是正则表达式匹配算法和Luhn算法。在进行审核过程中主要有联系电话、金额大写、金额消息、银行卡号、身份证号、日期等进行规则匹配。</w:t>
      </w:r>
    </w:p>
    <w:p>
      <w:pPr>
        <w:ind w:firstLine="480"/>
      </w:pPr>
      <w:r>
        <w:rPr>
          <w:rFonts w:hint="eastAsia"/>
        </w:rPr>
        <w:t>正则表达式是通过定义一种特定的模式语言来描述字符串的匹配规则。正则表达式由字符常量、元字符和限定符等组成，用于表示各种复杂的字符串模式。例如，^[a - z]+$ 表示匹配由小写字母组成的字符串。，如下表3.1是一些常见的元字符。</w:t>
      </w:r>
    </w:p>
    <w:p>
      <w:pPr>
        <w:ind w:firstLine="480"/>
      </w:pPr>
    </w:p>
    <w:p>
      <w:pPr>
        <w:spacing w:line="240" w:lineRule="auto"/>
        <w:ind w:firstLine="0" w:firstLineChars="0"/>
        <w:jc w:val="center"/>
        <w:rPr>
          <w:rFonts w:hint="eastAsia" w:ascii="黑体" w:hAnsi="黑体" w:eastAsia="黑体" w:cs="黑体"/>
          <w:sz w:val="21"/>
          <w:szCs w:val="21"/>
        </w:rPr>
      </w:pPr>
      <w:r>
        <w:rPr>
          <w:rFonts w:hint="eastAsia" w:ascii="黑体" w:hAnsi="黑体" w:eastAsia="黑体" w:cs="黑体"/>
          <w:sz w:val="21"/>
          <w:szCs w:val="21"/>
        </w:rPr>
        <w:t>表3.1 元字符</w:t>
      </w:r>
    </w:p>
    <w:tbl>
      <w:tblPr>
        <w:tblStyle w:val="16"/>
        <w:tblW w:w="0" w:type="auto"/>
        <w:tblInd w:w="0" w:type="dxa"/>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1"/>
        <w:gridCol w:w="4502"/>
      </w:tblGrid>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tcBorders>
              <w:tl2br w:val="nil"/>
              <w:tr2bl w:val="nil"/>
            </w:tcBorders>
          </w:tcPr>
          <w:p>
            <w:pPr>
              <w:ind w:firstLine="420"/>
              <w:jc w:val="center"/>
              <w:rPr>
                <w:sz w:val="21"/>
                <w:szCs w:val="21"/>
              </w:rPr>
            </w:pPr>
            <w:r>
              <w:rPr>
                <w:rFonts w:hint="eastAsia"/>
                <w:sz w:val="21"/>
                <w:szCs w:val="21"/>
              </w:rPr>
              <w:t>.</w:t>
            </w:r>
          </w:p>
        </w:tc>
        <w:tc>
          <w:tcPr>
            <w:tcW w:w="4502" w:type="dxa"/>
            <w:tcBorders>
              <w:tl2br w:val="nil"/>
              <w:tr2bl w:val="nil"/>
            </w:tcBorders>
          </w:tcPr>
          <w:p>
            <w:pPr>
              <w:ind w:firstLine="420"/>
              <w:rPr>
                <w:sz w:val="21"/>
                <w:szCs w:val="21"/>
              </w:rPr>
            </w:pPr>
            <w:r>
              <w:rPr>
                <w:sz w:val="21"/>
                <w:szCs w:val="21"/>
              </w:rPr>
              <w:t>匹配除换行符以外的任意单个字符</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tcBorders>
              <w:tl2br w:val="nil"/>
              <w:tr2bl w:val="nil"/>
            </w:tcBorders>
          </w:tcPr>
          <w:p>
            <w:pPr>
              <w:ind w:firstLine="420"/>
              <w:jc w:val="center"/>
              <w:rPr>
                <w:sz w:val="21"/>
                <w:szCs w:val="21"/>
              </w:rPr>
            </w:pPr>
            <w:r>
              <w:rPr>
                <w:rFonts w:hint="eastAsia"/>
                <w:sz w:val="21"/>
                <w:szCs w:val="21"/>
              </w:rPr>
              <w:t>^</w:t>
            </w:r>
          </w:p>
        </w:tc>
        <w:tc>
          <w:tcPr>
            <w:tcW w:w="4502" w:type="dxa"/>
            <w:tcBorders>
              <w:tl2br w:val="nil"/>
              <w:tr2bl w:val="nil"/>
            </w:tcBorders>
          </w:tcPr>
          <w:p>
            <w:pPr>
              <w:ind w:firstLine="420"/>
              <w:rPr>
                <w:sz w:val="21"/>
                <w:szCs w:val="21"/>
              </w:rPr>
            </w:pPr>
            <w:r>
              <w:rPr>
                <w:sz w:val="21"/>
                <w:szCs w:val="21"/>
              </w:rPr>
              <w:t>匹配字符串的开始位置</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tcBorders>
              <w:tl2br w:val="nil"/>
              <w:tr2bl w:val="nil"/>
            </w:tcBorders>
          </w:tcPr>
          <w:p>
            <w:pPr>
              <w:ind w:firstLine="420"/>
              <w:jc w:val="center"/>
              <w:rPr>
                <w:sz w:val="21"/>
                <w:szCs w:val="21"/>
              </w:rPr>
            </w:pPr>
            <w:r>
              <w:rPr>
                <w:rFonts w:hint="eastAsia"/>
                <w:sz w:val="21"/>
                <w:szCs w:val="21"/>
              </w:rPr>
              <w:t>$</w:t>
            </w:r>
          </w:p>
        </w:tc>
        <w:tc>
          <w:tcPr>
            <w:tcW w:w="4502" w:type="dxa"/>
            <w:tcBorders>
              <w:tl2br w:val="nil"/>
              <w:tr2bl w:val="nil"/>
            </w:tcBorders>
          </w:tcPr>
          <w:p>
            <w:pPr>
              <w:ind w:firstLine="420"/>
              <w:rPr>
                <w:sz w:val="21"/>
                <w:szCs w:val="21"/>
              </w:rPr>
            </w:pPr>
            <w:r>
              <w:rPr>
                <w:sz w:val="21"/>
                <w:szCs w:val="21"/>
              </w:rPr>
              <w:t>匹配字符串的结束位置</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tcBorders>
              <w:tl2br w:val="nil"/>
              <w:tr2bl w:val="nil"/>
            </w:tcBorders>
          </w:tcPr>
          <w:p>
            <w:pPr>
              <w:ind w:firstLine="420"/>
              <w:jc w:val="center"/>
              <w:rPr>
                <w:sz w:val="21"/>
                <w:szCs w:val="21"/>
              </w:rPr>
            </w:pPr>
            <w:r>
              <w:rPr>
                <w:rFonts w:hint="eastAsia"/>
                <w:sz w:val="21"/>
                <w:szCs w:val="21"/>
              </w:rPr>
              <w:t>*</w:t>
            </w:r>
          </w:p>
        </w:tc>
        <w:tc>
          <w:tcPr>
            <w:tcW w:w="4502" w:type="dxa"/>
            <w:tcBorders>
              <w:tl2br w:val="nil"/>
              <w:tr2bl w:val="nil"/>
            </w:tcBorders>
          </w:tcPr>
          <w:p>
            <w:pPr>
              <w:ind w:firstLine="420"/>
              <w:rPr>
                <w:sz w:val="21"/>
                <w:szCs w:val="21"/>
              </w:rPr>
            </w:pPr>
            <w:r>
              <w:rPr>
                <w:sz w:val="21"/>
                <w:szCs w:val="21"/>
              </w:rPr>
              <w:t>匹配前面的元素零次或多次</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tcBorders>
              <w:tl2br w:val="nil"/>
              <w:tr2bl w:val="nil"/>
            </w:tcBorders>
          </w:tcPr>
          <w:p>
            <w:pPr>
              <w:ind w:firstLine="420"/>
              <w:jc w:val="center"/>
              <w:rPr>
                <w:sz w:val="21"/>
                <w:szCs w:val="21"/>
              </w:rPr>
            </w:pPr>
            <w:r>
              <w:rPr>
                <w:rFonts w:hint="eastAsia"/>
                <w:sz w:val="21"/>
                <w:szCs w:val="21"/>
              </w:rPr>
              <w:t>+</w:t>
            </w:r>
          </w:p>
        </w:tc>
        <w:tc>
          <w:tcPr>
            <w:tcW w:w="4502" w:type="dxa"/>
            <w:tcBorders>
              <w:tl2br w:val="nil"/>
              <w:tr2bl w:val="nil"/>
            </w:tcBorders>
          </w:tcPr>
          <w:p>
            <w:pPr>
              <w:ind w:firstLine="420"/>
              <w:rPr>
                <w:sz w:val="21"/>
                <w:szCs w:val="21"/>
              </w:rPr>
            </w:pPr>
            <w:r>
              <w:rPr>
                <w:sz w:val="21"/>
                <w:szCs w:val="21"/>
              </w:rPr>
              <w:t>匹配前面的元素一次或多次</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tcBorders>
              <w:tl2br w:val="nil"/>
              <w:tr2bl w:val="nil"/>
            </w:tcBorders>
          </w:tcPr>
          <w:p>
            <w:pPr>
              <w:ind w:firstLine="420"/>
              <w:jc w:val="center"/>
              <w:rPr>
                <w:sz w:val="21"/>
                <w:szCs w:val="21"/>
              </w:rPr>
            </w:pPr>
            <w:r>
              <w:rPr>
                <w:rFonts w:hint="eastAsia"/>
                <w:sz w:val="21"/>
                <w:szCs w:val="21"/>
              </w:rPr>
              <w:t>?</w:t>
            </w:r>
          </w:p>
        </w:tc>
        <w:tc>
          <w:tcPr>
            <w:tcW w:w="4502" w:type="dxa"/>
            <w:tcBorders>
              <w:tl2br w:val="nil"/>
              <w:tr2bl w:val="nil"/>
            </w:tcBorders>
          </w:tcPr>
          <w:p>
            <w:pPr>
              <w:ind w:firstLine="420"/>
              <w:rPr>
                <w:sz w:val="21"/>
                <w:szCs w:val="21"/>
              </w:rPr>
            </w:pPr>
            <w:r>
              <w:rPr>
                <w:sz w:val="21"/>
                <w:szCs w:val="21"/>
              </w:rPr>
              <w:t>匹配前面的元素零次或一次</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tcBorders>
              <w:tl2br w:val="nil"/>
              <w:tr2bl w:val="nil"/>
            </w:tcBorders>
          </w:tcPr>
          <w:p>
            <w:pPr>
              <w:ind w:firstLine="420"/>
              <w:jc w:val="center"/>
              <w:rPr>
                <w:sz w:val="21"/>
                <w:szCs w:val="21"/>
              </w:rPr>
            </w:pPr>
            <w:r>
              <w:rPr>
                <w:rFonts w:hint="eastAsia"/>
                <w:sz w:val="21"/>
                <w:szCs w:val="21"/>
              </w:rPr>
              <w:t>[ ]</w:t>
            </w:r>
          </w:p>
        </w:tc>
        <w:tc>
          <w:tcPr>
            <w:tcW w:w="4502" w:type="dxa"/>
            <w:tcBorders>
              <w:tl2br w:val="nil"/>
              <w:tr2bl w:val="nil"/>
            </w:tcBorders>
          </w:tcPr>
          <w:p>
            <w:pPr>
              <w:ind w:firstLine="420"/>
              <w:rPr>
                <w:sz w:val="21"/>
                <w:szCs w:val="21"/>
              </w:rPr>
            </w:pPr>
            <w:r>
              <w:rPr>
                <w:sz w:val="21"/>
                <w:szCs w:val="21"/>
              </w:rPr>
              <w:t>定义字符类</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tcBorders>
              <w:tl2br w:val="nil"/>
              <w:tr2bl w:val="nil"/>
            </w:tcBorders>
          </w:tcPr>
          <w:p>
            <w:pPr>
              <w:ind w:firstLine="420"/>
              <w:jc w:val="center"/>
              <w:rPr>
                <w:sz w:val="21"/>
                <w:szCs w:val="21"/>
              </w:rPr>
            </w:pPr>
            <w:r>
              <w:rPr>
                <w:rFonts w:hint="eastAsia"/>
                <w:sz w:val="21"/>
                <w:szCs w:val="21"/>
              </w:rPr>
              <w:t>( )</w:t>
            </w:r>
          </w:p>
        </w:tc>
        <w:tc>
          <w:tcPr>
            <w:tcW w:w="4502" w:type="dxa"/>
            <w:tcBorders>
              <w:tl2br w:val="nil"/>
              <w:tr2bl w:val="nil"/>
            </w:tcBorders>
          </w:tcPr>
          <w:p>
            <w:pPr>
              <w:ind w:firstLine="420"/>
              <w:rPr>
                <w:sz w:val="21"/>
                <w:szCs w:val="21"/>
              </w:rPr>
            </w:pPr>
            <w:r>
              <w:rPr>
                <w:sz w:val="21"/>
                <w:szCs w:val="21"/>
              </w:rPr>
              <w:t>用于分组</w:t>
            </w:r>
          </w:p>
        </w:tc>
      </w:tr>
    </w:tbl>
    <w:p>
      <w:pPr>
        <w:tabs>
          <w:tab w:val="left" w:pos="3646"/>
        </w:tabs>
        <w:ind w:firstLine="0" w:firstLineChars="0"/>
        <w:jc w:val="both"/>
        <w:rPr>
          <w:rFonts w:hint="eastAsia" w:ascii="黑体" w:hAnsi="黑体" w:eastAsia="黑体" w:cs="黑体"/>
          <w:sz w:val="21"/>
          <w:szCs w:val="21"/>
        </w:rPr>
      </w:pPr>
    </w:p>
    <w:p>
      <w:pPr>
        <w:ind w:firstLine="480"/>
      </w:pPr>
      <w:r>
        <w:rPr>
          <w:rFonts w:hint="eastAsia" w:ascii="宋体" w:hAnsi="宋体" w:cs="宋体"/>
        </w:rPr>
        <w:t>Luhn 算法，也称为模 10 算法，是一种简单的校验和算法，主要用于验证银行卡号、身份证号等身份识别号码的有效性。主要算法步骤为：从右至左编号：从卡号或身份证号的最后一位数字开始，从右至左对数字进行编号；偶数位数字处理：将所有偶数位（从右往左数）上的数字乘以 2，如果乘积大于 9，则将其各位数字相加；求和：将所有经过处理的偶数位数字与奇数位数字相加，得到总和；取模运算：将总和对 10 取模，即计算总和除以 10 的余数。最后如果取模运算余数为0，则说明该卡号或身份证号可能是有效的。虽然不能完全保证号码的真实性，但可以有效地检测出输入错误或伪造的号码。</w:t>
      </w:r>
    </w:p>
    <w:p>
      <w:pPr>
        <w:pStyle w:val="3"/>
        <w:spacing w:before="120" w:beforeLines="50" w:after="120" w:afterLines="50" w:line="440" w:lineRule="exact"/>
        <w:ind w:firstLine="0" w:firstLineChars="0"/>
        <w:rPr>
          <w:rFonts w:hint="eastAsia" w:ascii="宋体" w:hAnsi="宋体" w:eastAsia="宋体"/>
          <w:b/>
          <w:bCs w:val="0"/>
          <w:sz w:val="30"/>
          <w:szCs w:val="30"/>
        </w:rPr>
      </w:pPr>
      <w:bookmarkStart w:id="61" w:name="_Toc28540"/>
      <w:r>
        <w:rPr>
          <w:rFonts w:hint="eastAsia" w:ascii="宋体" w:hAnsi="宋体" w:eastAsia="宋体"/>
          <w:b/>
          <w:bCs w:val="0"/>
          <w:sz w:val="30"/>
          <w:szCs w:val="30"/>
        </w:rPr>
        <w:t xml:space="preserve">2.4 </w:t>
      </w:r>
      <w:bookmarkEnd w:id="57"/>
      <w:bookmarkEnd w:id="58"/>
      <w:bookmarkEnd w:id="59"/>
      <w:bookmarkEnd w:id="60"/>
      <w:r>
        <w:rPr>
          <w:rFonts w:hint="eastAsia" w:ascii="宋体" w:hAnsi="宋体" w:eastAsia="宋体"/>
          <w:b/>
          <w:bCs w:val="0"/>
          <w:sz w:val="30"/>
          <w:szCs w:val="30"/>
        </w:rPr>
        <w:t>系统开发栈技术</w:t>
      </w:r>
      <w:bookmarkEnd w:id="61"/>
    </w:p>
    <w:p>
      <w:pPr>
        <w:pStyle w:val="4"/>
        <w:ind w:firstLine="0" w:firstLineChars="0"/>
        <w:rPr>
          <w:rFonts w:hint="eastAsia" w:ascii="宋体" w:hAnsi="宋体" w:eastAsia="宋体" w:cs="宋体"/>
          <w:b/>
          <w:bCs/>
          <w:sz w:val="28"/>
          <w:szCs w:val="28"/>
        </w:rPr>
      </w:pPr>
      <w:bookmarkStart w:id="62" w:name="_Toc27140"/>
      <w:r>
        <w:rPr>
          <w:rFonts w:hint="eastAsia" w:ascii="宋体" w:hAnsi="宋体" w:eastAsia="宋体" w:cs="宋体"/>
          <w:b/>
          <w:bCs/>
          <w:sz w:val="28"/>
          <w:szCs w:val="28"/>
        </w:rPr>
        <w:t xml:space="preserve">2.4.1 </w:t>
      </w:r>
      <w:r>
        <w:rPr>
          <w:rFonts w:eastAsia="宋体"/>
          <w:b/>
          <w:bCs/>
          <w:sz w:val="28"/>
          <w:szCs w:val="28"/>
        </w:rPr>
        <w:t>Vue+ElementUI</w:t>
      </w:r>
      <w:r>
        <w:rPr>
          <w:rFonts w:hint="eastAsia" w:ascii="宋体" w:hAnsi="宋体" w:eastAsia="宋体" w:cs="宋体"/>
          <w:b/>
          <w:bCs/>
          <w:sz w:val="28"/>
          <w:szCs w:val="28"/>
        </w:rPr>
        <w:t>前端架构</w:t>
      </w:r>
      <w:bookmarkEnd w:id="62"/>
    </w:p>
    <w:p>
      <w:pPr>
        <w:ind w:firstLine="480"/>
        <w:jc w:val="both"/>
      </w:pPr>
      <w:r>
        <w:rPr>
          <w:rFonts w:hint="eastAsia"/>
        </w:rPr>
        <w:t>Vue</w:t>
      </w:r>
      <w:r>
        <w:rPr>
          <w:rFonts w:hint="eastAsia"/>
          <w:vertAlign w:val="superscript"/>
        </w:rPr>
        <w:fldChar w:fldCharType="begin"/>
      </w:r>
      <w:r>
        <w:rPr>
          <w:rFonts w:hint="eastAsia"/>
          <w:vertAlign w:val="superscript"/>
        </w:rPr>
        <w:instrText xml:space="preserve"> REF _Ref14236 \r \h </w:instrText>
      </w:r>
      <w:r>
        <w:rPr>
          <w:rFonts w:hint="eastAsia"/>
          <w:vertAlign w:val="superscript"/>
        </w:rPr>
        <w:fldChar w:fldCharType="separate"/>
      </w:r>
      <w:r>
        <w:rPr>
          <w:rFonts w:hint="eastAsia"/>
          <w:vertAlign w:val="superscript"/>
        </w:rPr>
        <w:t>[31]</w:t>
      </w:r>
      <w:r>
        <w:rPr>
          <w:rFonts w:hint="eastAsia"/>
          <w:vertAlign w:val="superscript"/>
        </w:rPr>
        <w:fldChar w:fldCharType="end"/>
      </w:r>
      <w:r>
        <w:rPr>
          <w:rFonts w:hint="eastAsia"/>
        </w:rPr>
        <w:t>是一个用于构建用户界面的渐进式JavaScript框架</w:t>
      </w:r>
      <w:r>
        <w:rPr>
          <w:rFonts w:hint="eastAsia"/>
          <w:vertAlign w:val="superscript"/>
        </w:rPr>
        <w:fldChar w:fldCharType="begin"/>
      </w:r>
      <w:r>
        <w:rPr>
          <w:rFonts w:hint="eastAsia"/>
          <w:vertAlign w:val="superscript"/>
        </w:rPr>
        <w:instrText xml:space="preserve"> REF _Ref23733 \r \h </w:instrText>
      </w:r>
      <w:r>
        <w:rPr>
          <w:rFonts w:hint="eastAsia"/>
          <w:vertAlign w:val="superscript"/>
        </w:rPr>
        <w:fldChar w:fldCharType="separate"/>
      </w:r>
      <w:r>
        <w:rPr>
          <w:rFonts w:hint="eastAsia"/>
          <w:vertAlign w:val="superscript"/>
        </w:rPr>
        <w:t>[32]</w:t>
      </w:r>
      <w:r>
        <w:rPr>
          <w:rFonts w:hint="eastAsia"/>
          <w:vertAlign w:val="superscript"/>
        </w:rPr>
        <w:fldChar w:fldCharType="end"/>
      </w:r>
      <w:r>
        <w:rPr>
          <w:rFonts w:hint="eastAsia"/>
        </w:rPr>
        <w:t>。它建立在L，SS，T的基础上，并提供一组声明性的，可帮助开发人员有效的进行接口的开发。Vue有着庞大的生态系统，包括Vue Router（实现页面切换的路由功能）、Vuex（用于状态管理）、Vue CLI（用于快速搭建项目脚手架）等，这些库和工具都可以帮助开发者更好地开发项目。Element UI</w:t>
      </w:r>
      <w:r>
        <w:rPr>
          <w:rFonts w:hint="eastAsia"/>
          <w:vertAlign w:val="superscript"/>
        </w:rPr>
        <w:fldChar w:fldCharType="begin"/>
      </w:r>
      <w:r>
        <w:rPr>
          <w:rFonts w:hint="eastAsia"/>
          <w:vertAlign w:val="superscript"/>
        </w:rPr>
        <w:instrText xml:space="preserve"> REF _Ref16113 \r \h </w:instrText>
      </w:r>
      <w:r>
        <w:rPr>
          <w:rFonts w:hint="eastAsia"/>
          <w:vertAlign w:val="superscript"/>
        </w:rPr>
        <w:fldChar w:fldCharType="separate"/>
      </w:r>
      <w:r>
        <w:rPr>
          <w:rFonts w:hint="eastAsia"/>
          <w:vertAlign w:val="superscript"/>
        </w:rPr>
        <w:t>[33]</w:t>
      </w:r>
      <w:r>
        <w:rPr>
          <w:rFonts w:hint="eastAsia"/>
          <w:vertAlign w:val="superscript"/>
        </w:rPr>
        <w:fldChar w:fldCharType="end"/>
      </w:r>
      <w:r>
        <w:rPr>
          <w:rFonts w:hint="eastAsia"/>
        </w:rPr>
        <w:t>是一个丰富地组件库，这些组件能够满足开发者对于不同场景下的界面需求。所以根据上述所言，Vue和Element UI是一种常见并且高效的前端开发架构组合。</w:t>
      </w:r>
    </w:p>
    <w:p>
      <w:pPr>
        <w:pStyle w:val="4"/>
        <w:spacing w:before="120" w:beforeLines="50" w:after="120" w:afterLines="50" w:line="440" w:lineRule="exact"/>
        <w:ind w:firstLine="0" w:firstLineChars="0"/>
        <w:rPr>
          <w:rFonts w:hint="eastAsia" w:ascii="宋体" w:hAnsi="宋体" w:eastAsia="宋体" w:cs="宋体"/>
          <w:b/>
          <w:bCs/>
          <w:sz w:val="28"/>
          <w:szCs w:val="28"/>
        </w:rPr>
      </w:pPr>
      <w:bookmarkStart w:id="63" w:name="_Toc9271"/>
      <w:r>
        <w:rPr>
          <w:rFonts w:hint="eastAsia" w:ascii="宋体" w:hAnsi="宋体" w:eastAsia="宋体" w:cs="宋体"/>
          <w:b/>
          <w:bCs/>
          <w:sz w:val="28"/>
          <w:szCs w:val="28"/>
        </w:rPr>
        <w:t xml:space="preserve">2.4.2 </w:t>
      </w:r>
      <w:r>
        <w:rPr>
          <w:rFonts w:eastAsia="宋体"/>
          <w:b/>
          <w:bCs/>
          <w:sz w:val="28"/>
          <w:szCs w:val="28"/>
        </w:rPr>
        <w:t>FastAPI</w:t>
      </w:r>
      <w:r>
        <w:rPr>
          <w:rFonts w:hint="eastAsia" w:ascii="宋体" w:hAnsi="宋体" w:eastAsia="宋体" w:cs="宋体"/>
          <w:b/>
          <w:bCs/>
          <w:sz w:val="28"/>
          <w:szCs w:val="28"/>
        </w:rPr>
        <w:t>后端交互设计</w:t>
      </w:r>
      <w:bookmarkEnd w:id="63"/>
    </w:p>
    <w:p>
      <w:pPr>
        <w:ind w:firstLine="480"/>
        <w:jc w:val="both"/>
      </w:pPr>
      <w:r>
        <w:rPr>
          <w:rFonts w:hint="eastAsia"/>
        </w:rPr>
        <w:t>FastAPI</w:t>
      </w:r>
      <w:r>
        <w:rPr>
          <w:rFonts w:hint="eastAsia"/>
          <w:vertAlign w:val="superscript"/>
        </w:rPr>
        <w:fldChar w:fldCharType="begin"/>
      </w:r>
      <w:r>
        <w:rPr>
          <w:rFonts w:hint="eastAsia"/>
          <w:vertAlign w:val="superscript"/>
        </w:rPr>
        <w:instrText xml:space="preserve"> REF _Ref14844 \r \h </w:instrText>
      </w:r>
      <w:r>
        <w:rPr>
          <w:rFonts w:hint="eastAsia"/>
          <w:vertAlign w:val="superscript"/>
        </w:rPr>
        <w:fldChar w:fldCharType="separate"/>
      </w:r>
      <w:r>
        <w:rPr>
          <w:rFonts w:hint="eastAsia"/>
          <w:vertAlign w:val="superscript"/>
        </w:rPr>
        <w:t>[34]</w:t>
      </w:r>
      <w:r>
        <w:rPr>
          <w:rFonts w:hint="eastAsia"/>
          <w:vertAlign w:val="superscript"/>
        </w:rPr>
        <w:fldChar w:fldCharType="end"/>
      </w:r>
      <w:r>
        <w:rPr>
          <w:rFonts w:hint="eastAsia"/>
        </w:rPr>
        <w:t>是一个基于Python</w:t>
      </w:r>
      <w:r>
        <w:rPr>
          <w:rFonts w:hint="eastAsia"/>
          <w:vertAlign w:val="superscript"/>
        </w:rPr>
        <w:fldChar w:fldCharType="begin"/>
      </w:r>
      <w:r>
        <w:rPr>
          <w:rFonts w:hint="eastAsia"/>
          <w:vertAlign w:val="superscript"/>
        </w:rPr>
        <w:instrText xml:space="preserve"> REF _Ref15121 \r \h </w:instrText>
      </w:r>
      <w:r>
        <w:rPr>
          <w:rFonts w:hint="eastAsia"/>
          <w:vertAlign w:val="superscript"/>
        </w:rPr>
        <w:fldChar w:fldCharType="separate"/>
      </w:r>
      <w:r>
        <w:rPr>
          <w:rFonts w:hint="eastAsia"/>
          <w:vertAlign w:val="superscript"/>
        </w:rPr>
        <w:t>[35]</w:t>
      </w:r>
      <w:r>
        <w:rPr>
          <w:rFonts w:hint="eastAsia"/>
          <w:vertAlign w:val="superscript"/>
        </w:rPr>
        <w:fldChar w:fldCharType="end"/>
      </w:r>
      <w:r>
        <w:rPr>
          <w:rFonts w:hint="eastAsia"/>
        </w:rPr>
        <w:t>的现代、快速的Web框架</w:t>
      </w:r>
      <w:r>
        <w:rPr>
          <w:rFonts w:hint="eastAsia"/>
          <w:vertAlign w:val="superscript"/>
        </w:rPr>
        <w:fldChar w:fldCharType="begin"/>
      </w:r>
      <w:r>
        <w:rPr>
          <w:rFonts w:hint="eastAsia"/>
          <w:vertAlign w:val="superscript"/>
        </w:rPr>
        <w:instrText xml:space="preserve"> REF _Ref15504 \r \h </w:instrText>
      </w:r>
      <w:r>
        <w:rPr>
          <w:rFonts w:hint="eastAsia"/>
          <w:vertAlign w:val="superscript"/>
        </w:rPr>
        <w:fldChar w:fldCharType="separate"/>
      </w:r>
      <w:r>
        <w:rPr>
          <w:rFonts w:hint="eastAsia"/>
          <w:vertAlign w:val="superscript"/>
        </w:rPr>
        <w:t>[36]</w:t>
      </w:r>
      <w:r>
        <w:rPr>
          <w:rFonts w:hint="eastAsia"/>
          <w:vertAlign w:val="superscript"/>
        </w:rPr>
        <w:fldChar w:fldCharType="end"/>
      </w:r>
      <w:r>
        <w:rPr>
          <w:rFonts w:hint="eastAsia"/>
        </w:rPr>
        <w:t>，用于构建API。它支持多种HTTP请求方法，如GET、POST、PUT、DELETE等。在同时FastAPI也可以处理各种类型的请求参数，包括路径参数、查询参数、请求体参数等。它可以根据不同的业务逻辑返回不同类型的响应，如JSON数据、HTML页面、文件等，默认情况下会将返回的数据转换成JSON格式。本次项目设计中主要采用的是GET请求和POST请求，返回的是文件类型数据。</w:t>
      </w:r>
    </w:p>
    <w:p>
      <w:pPr>
        <w:pStyle w:val="2"/>
        <w:spacing w:before="120" w:beforeLines="50" w:after="120" w:afterLines="50" w:line="440" w:lineRule="exact"/>
        <w:ind w:firstLine="0" w:firstLineChars="0"/>
        <w:rPr>
          <w:rFonts w:hint="eastAsia" w:ascii="宋体" w:hAnsi="宋体" w:eastAsia="宋体" w:cs="宋体"/>
          <w:b/>
          <w:bCs w:val="0"/>
          <w:sz w:val="32"/>
          <w:szCs w:val="32"/>
        </w:rPr>
      </w:pPr>
      <w:r>
        <w:br w:type="page"/>
      </w:r>
      <w:bookmarkStart w:id="64" w:name="_Toc12271"/>
      <w:r>
        <w:rPr>
          <w:rFonts w:hint="eastAsia" w:ascii="宋体" w:hAnsi="宋体" w:eastAsia="宋体" w:cs="宋体"/>
          <w:b/>
          <w:bCs w:val="0"/>
          <w:sz w:val="32"/>
          <w:szCs w:val="32"/>
        </w:rPr>
        <w:t>3 基于大语言模型的文档审核与校准方法</w:t>
      </w:r>
      <w:bookmarkEnd w:id="64"/>
    </w:p>
    <w:p>
      <w:pPr>
        <w:ind w:firstLine="480"/>
      </w:pPr>
      <w:r>
        <w:rPr>
          <w:rFonts w:hint="eastAsia"/>
        </w:rPr>
        <w:t>大语言模型由于其大规模的数据集训练、强大的上下文理解能力、生成能力、自适应性和可扩展性、语言模型的内在特性以及错误模式识别能力等因素，非常适合用于文本审核任务。这些特点使得大语言模型在处理文本纠错时能够表现出色，为用户提供准确、可靠的纠正建议。本章针对GPT-4.0、通义千问、deep seek等大语言模型实现了对文档的审核任务。</w:t>
      </w:r>
    </w:p>
    <w:p>
      <w:pPr>
        <w:pStyle w:val="3"/>
        <w:tabs>
          <w:tab w:val="left" w:pos="3345"/>
        </w:tabs>
        <w:spacing w:before="120" w:beforeLines="50" w:after="120" w:afterLines="50" w:line="440" w:lineRule="exact"/>
        <w:ind w:firstLine="0" w:firstLineChars="0"/>
        <w:rPr>
          <w:rFonts w:hint="eastAsia" w:ascii="宋体" w:hAnsi="宋体" w:eastAsia="宋体"/>
          <w:b/>
          <w:bCs w:val="0"/>
          <w:sz w:val="30"/>
          <w:szCs w:val="30"/>
        </w:rPr>
      </w:pPr>
      <w:bookmarkStart w:id="65" w:name="_Toc39757092"/>
      <w:bookmarkStart w:id="66" w:name="_Toc39756872"/>
      <w:bookmarkStart w:id="67" w:name="_Toc30402"/>
      <w:r>
        <w:rPr>
          <w:rFonts w:hint="eastAsia" w:ascii="宋体" w:hAnsi="宋体" w:eastAsia="宋体"/>
          <w:b/>
          <w:bCs w:val="0"/>
          <w:sz w:val="30"/>
          <w:szCs w:val="30"/>
        </w:rPr>
        <w:t xml:space="preserve">3.1 </w:t>
      </w:r>
      <w:bookmarkEnd w:id="65"/>
      <w:bookmarkEnd w:id="66"/>
      <w:r>
        <w:rPr>
          <w:rFonts w:hint="eastAsia" w:ascii="宋体" w:hAnsi="宋体" w:eastAsia="宋体"/>
          <w:b/>
          <w:bCs w:val="0"/>
          <w:sz w:val="30"/>
          <w:szCs w:val="30"/>
        </w:rPr>
        <w:t>普通审核-拼写错误</w:t>
      </w:r>
      <w:bookmarkEnd w:id="67"/>
      <w:r>
        <w:rPr>
          <w:rFonts w:hint="eastAsia" w:ascii="宋体" w:hAnsi="宋体" w:eastAsia="宋体"/>
          <w:b/>
          <w:bCs w:val="0"/>
          <w:sz w:val="30"/>
          <w:szCs w:val="30"/>
        </w:rPr>
        <w:tab/>
      </w:r>
    </w:p>
    <w:p>
      <w:pPr>
        <w:ind w:firstLine="480"/>
      </w:pPr>
      <w:r>
        <w:rPr>
          <w:rFonts w:hint="eastAsia"/>
        </w:rPr>
        <w:t>语言表达方面的文档审核任务包括拼写错误、语法错误和标点符号使用不当的地方，它用于确保语言表述的清晰性和准确性。</w:t>
      </w:r>
    </w:p>
    <w:p>
      <w:pPr>
        <w:ind w:firstLine="480"/>
      </w:pPr>
      <w:r>
        <w:rPr>
          <w:rFonts w:hint="eastAsia"/>
        </w:rPr>
        <w:t>如图3.1所示是对通义千问大语言模型的调用，使用的是qwen-plus模型。其中api_key表示API密钥；base_url参数指定了与模型服务进行通信的基础URL；model指的是模型名称（deep seek大语言模型与通义千问大语言模型调用类似只需要更改模型的名称）；message是由历史对话组成的消息列表，这里角色user是用户发给模型的消息。</w:t>
      </w: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73600" behindDoc="0" locked="0" layoutInCell="1" allowOverlap="1">
            <wp:simplePos x="0" y="0"/>
            <wp:positionH relativeFrom="column">
              <wp:posOffset>449580</wp:posOffset>
            </wp:positionH>
            <wp:positionV relativeFrom="paragraph">
              <wp:posOffset>203200</wp:posOffset>
            </wp:positionV>
            <wp:extent cx="4501515" cy="2321560"/>
            <wp:effectExtent l="0" t="0" r="9525" b="10160"/>
            <wp:wrapTopAndBottom/>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33"/>
                    <a:stretch>
                      <a:fillRect/>
                    </a:stretch>
                  </pic:blipFill>
                  <pic:spPr>
                    <a:xfrm>
                      <a:off x="0" y="0"/>
                      <a:ext cx="4501515" cy="2321560"/>
                    </a:xfrm>
                    <a:prstGeom prst="rect">
                      <a:avLst/>
                    </a:prstGeom>
                    <a:noFill/>
                    <a:ln>
                      <a:noFill/>
                    </a:ln>
                  </pic:spPr>
                </pic:pic>
              </a:graphicData>
            </a:graphic>
          </wp:anchor>
        </w:drawing>
      </w:r>
      <w:r>
        <w:rPr>
          <w:rFonts w:hint="eastAsia" w:ascii="黑体" w:hAnsi="黑体" w:eastAsia="黑体" w:cs="黑体"/>
          <w:sz w:val="21"/>
          <w:szCs w:val="21"/>
        </w:rPr>
        <w:t>图3.1 通义千问大语言模型调用</w:t>
      </w:r>
    </w:p>
    <w:p>
      <w:pPr>
        <w:ind w:firstLine="480"/>
      </w:pPr>
      <w:r>
        <w:rPr>
          <w:rFonts w:hint="eastAsia"/>
        </w:rPr>
        <w:t>在大语言模型中Prompt是用户输入的一段文本或指令，用于引导模型生成的特定响应。同时它是用户与模型交互的核心媒介，直接影响了模型的输出质量和方向。例如，同样询问 “如何学习编程”，“请推荐适合初学者的编程学习路径” 与 “告诉我学习编程的方法” 两种提问方式，可能使模型给出详略程度、侧重点截然不同的回答。所以，提示词的使用会对模型产生巨大的影响。如图3.2展示了对拼写纠错的prompt写法。</w:t>
      </w: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74624" behindDoc="0" locked="0" layoutInCell="1" allowOverlap="1">
            <wp:simplePos x="0" y="0"/>
            <wp:positionH relativeFrom="column">
              <wp:posOffset>1086485</wp:posOffset>
            </wp:positionH>
            <wp:positionV relativeFrom="paragraph">
              <wp:posOffset>180975</wp:posOffset>
            </wp:positionV>
            <wp:extent cx="3227070" cy="4035425"/>
            <wp:effectExtent l="0" t="0" r="3810" b="3175"/>
            <wp:wrapTopAndBottom/>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34"/>
                    <a:stretch>
                      <a:fillRect/>
                    </a:stretch>
                  </pic:blipFill>
                  <pic:spPr>
                    <a:xfrm>
                      <a:off x="0" y="0"/>
                      <a:ext cx="3227070" cy="4035425"/>
                    </a:xfrm>
                    <a:prstGeom prst="rect">
                      <a:avLst/>
                    </a:prstGeom>
                    <a:noFill/>
                    <a:ln>
                      <a:noFill/>
                    </a:ln>
                  </pic:spPr>
                </pic:pic>
              </a:graphicData>
            </a:graphic>
          </wp:anchor>
        </w:drawing>
      </w:r>
      <w:r>
        <w:rPr>
          <w:rFonts w:hint="eastAsia" w:ascii="黑体" w:hAnsi="黑体" w:eastAsia="黑体" w:cs="黑体"/>
          <w:sz w:val="21"/>
          <w:szCs w:val="21"/>
        </w:rPr>
        <w:t>图3.2 拼写纠错prompt</w:t>
      </w:r>
    </w:p>
    <w:p>
      <w:pPr>
        <w:ind w:firstLine="480"/>
      </w:pPr>
      <w:r>
        <w:rPr>
          <w:rFonts w:hint="eastAsia"/>
        </w:rPr>
        <w:t>如图3.3所示，展示了大语言模型通义千问、deepseek、GPT-4.0对拼写纠错任务的审核结果。审核结果以JSON的格式输出，其中type表示错误类型；position表示错误位置；original_text表示错误原始文本；suggestion表示错误修改后的文本。</w:t>
      </w: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75648" behindDoc="0" locked="0" layoutInCell="1" allowOverlap="1">
            <wp:simplePos x="0" y="0"/>
            <wp:positionH relativeFrom="column">
              <wp:posOffset>-88900</wp:posOffset>
            </wp:positionH>
            <wp:positionV relativeFrom="paragraph">
              <wp:posOffset>228600</wp:posOffset>
            </wp:positionV>
            <wp:extent cx="5577840" cy="2131695"/>
            <wp:effectExtent l="0" t="0" r="0" b="1905"/>
            <wp:wrapTopAndBottom/>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35"/>
                    <a:stretch>
                      <a:fillRect/>
                    </a:stretch>
                  </pic:blipFill>
                  <pic:spPr>
                    <a:xfrm>
                      <a:off x="0" y="0"/>
                      <a:ext cx="5577840" cy="2131695"/>
                    </a:xfrm>
                    <a:prstGeom prst="rect">
                      <a:avLst/>
                    </a:prstGeom>
                    <a:noFill/>
                    <a:ln>
                      <a:noFill/>
                    </a:ln>
                  </pic:spPr>
                </pic:pic>
              </a:graphicData>
            </a:graphic>
          </wp:anchor>
        </w:drawing>
      </w:r>
      <w:r>
        <w:rPr>
          <w:rFonts w:hint="eastAsia" w:ascii="黑体" w:hAnsi="黑体" w:eastAsia="黑体" w:cs="黑体"/>
          <w:sz w:val="21"/>
          <w:szCs w:val="21"/>
        </w:rPr>
        <w:t>图3.3 拼写纠错审核结果</w:t>
      </w:r>
    </w:p>
    <w:p>
      <w:pPr>
        <w:pStyle w:val="3"/>
        <w:spacing w:before="120" w:beforeLines="50" w:after="120" w:afterLines="50" w:line="440" w:lineRule="exact"/>
        <w:ind w:firstLine="0" w:firstLineChars="0"/>
        <w:rPr>
          <w:rFonts w:hint="eastAsia" w:ascii="宋体" w:hAnsi="宋体" w:eastAsia="宋体"/>
          <w:b/>
          <w:bCs w:val="0"/>
          <w:sz w:val="30"/>
          <w:szCs w:val="30"/>
        </w:rPr>
      </w:pPr>
      <w:bookmarkStart w:id="68" w:name="_Toc22919"/>
      <w:r>
        <w:rPr>
          <w:rFonts w:hint="eastAsia" w:ascii="宋体" w:hAnsi="宋体" w:eastAsia="宋体"/>
          <w:b/>
          <w:bCs w:val="0"/>
          <w:sz w:val="30"/>
          <w:szCs w:val="30"/>
        </w:rPr>
        <w:t>3.2 普通审核-语法错误</w:t>
      </w:r>
      <w:bookmarkEnd w:id="68"/>
    </w:p>
    <w:p>
      <w:pPr>
        <w:ind w:firstLine="480"/>
      </w:pPr>
      <w:r>
        <w:rPr>
          <w:rFonts w:hint="eastAsia"/>
        </w:rPr>
        <w:t>语法纠错中常见的有搭配不当、成分残缺、语序错误、重复赘余、关联词误用、量词错误、表述不规范（如：的、地、得混淆）、句式杂糅、不合逻辑等错误类型。</w:t>
      </w:r>
    </w:p>
    <w:p>
      <w:pPr>
        <w:ind w:firstLine="0" w:firstLineChars="0"/>
      </w:pPr>
      <w:r>
        <w:rPr>
          <w:rFonts w:hint="eastAsia"/>
        </w:rPr>
        <w:t>对于进行审核得文本包含但不限与以上错误类型。审核结果从左到右依次是通义千问、deepseek、GPT-4.0大语言模型的展示结果。</w:t>
      </w:r>
    </w:p>
    <w:p>
      <w:pPr>
        <w:ind w:firstLine="480" w:firstLineChars="0"/>
      </w:pPr>
      <w:r>
        <w:rPr>
          <w:rFonts w:hint="eastAsia"/>
        </w:rPr>
        <w:t>搭配不当：输入文本：他提高了学习。审核结果如图3.4所示。</w:t>
      </w: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76672" behindDoc="0" locked="0" layoutInCell="1" allowOverlap="1">
            <wp:simplePos x="0" y="0"/>
            <wp:positionH relativeFrom="column">
              <wp:posOffset>-88900</wp:posOffset>
            </wp:positionH>
            <wp:positionV relativeFrom="paragraph">
              <wp:posOffset>193040</wp:posOffset>
            </wp:positionV>
            <wp:extent cx="5577840" cy="1017905"/>
            <wp:effectExtent l="0" t="0" r="0" b="3175"/>
            <wp:wrapTopAndBottom/>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pic:cNvPicPr>
                      <a:picLocks noChangeAspect="1"/>
                    </pic:cNvPicPr>
                  </pic:nvPicPr>
                  <pic:blipFill>
                    <a:blip r:embed="rId36"/>
                    <a:stretch>
                      <a:fillRect/>
                    </a:stretch>
                  </pic:blipFill>
                  <pic:spPr>
                    <a:xfrm>
                      <a:off x="0" y="0"/>
                      <a:ext cx="5577840" cy="1017905"/>
                    </a:xfrm>
                    <a:prstGeom prst="rect">
                      <a:avLst/>
                    </a:prstGeom>
                    <a:noFill/>
                    <a:ln>
                      <a:noFill/>
                    </a:ln>
                  </pic:spPr>
                </pic:pic>
              </a:graphicData>
            </a:graphic>
          </wp:anchor>
        </w:drawing>
      </w:r>
      <w:r>
        <w:rPr>
          <w:rFonts w:hint="eastAsia" w:ascii="黑体" w:hAnsi="黑体" w:eastAsia="黑体" w:cs="黑体"/>
          <w:sz w:val="21"/>
          <w:szCs w:val="21"/>
        </w:rPr>
        <w:t>图3.4 搭配不当</w:t>
      </w:r>
    </w:p>
    <w:p>
      <w:pPr>
        <w:ind w:firstLine="480" w:firstLineChars="0"/>
      </w:pPr>
      <w:r>
        <w:rPr>
          <w:rFonts w:hint="eastAsia"/>
        </w:rPr>
        <w:t>成分残缺：输入文本：看完电影，觉得很有趣。审核结果如图3.5所示。</w:t>
      </w: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77696" behindDoc="0" locked="0" layoutInCell="1" allowOverlap="1">
            <wp:simplePos x="0" y="0"/>
            <wp:positionH relativeFrom="column">
              <wp:posOffset>-88900</wp:posOffset>
            </wp:positionH>
            <wp:positionV relativeFrom="paragraph">
              <wp:posOffset>213360</wp:posOffset>
            </wp:positionV>
            <wp:extent cx="5577840" cy="1017270"/>
            <wp:effectExtent l="0" t="0" r="0" b="3810"/>
            <wp:wrapTopAndBottom/>
            <wp:docPr id="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
                    <pic:cNvPicPr>
                      <a:picLocks noChangeAspect="1"/>
                    </pic:cNvPicPr>
                  </pic:nvPicPr>
                  <pic:blipFill>
                    <a:blip r:embed="rId37"/>
                    <a:stretch>
                      <a:fillRect/>
                    </a:stretch>
                  </pic:blipFill>
                  <pic:spPr>
                    <a:xfrm>
                      <a:off x="0" y="0"/>
                      <a:ext cx="5577840" cy="1017270"/>
                    </a:xfrm>
                    <a:prstGeom prst="rect">
                      <a:avLst/>
                    </a:prstGeom>
                    <a:noFill/>
                    <a:ln>
                      <a:noFill/>
                    </a:ln>
                  </pic:spPr>
                </pic:pic>
              </a:graphicData>
            </a:graphic>
          </wp:anchor>
        </w:drawing>
      </w:r>
      <w:r>
        <w:rPr>
          <w:rFonts w:hint="eastAsia" w:ascii="黑体" w:hAnsi="黑体" w:eastAsia="黑体" w:cs="黑体"/>
          <w:sz w:val="21"/>
          <w:szCs w:val="21"/>
        </w:rPr>
        <w:t>图3.5 成分残缺</w:t>
      </w:r>
    </w:p>
    <w:p>
      <w:pPr>
        <w:ind w:firstLine="480" w:firstLineChars="0"/>
      </w:pPr>
      <w:r>
        <w:rPr>
          <w:rFonts w:hint="eastAsia"/>
        </w:rPr>
        <w:t>语序错误：输入文本：我昨天买了一件红色的漂亮毛衣。审核结果如图3.6所示，通义千问和gpt大语言模型均未检测出有明显语法错误，</w:t>
      </w: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78720" behindDoc="0" locked="0" layoutInCell="1" allowOverlap="1">
            <wp:simplePos x="0" y="0"/>
            <wp:positionH relativeFrom="column">
              <wp:posOffset>-85725</wp:posOffset>
            </wp:positionH>
            <wp:positionV relativeFrom="paragraph">
              <wp:posOffset>106045</wp:posOffset>
            </wp:positionV>
            <wp:extent cx="5571490" cy="1663065"/>
            <wp:effectExtent l="0" t="0" r="6350" b="13335"/>
            <wp:wrapTopAndBottom/>
            <wp:docPr id="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
                    <pic:cNvPicPr>
                      <a:picLocks noChangeAspect="1"/>
                    </pic:cNvPicPr>
                  </pic:nvPicPr>
                  <pic:blipFill>
                    <a:blip r:embed="rId38"/>
                    <a:stretch>
                      <a:fillRect/>
                    </a:stretch>
                  </pic:blipFill>
                  <pic:spPr>
                    <a:xfrm>
                      <a:off x="0" y="0"/>
                      <a:ext cx="5571490" cy="1663065"/>
                    </a:xfrm>
                    <a:prstGeom prst="rect">
                      <a:avLst/>
                    </a:prstGeom>
                    <a:noFill/>
                    <a:ln>
                      <a:noFill/>
                    </a:ln>
                  </pic:spPr>
                </pic:pic>
              </a:graphicData>
            </a:graphic>
          </wp:anchor>
        </w:drawing>
      </w:r>
      <w:r>
        <w:rPr>
          <w:rFonts w:hint="eastAsia" w:ascii="黑体" w:hAnsi="黑体" w:eastAsia="黑体" w:cs="黑体"/>
          <w:sz w:val="21"/>
          <w:szCs w:val="21"/>
        </w:rPr>
        <w:t>图3.6 语序错误</w:t>
      </w:r>
    </w:p>
    <w:p>
      <w:pPr>
        <w:ind w:firstLine="480" w:firstLineChars="0"/>
      </w:pPr>
      <w:r>
        <w:rPr>
          <w:rFonts w:hint="eastAsia"/>
        </w:rPr>
        <w:t>重复赘余：输入文本：这个问题需要必须解决。审核结果如图3.7所示。</w:t>
      </w:r>
    </w:p>
    <w:p>
      <w:pPr>
        <w:ind w:firstLine="480" w:firstLineChars="0"/>
      </w:pP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79744" behindDoc="0" locked="0" layoutInCell="1" allowOverlap="1">
            <wp:simplePos x="0" y="0"/>
            <wp:positionH relativeFrom="column">
              <wp:posOffset>-86360</wp:posOffset>
            </wp:positionH>
            <wp:positionV relativeFrom="paragraph">
              <wp:posOffset>58420</wp:posOffset>
            </wp:positionV>
            <wp:extent cx="5572760" cy="1102995"/>
            <wp:effectExtent l="0" t="0" r="5080" b="9525"/>
            <wp:wrapTopAndBottom/>
            <wp:docPr id="3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
                    <pic:cNvPicPr>
                      <a:picLocks noChangeAspect="1"/>
                    </pic:cNvPicPr>
                  </pic:nvPicPr>
                  <pic:blipFill>
                    <a:blip r:embed="rId39"/>
                    <a:stretch>
                      <a:fillRect/>
                    </a:stretch>
                  </pic:blipFill>
                  <pic:spPr>
                    <a:xfrm>
                      <a:off x="0" y="0"/>
                      <a:ext cx="5572760" cy="1102995"/>
                    </a:xfrm>
                    <a:prstGeom prst="rect">
                      <a:avLst/>
                    </a:prstGeom>
                    <a:noFill/>
                    <a:ln>
                      <a:noFill/>
                    </a:ln>
                  </pic:spPr>
                </pic:pic>
              </a:graphicData>
            </a:graphic>
          </wp:anchor>
        </w:drawing>
      </w:r>
      <w:r>
        <w:rPr>
          <w:rFonts w:hint="eastAsia" w:ascii="黑体" w:hAnsi="黑体" w:eastAsia="黑体" w:cs="黑体"/>
          <w:sz w:val="21"/>
          <w:szCs w:val="21"/>
        </w:rPr>
        <w:t>图3.7 重复赘余</w:t>
      </w:r>
    </w:p>
    <w:p>
      <w:pPr>
        <w:ind w:firstLine="480" w:firstLineChars="0"/>
      </w:pPr>
      <w:r>
        <w:rPr>
          <w:rFonts w:hint="eastAsia"/>
        </w:rPr>
        <w:t>关联词误用：输入文本：虽然下雨了，但是我们还是出门了。审核结果如图3.8所示。这部分通义千问大语言模型未检测出有关联词误用的错误，但是检测出了标点符号使用不当的错误。</w:t>
      </w: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80768" behindDoc="0" locked="0" layoutInCell="1" allowOverlap="1">
            <wp:simplePos x="0" y="0"/>
            <wp:positionH relativeFrom="column">
              <wp:posOffset>-85090</wp:posOffset>
            </wp:positionH>
            <wp:positionV relativeFrom="paragraph">
              <wp:posOffset>168910</wp:posOffset>
            </wp:positionV>
            <wp:extent cx="5570855" cy="1022985"/>
            <wp:effectExtent l="0" t="0" r="6985" b="13335"/>
            <wp:wrapTopAndBottom/>
            <wp:docPr id="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pic:cNvPicPr>
                      <a:picLocks noChangeAspect="1"/>
                    </pic:cNvPicPr>
                  </pic:nvPicPr>
                  <pic:blipFill>
                    <a:blip r:embed="rId40"/>
                    <a:stretch>
                      <a:fillRect/>
                    </a:stretch>
                  </pic:blipFill>
                  <pic:spPr>
                    <a:xfrm>
                      <a:off x="0" y="0"/>
                      <a:ext cx="5570855" cy="1022985"/>
                    </a:xfrm>
                    <a:prstGeom prst="rect">
                      <a:avLst/>
                    </a:prstGeom>
                    <a:noFill/>
                    <a:ln>
                      <a:noFill/>
                    </a:ln>
                  </pic:spPr>
                </pic:pic>
              </a:graphicData>
            </a:graphic>
          </wp:anchor>
        </w:drawing>
      </w:r>
      <w:r>
        <w:rPr>
          <w:rFonts w:hint="eastAsia" w:ascii="黑体" w:hAnsi="黑体" w:eastAsia="黑体" w:cs="黑体"/>
          <w:sz w:val="21"/>
          <w:szCs w:val="21"/>
        </w:rPr>
        <w:t>图3.8 关联词误用</w:t>
      </w:r>
    </w:p>
    <w:p>
      <w:pPr>
        <w:ind w:firstLine="480" w:firstLineChars="0"/>
      </w:pPr>
      <w:r>
        <w:rPr>
          <w:rFonts w:hint="eastAsia"/>
        </w:rPr>
        <w:t>量词错误：输入文本：我有一本书籍。审核结果如图3.9所示。这部分通义千问大语言模型和gpt大语言模型检测出的错误类型是语义重复。</w:t>
      </w: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81792" behindDoc="0" locked="0" layoutInCell="1" allowOverlap="1">
            <wp:simplePos x="0" y="0"/>
            <wp:positionH relativeFrom="column">
              <wp:posOffset>-83820</wp:posOffset>
            </wp:positionH>
            <wp:positionV relativeFrom="paragraph">
              <wp:posOffset>220345</wp:posOffset>
            </wp:positionV>
            <wp:extent cx="5568315" cy="1365885"/>
            <wp:effectExtent l="0" t="0" r="9525" b="5715"/>
            <wp:wrapTopAndBottom/>
            <wp:docPr id="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
                    <pic:cNvPicPr>
                      <a:picLocks noChangeAspect="1"/>
                    </pic:cNvPicPr>
                  </pic:nvPicPr>
                  <pic:blipFill>
                    <a:blip r:embed="rId41"/>
                    <a:stretch>
                      <a:fillRect/>
                    </a:stretch>
                  </pic:blipFill>
                  <pic:spPr>
                    <a:xfrm>
                      <a:off x="0" y="0"/>
                      <a:ext cx="5568315" cy="1365885"/>
                    </a:xfrm>
                    <a:prstGeom prst="rect">
                      <a:avLst/>
                    </a:prstGeom>
                    <a:noFill/>
                    <a:ln>
                      <a:noFill/>
                    </a:ln>
                  </pic:spPr>
                </pic:pic>
              </a:graphicData>
            </a:graphic>
          </wp:anchor>
        </w:drawing>
      </w:r>
      <w:r>
        <w:rPr>
          <w:rFonts w:hint="eastAsia" w:ascii="黑体" w:hAnsi="黑体" w:eastAsia="黑体" w:cs="黑体"/>
          <w:sz w:val="21"/>
          <w:szCs w:val="21"/>
        </w:rPr>
        <w:t>图3.9 量词错误</w:t>
      </w:r>
    </w:p>
    <w:p>
      <w:pPr>
        <w:ind w:firstLine="480" w:firstLineChars="0"/>
      </w:pPr>
      <w:r>
        <w:rPr>
          <w:rFonts w:hint="eastAsia"/>
        </w:rPr>
        <w:t>表述不规范：输入文本：他跑的快。审核结果如图3.10所示。</w:t>
      </w:r>
    </w:p>
    <w:p>
      <w:pPr>
        <w:ind w:firstLine="480" w:firstLineChars="0"/>
      </w:pPr>
    </w:p>
    <w:p>
      <w:pPr>
        <w:ind w:firstLine="480" w:firstLineChars="0"/>
      </w:pPr>
    </w:p>
    <w:p>
      <w:pPr>
        <w:ind w:firstLine="480" w:firstLineChars="0"/>
      </w:pPr>
    </w:p>
    <w:p>
      <w:pPr>
        <w:ind w:firstLine="480" w:firstLineChars="0"/>
      </w:pPr>
    </w:p>
    <w:p>
      <w:pPr>
        <w:ind w:firstLine="480" w:firstLineChars="0"/>
      </w:pPr>
    </w:p>
    <w:p>
      <w:pPr>
        <w:ind w:firstLine="480" w:firstLineChars="0"/>
      </w:pP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82816" behindDoc="0" locked="0" layoutInCell="1" allowOverlap="1">
            <wp:simplePos x="0" y="0"/>
            <wp:positionH relativeFrom="column">
              <wp:posOffset>-88265</wp:posOffset>
            </wp:positionH>
            <wp:positionV relativeFrom="paragraph">
              <wp:posOffset>115570</wp:posOffset>
            </wp:positionV>
            <wp:extent cx="5576570" cy="1380490"/>
            <wp:effectExtent l="0" t="0" r="1270" b="6350"/>
            <wp:wrapTopAndBottom/>
            <wp:docPr id="4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2"/>
                    <pic:cNvPicPr>
                      <a:picLocks noChangeAspect="1"/>
                    </pic:cNvPicPr>
                  </pic:nvPicPr>
                  <pic:blipFill>
                    <a:blip r:embed="rId42"/>
                    <a:stretch>
                      <a:fillRect/>
                    </a:stretch>
                  </pic:blipFill>
                  <pic:spPr>
                    <a:xfrm>
                      <a:off x="0" y="0"/>
                      <a:ext cx="5576570" cy="1380490"/>
                    </a:xfrm>
                    <a:prstGeom prst="rect">
                      <a:avLst/>
                    </a:prstGeom>
                    <a:noFill/>
                    <a:ln>
                      <a:noFill/>
                    </a:ln>
                  </pic:spPr>
                </pic:pic>
              </a:graphicData>
            </a:graphic>
          </wp:anchor>
        </w:drawing>
      </w:r>
      <w:r>
        <w:rPr>
          <w:rFonts w:hint="eastAsia" w:ascii="黑体" w:hAnsi="黑体" w:eastAsia="黑体" w:cs="黑体"/>
          <w:sz w:val="21"/>
          <w:szCs w:val="21"/>
        </w:rPr>
        <w:t>图3.10 表述不规范</w:t>
      </w:r>
    </w:p>
    <w:p>
      <w:pPr>
        <w:ind w:firstLine="480" w:firstLineChars="0"/>
      </w:pPr>
      <w:r>
        <w:rPr>
          <w:rFonts w:hint="eastAsia"/>
        </w:rPr>
        <w:t>句式杂糅：输入文本：原因是由于他迟到了。审核结果如图3.11所示。这里三种模型均检测出了错误，但错误类别都是语义重复表达相关的。</w:t>
      </w: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83840" behindDoc="0" locked="0" layoutInCell="1" allowOverlap="1">
            <wp:simplePos x="0" y="0"/>
            <wp:positionH relativeFrom="column">
              <wp:posOffset>-87630</wp:posOffset>
            </wp:positionH>
            <wp:positionV relativeFrom="paragraph">
              <wp:posOffset>243205</wp:posOffset>
            </wp:positionV>
            <wp:extent cx="5575300" cy="1097280"/>
            <wp:effectExtent l="0" t="0" r="2540" b="0"/>
            <wp:wrapTopAndBottom/>
            <wp:docPr id="4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4"/>
                    <pic:cNvPicPr>
                      <a:picLocks noChangeAspect="1"/>
                    </pic:cNvPicPr>
                  </pic:nvPicPr>
                  <pic:blipFill>
                    <a:blip r:embed="rId43"/>
                    <a:stretch>
                      <a:fillRect/>
                    </a:stretch>
                  </pic:blipFill>
                  <pic:spPr>
                    <a:xfrm>
                      <a:off x="0" y="0"/>
                      <a:ext cx="5575300" cy="1097280"/>
                    </a:xfrm>
                    <a:prstGeom prst="rect">
                      <a:avLst/>
                    </a:prstGeom>
                    <a:noFill/>
                    <a:ln>
                      <a:noFill/>
                    </a:ln>
                  </pic:spPr>
                </pic:pic>
              </a:graphicData>
            </a:graphic>
          </wp:anchor>
        </w:drawing>
      </w:r>
      <w:r>
        <w:rPr>
          <w:rFonts w:hint="eastAsia" w:ascii="黑体" w:hAnsi="黑体" w:eastAsia="黑体" w:cs="黑体"/>
          <w:sz w:val="21"/>
          <w:szCs w:val="21"/>
        </w:rPr>
        <w:t>图3.11 句式杂糅</w:t>
      </w:r>
    </w:p>
    <w:p>
      <w:pPr>
        <w:ind w:firstLine="480" w:firstLineChars="0"/>
      </w:pPr>
      <w:r>
        <w:rPr>
          <w:rFonts w:hint="eastAsia"/>
        </w:rPr>
        <w:t>不符合事实：输入文本：太阳从西边升起。审核结果如图3.12所示。</w:t>
      </w: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84864" behindDoc="0" locked="0" layoutInCell="1" allowOverlap="1">
            <wp:simplePos x="0" y="0"/>
            <wp:positionH relativeFrom="column">
              <wp:posOffset>-88900</wp:posOffset>
            </wp:positionH>
            <wp:positionV relativeFrom="paragraph">
              <wp:posOffset>175260</wp:posOffset>
            </wp:positionV>
            <wp:extent cx="5577840" cy="1316355"/>
            <wp:effectExtent l="0" t="0" r="0" b="9525"/>
            <wp:wrapTopAndBottom/>
            <wp:docPr id="4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5"/>
                    <pic:cNvPicPr>
                      <a:picLocks noChangeAspect="1"/>
                    </pic:cNvPicPr>
                  </pic:nvPicPr>
                  <pic:blipFill>
                    <a:blip r:embed="rId44"/>
                    <a:stretch>
                      <a:fillRect/>
                    </a:stretch>
                  </pic:blipFill>
                  <pic:spPr>
                    <a:xfrm>
                      <a:off x="0" y="0"/>
                      <a:ext cx="5577840" cy="1316355"/>
                    </a:xfrm>
                    <a:prstGeom prst="rect">
                      <a:avLst/>
                    </a:prstGeom>
                    <a:noFill/>
                    <a:ln>
                      <a:noFill/>
                    </a:ln>
                  </pic:spPr>
                </pic:pic>
              </a:graphicData>
            </a:graphic>
          </wp:anchor>
        </w:drawing>
      </w:r>
      <w:r>
        <w:rPr>
          <w:rFonts w:hint="eastAsia" w:ascii="黑体" w:hAnsi="黑体" w:eastAsia="黑体" w:cs="黑体"/>
          <w:sz w:val="21"/>
          <w:szCs w:val="21"/>
        </w:rPr>
        <w:t>图3.12 事实错误</w:t>
      </w:r>
    </w:p>
    <w:p>
      <w:pPr>
        <w:pStyle w:val="3"/>
        <w:spacing w:before="120" w:beforeLines="50" w:after="120" w:afterLines="50" w:line="440" w:lineRule="atLeast"/>
        <w:ind w:firstLine="0" w:firstLineChars="0"/>
        <w:rPr>
          <w:rFonts w:hint="eastAsia" w:ascii="宋体" w:hAnsi="宋体" w:eastAsia="宋体"/>
          <w:b/>
          <w:bCs w:val="0"/>
          <w:sz w:val="30"/>
          <w:szCs w:val="30"/>
        </w:rPr>
      </w:pPr>
      <w:bookmarkStart w:id="69" w:name="_Toc27630"/>
      <w:bookmarkStart w:id="70" w:name="_Toc39757095"/>
      <w:bookmarkStart w:id="71" w:name="_Toc39756875"/>
      <w:r>
        <w:rPr>
          <w:rFonts w:hint="eastAsia" w:ascii="宋体" w:hAnsi="宋体" w:eastAsia="宋体"/>
          <w:b/>
          <w:bCs w:val="0"/>
          <w:sz w:val="30"/>
          <w:szCs w:val="30"/>
        </w:rPr>
        <w:t>3.3 普通审核-标点错误</w:t>
      </w:r>
      <w:bookmarkEnd w:id="69"/>
    </w:p>
    <w:p>
      <w:pPr>
        <w:ind w:firstLine="480"/>
      </w:pPr>
      <w:r>
        <w:rPr>
          <w:rFonts w:hint="eastAsia"/>
        </w:rPr>
        <w:t>在中文文本中常见的标点符号错误有句号缺失或滥用、逗号误用、顿号与逗号混淆、冒号与“即”“是”重复、省略号与“等”重复、书名号误用等。审核结果从左到右依次是通义千问、deepseek、GPT-4.0大语言模型的展示结果。</w:t>
      </w:r>
    </w:p>
    <w:p>
      <w:pPr>
        <w:ind w:firstLine="480"/>
      </w:pPr>
      <w:r>
        <w:rPr>
          <w:rFonts w:hint="eastAsia"/>
        </w:rPr>
        <w:t>标点（句号、逗号等）缺失：输入文本：今天天气真好我们去公园吧。审核结果如图3.13所示。</w:t>
      </w:r>
    </w:p>
    <w:p>
      <w:pPr>
        <w:ind w:firstLine="0" w:firstLineChars="0"/>
      </w:pPr>
    </w:p>
    <w:p>
      <w:pPr>
        <w:ind w:firstLine="0" w:firstLineChars="0"/>
      </w:pPr>
    </w:p>
    <w:p>
      <w:pPr>
        <w:spacing w:after="240" w:afterLines="100"/>
        <w:ind w:firstLine="0" w:firstLineChars="0"/>
        <w:jc w:val="center"/>
        <w:rPr>
          <w:rFonts w:hint="eastAsia" w:ascii="黑体" w:hAnsi="黑体" w:eastAsia="黑体" w:cs="黑体"/>
          <w:sz w:val="21"/>
          <w:szCs w:val="21"/>
        </w:rPr>
      </w:pPr>
      <w:r>
        <w:drawing>
          <wp:anchor distT="0" distB="0" distL="114300" distR="114300" simplePos="0" relativeHeight="251694080" behindDoc="0" locked="0" layoutInCell="1" allowOverlap="1">
            <wp:simplePos x="0" y="0"/>
            <wp:positionH relativeFrom="column">
              <wp:posOffset>-86995</wp:posOffset>
            </wp:positionH>
            <wp:positionV relativeFrom="paragraph">
              <wp:posOffset>48895</wp:posOffset>
            </wp:positionV>
            <wp:extent cx="5574665" cy="1131570"/>
            <wp:effectExtent l="0" t="0" r="3175" b="11430"/>
            <wp:wrapTopAndBottom/>
            <wp:docPr id="4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6"/>
                    <pic:cNvPicPr>
                      <a:picLocks noChangeAspect="1"/>
                    </pic:cNvPicPr>
                  </pic:nvPicPr>
                  <pic:blipFill>
                    <a:blip r:embed="rId45"/>
                    <a:stretch>
                      <a:fillRect/>
                    </a:stretch>
                  </pic:blipFill>
                  <pic:spPr>
                    <a:xfrm>
                      <a:off x="0" y="0"/>
                      <a:ext cx="5574665" cy="1131570"/>
                    </a:xfrm>
                    <a:prstGeom prst="rect">
                      <a:avLst/>
                    </a:prstGeom>
                    <a:noFill/>
                    <a:ln>
                      <a:noFill/>
                    </a:ln>
                  </pic:spPr>
                </pic:pic>
              </a:graphicData>
            </a:graphic>
          </wp:anchor>
        </w:drawing>
      </w:r>
      <w:r>
        <w:rPr>
          <w:rFonts w:hint="eastAsia" w:ascii="黑体" w:hAnsi="黑体" w:eastAsia="黑体" w:cs="黑体"/>
          <w:sz w:val="21"/>
          <w:szCs w:val="21"/>
        </w:rPr>
        <w:t>图3.13 标点缺失</w:t>
      </w:r>
    </w:p>
    <w:p>
      <w:pPr>
        <w:ind w:firstLine="480"/>
      </w:pPr>
      <w:r>
        <w:rPr>
          <w:rFonts w:hint="eastAsia"/>
        </w:rPr>
        <w:t>逗号顿号混淆：输入文本：书包里有书，本子，笔。审核结果如图3.14所示。</w:t>
      </w: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95104" behindDoc="0" locked="0" layoutInCell="1" allowOverlap="1">
            <wp:simplePos x="0" y="0"/>
            <wp:positionH relativeFrom="column">
              <wp:posOffset>-84455</wp:posOffset>
            </wp:positionH>
            <wp:positionV relativeFrom="paragraph">
              <wp:posOffset>185420</wp:posOffset>
            </wp:positionV>
            <wp:extent cx="5568950" cy="1151890"/>
            <wp:effectExtent l="0" t="0" r="8890" b="6350"/>
            <wp:wrapTopAndBottom/>
            <wp:docPr id="4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
                    <pic:cNvPicPr>
                      <a:picLocks noChangeAspect="1"/>
                    </pic:cNvPicPr>
                  </pic:nvPicPr>
                  <pic:blipFill>
                    <a:blip r:embed="rId46"/>
                    <a:stretch>
                      <a:fillRect/>
                    </a:stretch>
                  </pic:blipFill>
                  <pic:spPr>
                    <a:xfrm>
                      <a:off x="0" y="0"/>
                      <a:ext cx="5568950" cy="1151890"/>
                    </a:xfrm>
                    <a:prstGeom prst="rect">
                      <a:avLst/>
                    </a:prstGeom>
                    <a:noFill/>
                    <a:ln>
                      <a:noFill/>
                    </a:ln>
                  </pic:spPr>
                </pic:pic>
              </a:graphicData>
            </a:graphic>
          </wp:anchor>
        </w:drawing>
      </w:r>
      <w:r>
        <w:rPr>
          <w:rFonts w:hint="eastAsia" w:ascii="黑体" w:hAnsi="黑体" w:eastAsia="黑体" w:cs="黑体"/>
          <w:sz w:val="21"/>
          <w:szCs w:val="21"/>
        </w:rPr>
        <w:t>图3.14 逗号顿号混淆</w:t>
      </w:r>
    </w:p>
    <w:p>
      <w:pPr>
        <w:ind w:firstLine="480"/>
      </w:pPr>
      <w:r>
        <w:rPr>
          <w:rFonts w:hint="eastAsia"/>
        </w:rPr>
        <w:t>分号滥用：输入文本：她喜欢唱歌；他喜欢跳舞。审核结果如图3.15所示。其中通义千问大语言模型检测效果最好，gpt大语言模型未检测出错误。</w:t>
      </w: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96128" behindDoc="0" locked="0" layoutInCell="1" allowOverlap="1">
            <wp:simplePos x="0" y="0"/>
            <wp:positionH relativeFrom="column">
              <wp:posOffset>-83820</wp:posOffset>
            </wp:positionH>
            <wp:positionV relativeFrom="paragraph">
              <wp:posOffset>219075</wp:posOffset>
            </wp:positionV>
            <wp:extent cx="5568315" cy="1161415"/>
            <wp:effectExtent l="0" t="0" r="9525" b="12065"/>
            <wp:wrapTopAndBottom/>
            <wp:docPr id="4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8"/>
                    <pic:cNvPicPr>
                      <a:picLocks noChangeAspect="1"/>
                    </pic:cNvPicPr>
                  </pic:nvPicPr>
                  <pic:blipFill>
                    <a:blip r:embed="rId47"/>
                    <a:stretch>
                      <a:fillRect/>
                    </a:stretch>
                  </pic:blipFill>
                  <pic:spPr>
                    <a:xfrm>
                      <a:off x="0" y="0"/>
                      <a:ext cx="5568315" cy="1161415"/>
                    </a:xfrm>
                    <a:prstGeom prst="rect">
                      <a:avLst/>
                    </a:prstGeom>
                    <a:noFill/>
                    <a:ln>
                      <a:noFill/>
                    </a:ln>
                  </pic:spPr>
                </pic:pic>
              </a:graphicData>
            </a:graphic>
          </wp:anchor>
        </w:drawing>
      </w:r>
      <w:r>
        <w:rPr>
          <w:rFonts w:hint="eastAsia" w:ascii="黑体" w:hAnsi="黑体" w:eastAsia="黑体" w:cs="黑体"/>
          <w:sz w:val="21"/>
          <w:szCs w:val="21"/>
        </w:rPr>
        <w:t>图3.15 分号滥用</w:t>
      </w:r>
    </w:p>
    <w:p>
      <w:pPr>
        <w:ind w:firstLine="480"/>
      </w:pPr>
      <w:r>
        <w:rPr>
          <w:rFonts w:hint="eastAsia"/>
        </w:rPr>
        <w:t>冒号与“即”重复：输入文本：他的优点即：勤奋、诚实。审核结果如图3.16所示。</w:t>
      </w: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97152" behindDoc="0" locked="0" layoutInCell="1" allowOverlap="1">
            <wp:simplePos x="0" y="0"/>
            <wp:positionH relativeFrom="column">
              <wp:posOffset>-88900</wp:posOffset>
            </wp:positionH>
            <wp:positionV relativeFrom="paragraph">
              <wp:posOffset>123190</wp:posOffset>
            </wp:positionV>
            <wp:extent cx="5578475" cy="1508760"/>
            <wp:effectExtent l="0" t="0" r="14605" b="0"/>
            <wp:wrapTopAndBottom/>
            <wp:docPr id="5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9"/>
                    <pic:cNvPicPr>
                      <a:picLocks noChangeAspect="1"/>
                    </pic:cNvPicPr>
                  </pic:nvPicPr>
                  <pic:blipFill>
                    <a:blip r:embed="rId48"/>
                    <a:stretch>
                      <a:fillRect/>
                    </a:stretch>
                  </pic:blipFill>
                  <pic:spPr>
                    <a:xfrm>
                      <a:off x="0" y="0"/>
                      <a:ext cx="5578475" cy="1508760"/>
                    </a:xfrm>
                    <a:prstGeom prst="rect">
                      <a:avLst/>
                    </a:prstGeom>
                    <a:noFill/>
                    <a:ln>
                      <a:noFill/>
                    </a:ln>
                  </pic:spPr>
                </pic:pic>
              </a:graphicData>
            </a:graphic>
          </wp:anchor>
        </w:drawing>
      </w:r>
      <w:r>
        <w:rPr>
          <w:rFonts w:hint="eastAsia" w:ascii="黑体" w:hAnsi="黑体" w:eastAsia="黑体" w:cs="黑体"/>
          <w:sz w:val="21"/>
          <w:szCs w:val="21"/>
        </w:rPr>
        <w:t>图3.16 冒号与“即”重复</w:t>
      </w:r>
    </w:p>
    <w:p>
      <w:pPr>
        <w:ind w:firstLine="480"/>
      </w:pPr>
      <w:r>
        <w:rPr>
          <w:rFonts w:hint="eastAsia"/>
        </w:rPr>
        <w:t>省略号与“等”重复：输入文本：她带了苹果、香蕉……等水果。审核结果如图3.17所示。</w:t>
      </w: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98176" behindDoc="0" locked="0" layoutInCell="1" allowOverlap="1">
            <wp:simplePos x="0" y="0"/>
            <wp:positionH relativeFrom="column">
              <wp:posOffset>-86360</wp:posOffset>
            </wp:positionH>
            <wp:positionV relativeFrom="paragraph">
              <wp:posOffset>124460</wp:posOffset>
            </wp:positionV>
            <wp:extent cx="5573395" cy="1205865"/>
            <wp:effectExtent l="0" t="0" r="4445" b="13335"/>
            <wp:wrapTopAndBottom/>
            <wp:docPr id="5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0"/>
                    <pic:cNvPicPr>
                      <a:picLocks noChangeAspect="1"/>
                    </pic:cNvPicPr>
                  </pic:nvPicPr>
                  <pic:blipFill>
                    <a:blip r:embed="rId49"/>
                    <a:stretch>
                      <a:fillRect/>
                    </a:stretch>
                  </pic:blipFill>
                  <pic:spPr>
                    <a:xfrm>
                      <a:off x="0" y="0"/>
                      <a:ext cx="5573395" cy="1205865"/>
                    </a:xfrm>
                    <a:prstGeom prst="rect">
                      <a:avLst/>
                    </a:prstGeom>
                    <a:noFill/>
                    <a:ln>
                      <a:noFill/>
                    </a:ln>
                  </pic:spPr>
                </pic:pic>
              </a:graphicData>
            </a:graphic>
          </wp:anchor>
        </w:drawing>
      </w:r>
      <w:r>
        <w:rPr>
          <w:rFonts w:hint="eastAsia" w:ascii="黑体" w:hAnsi="黑体" w:eastAsia="黑体" w:cs="黑体"/>
          <w:sz w:val="21"/>
          <w:szCs w:val="21"/>
        </w:rPr>
        <w:t>图3.17 省略号与“等”重复</w:t>
      </w:r>
    </w:p>
    <w:p>
      <w:pPr>
        <w:ind w:firstLine="480"/>
      </w:pPr>
      <w:r>
        <w:rPr>
          <w:rFonts w:hint="eastAsia"/>
        </w:rPr>
        <w:t>括号、书名号等未成对出现：输入文本我读了《红楼梦这本书。审核结果如图3.18所示。</w:t>
      </w: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99200" behindDoc="0" locked="0" layoutInCell="1" allowOverlap="1">
            <wp:simplePos x="0" y="0"/>
            <wp:positionH relativeFrom="column">
              <wp:posOffset>-88900</wp:posOffset>
            </wp:positionH>
            <wp:positionV relativeFrom="paragraph">
              <wp:posOffset>217170</wp:posOffset>
            </wp:positionV>
            <wp:extent cx="5578475" cy="1272540"/>
            <wp:effectExtent l="0" t="0" r="14605" b="7620"/>
            <wp:wrapTopAndBottom/>
            <wp:docPr id="5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1"/>
                    <pic:cNvPicPr>
                      <a:picLocks noChangeAspect="1"/>
                    </pic:cNvPicPr>
                  </pic:nvPicPr>
                  <pic:blipFill>
                    <a:blip r:embed="rId50"/>
                    <a:stretch>
                      <a:fillRect/>
                    </a:stretch>
                  </pic:blipFill>
                  <pic:spPr>
                    <a:xfrm>
                      <a:off x="0" y="0"/>
                      <a:ext cx="5578475" cy="1272540"/>
                    </a:xfrm>
                    <a:prstGeom prst="rect">
                      <a:avLst/>
                    </a:prstGeom>
                    <a:noFill/>
                    <a:ln>
                      <a:noFill/>
                    </a:ln>
                  </pic:spPr>
                </pic:pic>
              </a:graphicData>
            </a:graphic>
          </wp:anchor>
        </w:drawing>
      </w:r>
      <w:r>
        <w:rPr>
          <w:rFonts w:hint="eastAsia" w:ascii="黑体" w:hAnsi="黑体" w:eastAsia="黑体" w:cs="黑体"/>
          <w:sz w:val="21"/>
          <w:szCs w:val="21"/>
        </w:rPr>
        <w:t>图3.18 书名号错误</w:t>
      </w:r>
    </w:p>
    <w:p>
      <w:pPr>
        <w:pStyle w:val="3"/>
        <w:spacing w:before="120" w:beforeLines="50" w:after="120" w:afterLines="50" w:line="440" w:lineRule="exact"/>
        <w:ind w:firstLine="0" w:firstLineChars="0"/>
        <w:rPr>
          <w:rFonts w:hint="eastAsia" w:ascii="宋体" w:hAnsi="宋体" w:eastAsia="宋体"/>
          <w:b/>
          <w:bCs w:val="0"/>
          <w:sz w:val="30"/>
          <w:szCs w:val="30"/>
        </w:rPr>
      </w:pPr>
      <w:bookmarkStart w:id="72" w:name="_Toc9025"/>
      <w:r>
        <w:rPr>
          <w:rFonts w:hint="eastAsia" w:ascii="宋体" w:hAnsi="宋体" w:eastAsia="宋体"/>
          <w:b/>
          <w:bCs w:val="0"/>
          <w:sz w:val="30"/>
          <w:szCs w:val="30"/>
        </w:rPr>
        <w:t xml:space="preserve">3.4 </w:t>
      </w:r>
      <w:bookmarkEnd w:id="70"/>
      <w:bookmarkEnd w:id="71"/>
      <w:r>
        <w:rPr>
          <w:rFonts w:hint="eastAsia" w:ascii="宋体" w:hAnsi="宋体" w:eastAsia="宋体"/>
          <w:b/>
          <w:bCs w:val="0"/>
          <w:sz w:val="30"/>
          <w:szCs w:val="30"/>
        </w:rPr>
        <w:t>合同审核-完整性检测</w:t>
      </w:r>
      <w:bookmarkEnd w:id="72"/>
    </w:p>
    <w:p>
      <w:pPr>
        <w:ind w:firstLine="480"/>
        <w:jc w:val="both"/>
      </w:pPr>
      <w:r>
        <w:rPr>
          <w:rFonts w:hint="eastAsia"/>
        </w:rPr>
        <w:t>合同审核中的完整性检测是为了确保合同内容的全面性。对于完整性检测的主要内容有基本要素的完整性检测和条款的完整性检测。基本要素完整性包括甲乙双方的姓名全称、统一社会信用代码/身份证号、地址、联系人信息，签约日期等。条款完整性包括产品的描述、具体规格、数量、质量要求，违约责任条款，部分补充条款等。完整性检测中的条款完整性有部分与下面风险点检测有重合，因而这部分主要是针对基本要素完整性的检测。而对于基础要素完整性检测使用的是大语言模型和规则匹配算法相结合的方式，规则匹配用于检测格式是否正确，大语言模型用于检测是否存在基本要素。如图3.19是一个简单的日期正则表达式。</w:t>
      </w: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91008" behindDoc="0" locked="0" layoutInCell="1" allowOverlap="1">
            <wp:simplePos x="0" y="0"/>
            <wp:positionH relativeFrom="column">
              <wp:posOffset>508000</wp:posOffset>
            </wp:positionH>
            <wp:positionV relativeFrom="paragraph">
              <wp:posOffset>82550</wp:posOffset>
            </wp:positionV>
            <wp:extent cx="4383405" cy="949960"/>
            <wp:effectExtent l="0" t="0" r="5715" b="10160"/>
            <wp:wrapTopAndBottom/>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51"/>
                    <a:stretch>
                      <a:fillRect/>
                    </a:stretch>
                  </pic:blipFill>
                  <pic:spPr>
                    <a:xfrm>
                      <a:off x="0" y="0"/>
                      <a:ext cx="4383405" cy="949960"/>
                    </a:xfrm>
                    <a:prstGeom prst="rect">
                      <a:avLst/>
                    </a:prstGeom>
                    <a:noFill/>
                    <a:ln>
                      <a:noFill/>
                    </a:ln>
                  </pic:spPr>
                </pic:pic>
              </a:graphicData>
            </a:graphic>
          </wp:anchor>
        </w:drawing>
      </w:r>
      <w:r>
        <w:rPr>
          <w:rFonts w:hint="eastAsia" w:ascii="黑体" w:hAnsi="黑体" w:eastAsia="黑体" w:cs="黑体"/>
          <w:sz w:val="21"/>
          <w:szCs w:val="21"/>
        </w:rPr>
        <w:t>图3.19 日期正则表达</w:t>
      </w:r>
    </w:p>
    <w:p>
      <w:pPr>
        <w:ind w:firstLine="480"/>
      </w:pPr>
      <w:r>
        <w:rPr>
          <w:rFonts w:hint="eastAsia"/>
        </w:rPr>
        <w:t>如图3.20所示，是一个简单的采购合同示例，将它作为文本输入进行审核得到检测结果如图3.21所示。</w:t>
      </w: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92032" behindDoc="0" locked="0" layoutInCell="1" allowOverlap="1">
            <wp:simplePos x="0" y="0"/>
            <wp:positionH relativeFrom="column">
              <wp:posOffset>479425</wp:posOffset>
            </wp:positionH>
            <wp:positionV relativeFrom="paragraph">
              <wp:posOffset>84455</wp:posOffset>
            </wp:positionV>
            <wp:extent cx="4441190" cy="1644650"/>
            <wp:effectExtent l="0" t="0" r="8890" b="1270"/>
            <wp:wrapTopAndBottom/>
            <wp:docPr id="5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7"/>
                    <pic:cNvPicPr>
                      <a:picLocks noChangeAspect="1"/>
                    </pic:cNvPicPr>
                  </pic:nvPicPr>
                  <pic:blipFill>
                    <a:blip r:embed="rId52"/>
                    <a:stretch>
                      <a:fillRect/>
                    </a:stretch>
                  </pic:blipFill>
                  <pic:spPr>
                    <a:xfrm>
                      <a:off x="0" y="0"/>
                      <a:ext cx="4441190" cy="1644650"/>
                    </a:xfrm>
                    <a:prstGeom prst="rect">
                      <a:avLst/>
                    </a:prstGeom>
                    <a:noFill/>
                    <a:ln>
                      <a:noFill/>
                    </a:ln>
                  </pic:spPr>
                </pic:pic>
              </a:graphicData>
            </a:graphic>
          </wp:anchor>
        </w:drawing>
      </w:r>
      <w:r>
        <w:rPr>
          <w:rFonts w:hint="eastAsia" w:ascii="黑体" w:hAnsi="黑体" w:eastAsia="黑体" w:cs="黑体"/>
          <w:sz w:val="21"/>
          <w:szCs w:val="21"/>
        </w:rPr>
        <w:t>图3.20 采购合同样例</w:t>
      </w:r>
    </w:p>
    <w:p>
      <w:pPr>
        <w:spacing w:after="240" w:afterLines="100"/>
        <w:ind w:firstLine="0" w:firstLineChars="0"/>
        <w:jc w:val="center"/>
        <w:rPr>
          <w:rFonts w:hint="eastAsia" w:ascii="黑体" w:hAnsi="黑体" w:eastAsia="黑体" w:cs="黑体"/>
          <w:sz w:val="21"/>
          <w:szCs w:val="21"/>
        </w:rPr>
      </w:pPr>
      <w:r>
        <w:drawing>
          <wp:anchor distT="0" distB="0" distL="114300" distR="114300" simplePos="0" relativeHeight="251693056" behindDoc="0" locked="0" layoutInCell="1" allowOverlap="1">
            <wp:simplePos x="0" y="0"/>
            <wp:positionH relativeFrom="column">
              <wp:posOffset>598170</wp:posOffset>
            </wp:positionH>
            <wp:positionV relativeFrom="paragraph">
              <wp:posOffset>246380</wp:posOffset>
            </wp:positionV>
            <wp:extent cx="4204335" cy="3342005"/>
            <wp:effectExtent l="0" t="0" r="1905" b="10795"/>
            <wp:wrapTopAndBottom/>
            <wp:docPr id="6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0"/>
                    <pic:cNvPicPr>
                      <a:picLocks noChangeAspect="1"/>
                    </pic:cNvPicPr>
                  </pic:nvPicPr>
                  <pic:blipFill>
                    <a:blip r:embed="rId53"/>
                    <a:stretch>
                      <a:fillRect/>
                    </a:stretch>
                  </pic:blipFill>
                  <pic:spPr>
                    <a:xfrm>
                      <a:off x="0" y="0"/>
                      <a:ext cx="4204335" cy="3342005"/>
                    </a:xfrm>
                    <a:prstGeom prst="rect">
                      <a:avLst/>
                    </a:prstGeom>
                    <a:noFill/>
                    <a:ln>
                      <a:noFill/>
                    </a:ln>
                  </pic:spPr>
                </pic:pic>
              </a:graphicData>
            </a:graphic>
          </wp:anchor>
        </w:drawing>
      </w:r>
      <w:r>
        <w:rPr>
          <w:rFonts w:hint="eastAsia" w:ascii="黑体" w:hAnsi="黑体" w:eastAsia="黑体" w:cs="黑体"/>
          <w:sz w:val="21"/>
          <w:szCs w:val="21"/>
        </w:rPr>
        <w:t>图3.21 检测结果</w:t>
      </w:r>
    </w:p>
    <w:p>
      <w:pPr>
        <w:pStyle w:val="3"/>
        <w:spacing w:before="120" w:beforeLines="50" w:after="120" w:afterLines="50" w:line="440" w:lineRule="exact"/>
        <w:ind w:firstLine="0" w:firstLineChars="0"/>
        <w:rPr>
          <w:rFonts w:hint="eastAsia" w:ascii="宋体" w:hAnsi="宋体" w:eastAsia="宋体"/>
          <w:b/>
          <w:bCs w:val="0"/>
          <w:sz w:val="30"/>
          <w:szCs w:val="30"/>
        </w:rPr>
      </w:pPr>
      <w:bookmarkStart w:id="73" w:name="_Toc5536"/>
      <w:r>
        <w:rPr>
          <w:rFonts w:hint="eastAsia" w:ascii="宋体" w:hAnsi="宋体" w:eastAsia="宋体"/>
          <w:b/>
          <w:bCs w:val="0"/>
          <w:sz w:val="30"/>
          <w:szCs w:val="30"/>
        </w:rPr>
        <w:t>3.5 合同审核-风险点检测</w:t>
      </w:r>
      <w:bookmarkEnd w:id="73"/>
    </w:p>
    <w:p>
      <w:pPr>
        <w:ind w:firstLine="480"/>
        <w:jc w:val="both"/>
      </w:pPr>
      <w:r>
        <w:rPr>
          <w:rFonts w:hint="eastAsia"/>
        </w:rPr>
        <w:t>在合同审核中，风险点检测是为了确保合同的合法性和保障双方的合法权益。一些常见的风险主要有以下几点：</w:t>
      </w:r>
    </w:p>
    <w:p>
      <w:pPr>
        <w:ind w:firstLine="480"/>
        <w:jc w:val="both"/>
      </w:pPr>
      <w:r>
        <w:rPr>
          <w:rFonts w:hint="eastAsia"/>
        </w:rPr>
        <w:t>条款不明确：合同中条款可能出现表述不清的现象，这容易造成歧义。例如，“尽快交货”“质量到达行业标准”等表述，并没有明确具体的时间和质量标准，这就有可能造成双方对合同内容的理解不一致。</w:t>
      </w:r>
    </w:p>
    <w:p>
      <w:pPr>
        <w:ind w:firstLine="480"/>
        <w:jc w:val="both"/>
      </w:pPr>
      <w:r>
        <w:rPr>
          <w:rFonts w:hint="eastAsia"/>
        </w:rPr>
        <w:t>如图3.</w:t>
      </w:r>
      <w:r>
        <w:rPr>
          <w:rFonts w:hint="eastAsia"/>
          <w:lang w:val="en-US" w:eastAsia="zh-CN"/>
        </w:rPr>
        <w:t>22</w:t>
      </w:r>
      <w:r>
        <w:rPr>
          <w:rFonts w:hint="eastAsia"/>
        </w:rPr>
        <w:t>所示，是当合同中出现了“产品质量应符合行业标准”表述的检测结果。</w:t>
      </w: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85888" behindDoc="0" locked="0" layoutInCell="1" allowOverlap="1">
            <wp:simplePos x="0" y="0"/>
            <wp:positionH relativeFrom="column">
              <wp:posOffset>-84455</wp:posOffset>
            </wp:positionH>
            <wp:positionV relativeFrom="paragraph">
              <wp:posOffset>140970</wp:posOffset>
            </wp:positionV>
            <wp:extent cx="5569585" cy="3282950"/>
            <wp:effectExtent l="0" t="0" r="8255" b="8890"/>
            <wp:wrapTopAndBottom/>
            <wp:docPr id="5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2"/>
                    <pic:cNvPicPr>
                      <a:picLocks noChangeAspect="1"/>
                    </pic:cNvPicPr>
                  </pic:nvPicPr>
                  <pic:blipFill>
                    <a:blip r:embed="rId54"/>
                    <a:stretch>
                      <a:fillRect/>
                    </a:stretch>
                  </pic:blipFill>
                  <pic:spPr>
                    <a:xfrm>
                      <a:off x="0" y="0"/>
                      <a:ext cx="5569585" cy="3282950"/>
                    </a:xfrm>
                    <a:prstGeom prst="rect">
                      <a:avLst/>
                    </a:prstGeom>
                    <a:noFill/>
                    <a:ln>
                      <a:noFill/>
                    </a:ln>
                  </pic:spPr>
                </pic:pic>
              </a:graphicData>
            </a:graphic>
          </wp:anchor>
        </w:drawing>
      </w:r>
      <w:r>
        <w:rPr>
          <w:rFonts w:hint="eastAsia" w:ascii="黑体" w:hAnsi="黑体" w:eastAsia="黑体" w:cs="黑体"/>
          <w:sz w:val="21"/>
          <w:szCs w:val="21"/>
        </w:rPr>
        <w:t>图3.</w:t>
      </w:r>
      <w:r>
        <w:rPr>
          <w:rFonts w:hint="eastAsia" w:ascii="黑体" w:hAnsi="黑体" w:eastAsia="黑体" w:cs="黑体"/>
          <w:sz w:val="21"/>
          <w:szCs w:val="21"/>
          <w:lang w:val="en-US" w:eastAsia="zh-CN"/>
        </w:rPr>
        <w:t>22</w:t>
      </w:r>
      <w:r>
        <w:rPr>
          <w:rFonts w:hint="eastAsia" w:ascii="黑体" w:hAnsi="黑体" w:eastAsia="黑体" w:cs="黑体"/>
          <w:sz w:val="21"/>
          <w:szCs w:val="21"/>
        </w:rPr>
        <w:t xml:space="preserve"> 检测结果（通义千问）</w:t>
      </w:r>
    </w:p>
    <w:p>
      <w:pPr>
        <w:ind w:firstLine="480"/>
        <w:jc w:val="both"/>
      </w:pPr>
      <w:r>
        <w:rPr>
          <w:rFonts w:hint="eastAsia"/>
        </w:rPr>
        <w:t>责任不明确：在合同中没有明确规定双方的违约责任，或者是违约责任过于笼统没有办法具体执行。例如，只说了“违约方应承担相应责任”，但是没有具体说明违约方具体的赔偿方式和范围。</w:t>
      </w:r>
    </w:p>
    <w:p>
      <w:pPr>
        <w:ind w:firstLine="480"/>
        <w:jc w:val="both"/>
      </w:pPr>
      <w:r>
        <w:rPr>
          <w:rFonts w:hint="eastAsia"/>
        </w:rPr>
        <w:t>如图3.2</w:t>
      </w:r>
      <w:r>
        <w:rPr>
          <w:rFonts w:hint="eastAsia"/>
          <w:lang w:val="en-US" w:eastAsia="zh-CN"/>
        </w:rPr>
        <w:t>3</w:t>
      </w:r>
      <w:r>
        <w:rPr>
          <w:rFonts w:hint="eastAsia"/>
        </w:rPr>
        <w:t>所示，是当合同中出现了“违约方应承担相应责任”表述时的检测结果。</w:t>
      </w: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86912" behindDoc="0" locked="0" layoutInCell="1" allowOverlap="1">
            <wp:simplePos x="0" y="0"/>
            <wp:positionH relativeFrom="column">
              <wp:posOffset>-88265</wp:posOffset>
            </wp:positionH>
            <wp:positionV relativeFrom="paragraph">
              <wp:posOffset>131445</wp:posOffset>
            </wp:positionV>
            <wp:extent cx="5576570" cy="1802765"/>
            <wp:effectExtent l="0" t="0" r="1270" b="10795"/>
            <wp:wrapTopAndBottom/>
            <wp:docPr id="5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3"/>
                    <pic:cNvPicPr>
                      <a:picLocks noChangeAspect="1"/>
                    </pic:cNvPicPr>
                  </pic:nvPicPr>
                  <pic:blipFill>
                    <a:blip r:embed="rId55"/>
                    <a:stretch>
                      <a:fillRect/>
                    </a:stretch>
                  </pic:blipFill>
                  <pic:spPr>
                    <a:xfrm>
                      <a:off x="0" y="0"/>
                      <a:ext cx="5576570" cy="1802765"/>
                    </a:xfrm>
                    <a:prstGeom prst="rect">
                      <a:avLst/>
                    </a:prstGeom>
                    <a:noFill/>
                    <a:ln>
                      <a:noFill/>
                    </a:ln>
                  </pic:spPr>
                </pic:pic>
              </a:graphicData>
            </a:graphic>
          </wp:anchor>
        </w:drawing>
      </w:r>
      <w:r>
        <w:rPr>
          <w:rFonts w:hint="eastAsia" w:ascii="黑体" w:hAnsi="黑体" w:eastAsia="黑体" w:cs="黑体"/>
          <w:sz w:val="21"/>
          <w:szCs w:val="21"/>
        </w:rPr>
        <w:t>图3.2</w:t>
      </w:r>
      <w:r>
        <w:rPr>
          <w:rFonts w:hint="eastAsia" w:ascii="黑体" w:hAnsi="黑体" w:eastAsia="黑体" w:cs="黑体"/>
          <w:sz w:val="21"/>
          <w:szCs w:val="21"/>
          <w:lang w:val="en-US" w:eastAsia="zh-CN"/>
        </w:rPr>
        <w:t>3</w:t>
      </w:r>
      <w:r>
        <w:rPr>
          <w:rFonts w:hint="eastAsia" w:ascii="黑体" w:hAnsi="黑体" w:eastAsia="黑体" w:cs="黑体"/>
          <w:sz w:val="21"/>
          <w:szCs w:val="21"/>
        </w:rPr>
        <w:t xml:space="preserve"> 检测结果（deepseek）</w:t>
      </w:r>
    </w:p>
    <w:p>
      <w:pPr>
        <w:ind w:firstLine="480"/>
      </w:pPr>
      <w:r>
        <w:rPr>
          <w:rFonts w:hint="eastAsia"/>
        </w:rPr>
        <w:t>权力义务不对等：合同中一方的权力过多，义务过少，而另一方则相反，这可能会导致合同的公平性收到怀疑。</w:t>
      </w:r>
    </w:p>
    <w:p>
      <w:pPr>
        <w:ind w:firstLine="480"/>
      </w:pPr>
      <w:r>
        <w:rPr>
          <w:rFonts w:hint="eastAsia"/>
        </w:rPr>
        <w:t>示例1：如图3.</w:t>
      </w:r>
      <w:r>
        <w:rPr>
          <w:rFonts w:hint="eastAsia"/>
          <w:lang w:val="en-US" w:eastAsia="zh-CN"/>
        </w:rPr>
        <w:t>24</w:t>
      </w:r>
      <w:r>
        <w:rPr>
          <w:rFonts w:hint="eastAsia"/>
        </w:rPr>
        <w:t>是条款“乙方因任何原因导致甲方损失的，应承担全部赔偿责任（包括间接损失、利润损失等）。”的检测结果。</w:t>
      </w: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87936" behindDoc="0" locked="0" layoutInCell="1" allowOverlap="1">
            <wp:simplePos x="0" y="0"/>
            <wp:positionH relativeFrom="column">
              <wp:posOffset>115570</wp:posOffset>
            </wp:positionH>
            <wp:positionV relativeFrom="paragraph">
              <wp:posOffset>194310</wp:posOffset>
            </wp:positionV>
            <wp:extent cx="5168900" cy="1996440"/>
            <wp:effectExtent l="0" t="0" r="12700" b="0"/>
            <wp:wrapTopAndBottom/>
            <wp:docPr id="5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4"/>
                    <pic:cNvPicPr>
                      <a:picLocks noChangeAspect="1"/>
                    </pic:cNvPicPr>
                  </pic:nvPicPr>
                  <pic:blipFill>
                    <a:blip r:embed="rId56"/>
                    <a:stretch>
                      <a:fillRect/>
                    </a:stretch>
                  </pic:blipFill>
                  <pic:spPr>
                    <a:xfrm>
                      <a:off x="0" y="0"/>
                      <a:ext cx="5168900" cy="1996440"/>
                    </a:xfrm>
                    <a:prstGeom prst="rect">
                      <a:avLst/>
                    </a:prstGeom>
                    <a:noFill/>
                    <a:ln>
                      <a:noFill/>
                    </a:ln>
                  </pic:spPr>
                </pic:pic>
              </a:graphicData>
            </a:graphic>
          </wp:anchor>
        </w:drawing>
      </w:r>
      <w:r>
        <w:rPr>
          <w:rFonts w:hint="eastAsia" w:ascii="黑体" w:hAnsi="黑体" w:eastAsia="黑体" w:cs="黑体"/>
          <w:sz w:val="21"/>
          <w:szCs w:val="21"/>
        </w:rPr>
        <w:t>图3.2</w:t>
      </w:r>
      <w:r>
        <w:rPr>
          <w:rFonts w:hint="eastAsia" w:ascii="黑体" w:hAnsi="黑体" w:eastAsia="黑体" w:cs="黑体"/>
          <w:sz w:val="21"/>
          <w:szCs w:val="21"/>
          <w:lang w:val="en-US" w:eastAsia="zh-CN"/>
        </w:rPr>
        <w:t>4</w:t>
      </w:r>
      <w:r>
        <w:rPr>
          <w:rFonts w:hint="eastAsia" w:ascii="黑体" w:hAnsi="黑体" w:eastAsia="黑体" w:cs="黑体"/>
          <w:sz w:val="21"/>
          <w:szCs w:val="21"/>
        </w:rPr>
        <w:t xml:space="preserve"> 检测结果</w:t>
      </w:r>
    </w:p>
    <w:p>
      <w:pPr>
        <w:ind w:firstLine="480"/>
      </w:pPr>
      <w:r>
        <w:rPr>
          <w:rFonts w:hint="eastAsia"/>
        </w:rPr>
        <w:t>示例2：如图3.2</w:t>
      </w:r>
      <w:r>
        <w:rPr>
          <w:rFonts w:hint="eastAsia"/>
          <w:lang w:val="en-US" w:eastAsia="zh-CN"/>
        </w:rPr>
        <w:t>5</w:t>
      </w:r>
      <w:r>
        <w:rPr>
          <w:rFonts w:hint="eastAsia"/>
        </w:rPr>
        <w:t>是条款“甲方可提前7天通知乙方解除合同，无需承担违约责任；乙方解除合同需提前90天通知并支付合同总额50%的违约金。”的检测结果。</w:t>
      </w: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88960" behindDoc="0" locked="0" layoutInCell="1" allowOverlap="1">
            <wp:simplePos x="0" y="0"/>
            <wp:positionH relativeFrom="column">
              <wp:posOffset>104775</wp:posOffset>
            </wp:positionH>
            <wp:positionV relativeFrom="paragraph">
              <wp:posOffset>208280</wp:posOffset>
            </wp:positionV>
            <wp:extent cx="5191125" cy="1856105"/>
            <wp:effectExtent l="0" t="0" r="5715" b="3175"/>
            <wp:wrapTopAndBottom/>
            <wp:docPr id="5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5"/>
                    <pic:cNvPicPr>
                      <a:picLocks noChangeAspect="1"/>
                    </pic:cNvPicPr>
                  </pic:nvPicPr>
                  <pic:blipFill>
                    <a:blip r:embed="rId57"/>
                    <a:stretch>
                      <a:fillRect/>
                    </a:stretch>
                  </pic:blipFill>
                  <pic:spPr>
                    <a:xfrm>
                      <a:off x="0" y="0"/>
                      <a:ext cx="5191125" cy="1856105"/>
                    </a:xfrm>
                    <a:prstGeom prst="rect">
                      <a:avLst/>
                    </a:prstGeom>
                    <a:noFill/>
                    <a:ln>
                      <a:noFill/>
                    </a:ln>
                  </pic:spPr>
                </pic:pic>
              </a:graphicData>
            </a:graphic>
          </wp:anchor>
        </w:drawing>
      </w:r>
      <w:r>
        <w:rPr>
          <w:rFonts w:hint="eastAsia" w:ascii="黑体" w:hAnsi="黑体" w:eastAsia="黑体" w:cs="黑体"/>
          <w:sz w:val="21"/>
          <w:szCs w:val="21"/>
        </w:rPr>
        <w:t>图3.2</w:t>
      </w:r>
      <w:r>
        <w:rPr>
          <w:rFonts w:hint="eastAsia" w:ascii="黑体" w:hAnsi="黑体" w:eastAsia="黑体" w:cs="黑体"/>
          <w:sz w:val="21"/>
          <w:szCs w:val="21"/>
          <w:lang w:val="en-US" w:eastAsia="zh-CN"/>
        </w:rPr>
        <w:t xml:space="preserve">5 </w:t>
      </w:r>
      <w:r>
        <w:rPr>
          <w:rFonts w:hint="eastAsia" w:ascii="黑体" w:hAnsi="黑体" w:eastAsia="黑体" w:cs="黑体"/>
          <w:sz w:val="21"/>
          <w:szCs w:val="21"/>
        </w:rPr>
        <w:t>检测结果</w:t>
      </w:r>
    </w:p>
    <w:p>
      <w:pPr>
        <w:ind w:firstLine="480"/>
      </w:pPr>
      <w:r>
        <w:rPr>
          <w:rFonts w:hint="eastAsia"/>
        </w:rPr>
        <w:t>履行方式不明确：某些合同类型可能会出现交货地点、运输方式、付款方式等要素，但是并没有说清楚，这可能导致后续双方在履行过程中产生争议。</w:t>
      </w:r>
    </w:p>
    <w:p>
      <w:pPr>
        <w:ind w:firstLine="480"/>
      </w:pPr>
      <w:r>
        <w:rPr>
          <w:rFonts w:hint="eastAsia"/>
        </w:rPr>
        <w:t>如图3.2</w:t>
      </w:r>
      <w:r>
        <w:rPr>
          <w:rFonts w:hint="eastAsia"/>
          <w:lang w:val="en-US" w:eastAsia="zh-CN"/>
        </w:rPr>
        <w:t>6</w:t>
      </w:r>
      <w:r>
        <w:rPr>
          <w:rFonts w:hint="eastAsia"/>
        </w:rPr>
        <w:t>是条款“货物应交付至甲方指定地点。”的检测结果。</w:t>
      </w:r>
    </w:p>
    <w:p>
      <w:pPr>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89984" behindDoc="0" locked="0" layoutInCell="1" allowOverlap="1">
            <wp:simplePos x="0" y="0"/>
            <wp:positionH relativeFrom="column">
              <wp:posOffset>15875</wp:posOffset>
            </wp:positionH>
            <wp:positionV relativeFrom="paragraph">
              <wp:posOffset>165100</wp:posOffset>
            </wp:positionV>
            <wp:extent cx="5368290" cy="1160780"/>
            <wp:effectExtent l="0" t="0" r="11430" b="12700"/>
            <wp:wrapTopAndBottom/>
            <wp:docPr id="5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6"/>
                    <pic:cNvPicPr>
                      <a:picLocks noChangeAspect="1"/>
                    </pic:cNvPicPr>
                  </pic:nvPicPr>
                  <pic:blipFill>
                    <a:blip r:embed="rId58"/>
                    <a:stretch>
                      <a:fillRect/>
                    </a:stretch>
                  </pic:blipFill>
                  <pic:spPr>
                    <a:xfrm>
                      <a:off x="0" y="0"/>
                      <a:ext cx="5368290" cy="1160780"/>
                    </a:xfrm>
                    <a:prstGeom prst="rect">
                      <a:avLst/>
                    </a:prstGeom>
                    <a:noFill/>
                    <a:ln>
                      <a:noFill/>
                    </a:ln>
                  </pic:spPr>
                </pic:pic>
              </a:graphicData>
            </a:graphic>
          </wp:anchor>
        </w:drawing>
      </w:r>
      <w:r>
        <w:rPr>
          <w:rFonts w:hint="eastAsia" w:ascii="黑体" w:hAnsi="黑体" w:eastAsia="黑体" w:cs="黑体"/>
          <w:sz w:val="21"/>
          <w:szCs w:val="21"/>
        </w:rPr>
        <w:t>图3.2</w:t>
      </w:r>
      <w:r>
        <w:rPr>
          <w:rFonts w:hint="eastAsia" w:ascii="黑体" w:hAnsi="黑体" w:eastAsia="黑体" w:cs="黑体"/>
          <w:sz w:val="21"/>
          <w:szCs w:val="21"/>
          <w:lang w:val="en-US" w:eastAsia="zh-CN"/>
        </w:rPr>
        <w:t>6</w:t>
      </w:r>
      <w:r>
        <w:rPr>
          <w:rFonts w:hint="eastAsia" w:ascii="黑体" w:hAnsi="黑体" w:eastAsia="黑体" w:cs="黑体"/>
          <w:sz w:val="21"/>
          <w:szCs w:val="21"/>
        </w:rPr>
        <w:t xml:space="preserve"> 检测结果</w:t>
      </w:r>
    </w:p>
    <w:p>
      <w:pPr>
        <w:pStyle w:val="2"/>
        <w:spacing w:before="120" w:beforeLines="50" w:after="120" w:afterLines="50" w:line="440" w:lineRule="exact"/>
        <w:ind w:firstLine="0" w:firstLineChars="0"/>
        <w:rPr>
          <w:rStyle w:val="45"/>
          <w:rFonts w:hint="eastAsia"/>
          <w:bCs/>
        </w:rPr>
      </w:pPr>
      <w:r>
        <w:br w:type="page"/>
      </w:r>
      <w:bookmarkStart w:id="74" w:name="_Toc2477"/>
      <w:r>
        <w:rPr>
          <w:rStyle w:val="45"/>
          <w:rFonts w:hint="eastAsia" w:ascii="宋体" w:hAnsi="宋体" w:eastAsia="宋体" w:cs="宋体"/>
          <w:b/>
          <w:bCs w:val="0"/>
          <w:sz w:val="32"/>
          <w:szCs w:val="32"/>
        </w:rPr>
        <w:t>4 基于Vue和FastAPI的文档审核与校准系统设计实现</w:t>
      </w:r>
      <w:bookmarkEnd w:id="74"/>
    </w:p>
    <w:p>
      <w:pPr>
        <w:pStyle w:val="3"/>
        <w:spacing w:before="120" w:beforeLines="50" w:after="120" w:afterLines="50" w:line="440" w:lineRule="exact"/>
        <w:ind w:firstLine="0" w:firstLineChars="0"/>
        <w:rPr>
          <w:rFonts w:hint="eastAsia" w:ascii="宋体" w:hAnsi="宋体" w:eastAsia="宋体"/>
          <w:b/>
          <w:bCs w:val="0"/>
          <w:sz w:val="30"/>
          <w:szCs w:val="30"/>
        </w:rPr>
      </w:pPr>
      <w:bookmarkStart w:id="75" w:name="_Toc39756894"/>
      <w:bookmarkStart w:id="76" w:name="_Toc39757114"/>
      <w:bookmarkStart w:id="77" w:name="_Toc20345"/>
      <w:r>
        <w:rPr>
          <w:rFonts w:hint="eastAsia" w:ascii="宋体" w:hAnsi="宋体" w:eastAsia="宋体"/>
          <w:b/>
          <w:bCs w:val="0"/>
          <w:sz w:val="30"/>
          <w:szCs w:val="30"/>
        </w:rPr>
        <w:t xml:space="preserve">4.1 </w:t>
      </w:r>
      <w:bookmarkEnd w:id="75"/>
      <w:bookmarkEnd w:id="76"/>
      <w:r>
        <w:rPr>
          <w:rFonts w:hint="eastAsia" w:ascii="宋体" w:hAnsi="宋体" w:eastAsia="宋体"/>
          <w:b/>
          <w:bCs w:val="0"/>
          <w:sz w:val="30"/>
          <w:szCs w:val="30"/>
        </w:rPr>
        <w:t>系统整体设计</w:t>
      </w:r>
      <w:bookmarkEnd w:id="77"/>
    </w:p>
    <w:p>
      <w:pPr>
        <w:ind w:firstLine="480"/>
      </w:pPr>
      <w:r>
        <w:rPr>
          <w:rFonts w:hint="eastAsia"/>
        </w:rPr>
        <w:t>系统主要分为前端表现层、业务逻辑层、物理数据层三个部分，系统的整体架构如图4.1所示，整个系统设计架构采用的是前后端分离的结构实现，降低了不同模块之间的耦合度，提升了系统的扩展性和灵活性。</w:t>
      </w:r>
    </w:p>
    <w:p>
      <w:pPr>
        <w:ind w:firstLine="480"/>
      </w:pP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59264" behindDoc="0" locked="0" layoutInCell="1" allowOverlap="1">
            <wp:simplePos x="0" y="0"/>
            <wp:positionH relativeFrom="column">
              <wp:posOffset>-85725</wp:posOffset>
            </wp:positionH>
            <wp:positionV relativeFrom="paragraph">
              <wp:posOffset>2540</wp:posOffset>
            </wp:positionV>
            <wp:extent cx="5572125" cy="3347085"/>
            <wp:effectExtent l="0" t="0" r="5715" b="5715"/>
            <wp:wrapTopAndBottom/>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59"/>
                    <a:stretch>
                      <a:fillRect/>
                    </a:stretch>
                  </pic:blipFill>
                  <pic:spPr>
                    <a:xfrm>
                      <a:off x="0" y="0"/>
                      <a:ext cx="5572125" cy="3347085"/>
                    </a:xfrm>
                    <a:prstGeom prst="rect">
                      <a:avLst/>
                    </a:prstGeom>
                    <a:noFill/>
                    <a:ln>
                      <a:noFill/>
                    </a:ln>
                  </pic:spPr>
                </pic:pic>
              </a:graphicData>
            </a:graphic>
          </wp:anchor>
        </w:drawing>
      </w:r>
      <w:r>
        <w:rPr>
          <w:rFonts w:hint="eastAsia" w:ascii="黑体" w:hAnsi="黑体" w:eastAsia="黑体" w:cs="黑体"/>
          <w:sz w:val="21"/>
          <w:szCs w:val="21"/>
        </w:rPr>
        <w:t>图4.1 系统总体设计</w:t>
      </w:r>
    </w:p>
    <w:p>
      <w:pPr>
        <w:numPr>
          <w:ilvl w:val="0"/>
          <w:numId w:val="2"/>
        </w:numPr>
        <w:ind w:firstLine="480"/>
        <w:rPr>
          <w:rFonts w:hint="eastAsia" w:ascii="宋体" w:hAnsi="宋体" w:cs="宋体"/>
        </w:rPr>
      </w:pPr>
      <w:r>
        <w:rPr>
          <w:rFonts w:hint="eastAsia" w:ascii="宋体" w:hAnsi="宋体" w:cs="宋体"/>
        </w:rPr>
        <w:t>前端表现层：前端表现层主要包含主界面、用户注册界面、用户登录界面、合同审核界面（包括一般审核和合同审核）。前端表现层主要负责的是用户与用户进行交互操作，然后通过用户的操作去调用后端的接口。在这里主要采用的技术是在第二章所说的Vue框架结合ElementUI组件。</w:t>
      </w:r>
    </w:p>
    <w:p>
      <w:pPr>
        <w:numPr>
          <w:ilvl w:val="0"/>
          <w:numId w:val="2"/>
        </w:numPr>
        <w:ind w:firstLine="480"/>
        <w:rPr>
          <w:rFonts w:hint="eastAsia" w:ascii="宋体" w:hAnsi="宋体" w:cs="宋体"/>
        </w:rPr>
      </w:pPr>
      <w:r>
        <w:rPr>
          <w:rFonts w:hint="eastAsia" w:ascii="宋体" w:hAnsi="宋体" w:cs="宋体"/>
        </w:rPr>
        <w:t>业务逻辑层：主要负责的是处理前端发送过来的请求，以及业务内部的逻辑，同时还负责有各个模块之间的通信。这里选择的是用python实现，主要是python具有一下优点：简单易学、有丰富的标准库、强大的第三方生态、可扩展性好等等。</w:t>
      </w:r>
    </w:p>
    <w:p>
      <w:pPr>
        <w:numPr>
          <w:ilvl w:val="0"/>
          <w:numId w:val="2"/>
        </w:numPr>
        <w:ind w:firstLine="480"/>
        <w:rPr>
          <w:rFonts w:hint="eastAsia" w:ascii="宋体" w:hAnsi="宋体" w:cs="宋体"/>
        </w:rPr>
      </w:pPr>
      <w:r>
        <w:rPr>
          <w:rFonts w:hint="eastAsia" w:ascii="宋体" w:hAnsi="宋体" w:cs="宋体"/>
        </w:rPr>
        <w:t>物理数据层：物理数据层负责的是数据的存储，在本设计中主要用到的是python内置的轻量级数据库SQLite3，它是一个内嵌式、零配置的关系型数据库引擎，具有零配置、轻量高效等的特点。</w:t>
      </w:r>
    </w:p>
    <w:p>
      <w:pPr>
        <w:ind w:firstLine="0" w:firstLineChars="0"/>
        <w:rPr>
          <w:rFonts w:hint="eastAsia" w:ascii="宋体" w:hAnsi="宋体" w:cs="宋体"/>
        </w:rPr>
      </w:pPr>
      <w:r>
        <w:rPr>
          <w:rFonts w:hint="eastAsia" w:ascii="宋体" w:hAnsi="宋体" w:cs="宋体"/>
        </w:rPr>
        <w:t xml:space="preserve">     系统主要包含的基础功能：用户的登录、注册、文件的上传、文件的下载，涉及到文档审核功能包括：一般文档审核与合同文档审核。</w:t>
      </w:r>
    </w:p>
    <w:p>
      <w:pPr>
        <w:pStyle w:val="3"/>
        <w:spacing w:before="120" w:beforeLines="50" w:after="120" w:afterLines="50" w:line="440" w:lineRule="exact"/>
        <w:ind w:firstLine="0" w:firstLineChars="0"/>
        <w:rPr>
          <w:rFonts w:hint="eastAsia" w:ascii="宋体" w:hAnsi="宋体" w:eastAsia="宋体"/>
          <w:b/>
          <w:bCs w:val="0"/>
          <w:sz w:val="30"/>
          <w:szCs w:val="30"/>
        </w:rPr>
      </w:pPr>
      <w:bookmarkStart w:id="78" w:name="_Toc19952"/>
      <w:r>
        <w:rPr>
          <w:rFonts w:hint="eastAsia" w:ascii="宋体" w:hAnsi="宋体" w:eastAsia="宋体"/>
          <w:b/>
          <w:bCs w:val="0"/>
          <w:sz w:val="30"/>
          <w:szCs w:val="30"/>
        </w:rPr>
        <w:t>4.2 数据的存储设计</w:t>
      </w:r>
      <w:bookmarkEnd w:id="78"/>
    </w:p>
    <w:p>
      <w:pPr>
        <w:ind w:firstLine="480"/>
      </w:pPr>
      <w:r>
        <w:rPr>
          <w:rFonts w:hint="eastAsia"/>
        </w:rPr>
        <w:t>本系统建立的数据表主要如表4.1用户信息表和4.2审核记录表所示。用户信息表主要有用户标识、用户姓名、密码，其中用户标识作为主键具有唯一性，然后用户信息表主要是用于登录和注册使用。审核记录表主要包含标识、用户标识、文档名称、审核类型、创建时间，其中标识作为主键，用户标识作为外键与用户信息表进行连接。</w:t>
      </w:r>
    </w:p>
    <w:p>
      <w:pPr>
        <w:ind w:firstLine="480"/>
      </w:pPr>
    </w:p>
    <w:p>
      <w:pPr>
        <w:ind w:firstLine="420"/>
        <w:jc w:val="center"/>
        <w:rPr>
          <w:rFonts w:hint="eastAsia" w:ascii="黑体" w:hAnsi="黑体" w:eastAsia="黑体" w:cs="黑体"/>
          <w:sz w:val="21"/>
          <w:szCs w:val="21"/>
        </w:rPr>
      </w:pPr>
      <w:r>
        <w:rPr>
          <w:rFonts w:hint="eastAsia" w:ascii="黑体" w:hAnsi="黑体" w:eastAsia="黑体" w:cs="黑体"/>
          <w:sz w:val="21"/>
          <w:szCs w:val="21"/>
        </w:rPr>
        <w:t>表4.1 用户信息表</w:t>
      </w:r>
    </w:p>
    <w:tbl>
      <w:tblPr>
        <w:tblStyle w:val="16"/>
        <w:tblW w:w="0" w:type="auto"/>
        <w:tblInd w:w="0" w:type="dxa"/>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50"/>
        <w:gridCol w:w="2251"/>
        <w:gridCol w:w="2251"/>
        <w:gridCol w:w="2251"/>
      </w:tblGrid>
      <w:tr>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250" w:type="dxa"/>
            <w:tcBorders>
              <w:bottom w:val="single" w:color="000000" w:sz="6" w:space="0"/>
            </w:tcBorders>
          </w:tcPr>
          <w:p>
            <w:pPr>
              <w:ind w:firstLine="420"/>
              <w:jc w:val="both"/>
              <w:rPr>
                <w:rFonts w:hint="eastAsia" w:ascii="黑体" w:hAnsi="黑体" w:eastAsia="黑体" w:cs="黑体"/>
                <w:sz w:val="21"/>
                <w:szCs w:val="21"/>
              </w:rPr>
            </w:pPr>
            <w:r>
              <w:rPr>
                <w:rFonts w:hint="eastAsia" w:ascii="黑体" w:hAnsi="黑体" w:eastAsia="黑体" w:cs="黑体"/>
                <w:sz w:val="21"/>
                <w:szCs w:val="21"/>
              </w:rPr>
              <w:t>Filed</w:t>
            </w:r>
          </w:p>
        </w:tc>
        <w:tc>
          <w:tcPr>
            <w:tcW w:w="2251" w:type="dxa"/>
            <w:tcBorders>
              <w:bottom w:val="single" w:color="000000" w:sz="6" w:space="0"/>
            </w:tcBorders>
          </w:tcPr>
          <w:p>
            <w:pPr>
              <w:ind w:firstLine="420"/>
              <w:jc w:val="both"/>
              <w:rPr>
                <w:rFonts w:hint="eastAsia" w:ascii="黑体" w:hAnsi="黑体" w:eastAsia="黑体" w:cs="黑体"/>
                <w:sz w:val="21"/>
                <w:szCs w:val="21"/>
              </w:rPr>
            </w:pPr>
            <w:r>
              <w:rPr>
                <w:rFonts w:hint="eastAsia" w:ascii="黑体" w:hAnsi="黑体" w:eastAsia="黑体" w:cs="黑体"/>
                <w:sz w:val="21"/>
                <w:szCs w:val="21"/>
              </w:rPr>
              <w:t>Type</w:t>
            </w:r>
          </w:p>
        </w:tc>
        <w:tc>
          <w:tcPr>
            <w:tcW w:w="2251" w:type="dxa"/>
            <w:tcBorders>
              <w:bottom w:val="single" w:color="000000" w:sz="6" w:space="0"/>
            </w:tcBorders>
          </w:tcPr>
          <w:p>
            <w:pPr>
              <w:ind w:firstLine="420"/>
              <w:jc w:val="both"/>
              <w:rPr>
                <w:rFonts w:hint="eastAsia" w:ascii="黑体" w:hAnsi="黑体" w:eastAsia="黑体" w:cs="黑体"/>
                <w:sz w:val="21"/>
                <w:szCs w:val="21"/>
              </w:rPr>
            </w:pPr>
            <w:r>
              <w:rPr>
                <w:rFonts w:hint="eastAsia" w:ascii="黑体" w:hAnsi="黑体" w:eastAsia="黑体" w:cs="黑体"/>
                <w:sz w:val="21"/>
                <w:szCs w:val="21"/>
              </w:rPr>
              <w:t>Key</w:t>
            </w:r>
          </w:p>
        </w:tc>
        <w:tc>
          <w:tcPr>
            <w:tcW w:w="2251" w:type="dxa"/>
            <w:tcBorders>
              <w:bottom w:val="single" w:color="000000" w:sz="6" w:space="0"/>
            </w:tcBorders>
          </w:tcPr>
          <w:p>
            <w:pPr>
              <w:ind w:firstLine="420"/>
              <w:jc w:val="both"/>
              <w:rPr>
                <w:rFonts w:hint="eastAsia" w:ascii="黑体" w:hAnsi="黑体" w:eastAsia="黑体" w:cs="黑体"/>
                <w:sz w:val="21"/>
                <w:szCs w:val="21"/>
              </w:rPr>
            </w:pPr>
            <w:r>
              <w:rPr>
                <w:rFonts w:hint="eastAsia" w:ascii="黑体" w:hAnsi="黑体" w:eastAsia="黑体" w:cs="黑体"/>
                <w:sz w:val="21"/>
                <w:szCs w:val="21"/>
              </w:rPr>
              <w:t>Comment</w:t>
            </w:r>
          </w:p>
        </w:tc>
      </w:tr>
      <w:tr>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250" w:type="dxa"/>
            <w:tcBorders>
              <w:top w:val="single" w:color="000000" w:sz="6" w:space="0"/>
              <w:tl2br w:val="nil"/>
              <w:tr2bl w:val="nil"/>
            </w:tcBorders>
          </w:tcPr>
          <w:p>
            <w:pPr>
              <w:ind w:firstLine="420"/>
              <w:jc w:val="both"/>
              <w:rPr>
                <w:rFonts w:hint="eastAsia" w:ascii="黑体" w:hAnsi="黑体" w:eastAsia="黑体" w:cs="黑体"/>
                <w:sz w:val="21"/>
                <w:szCs w:val="21"/>
              </w:rPr>
            </w:pPr>
            <w:r>
              <w:rPr>
                <w:rFonts w:hint="eastAsia" w:ascii="黑体" w:hAnsi="黑体" w:eastAsia="黑体" w:cs="黑体"/>
                <w:sz w:val="21"/>
                <w:szCs w:val="21"/>
              </w:rPr>
              <w:t>id</w:t>
            </w:r>
          </w:p>
        </w:tc>
        <w:tc>
          <w:tcPr>
            <w:tcW w:w="2251" w:type="dxa"/>
            <w:tcBorders>
              <w:top w:val="single" w:color="000000" w:sz="6" w:space="0"/>
              <w:tl2br w:val="nil"/>
              <w:tr2bl w:val="nil"/>
            </w:tcBorders>
          </w:tcPr>
          <w:p>
            <w:pPr>
              <w:ind w:firstLine="420"/>
              <w:jc w:val="both"/>
              <w:rPr>
                <w:rFonts w:hint="eastAsia" w:ascii="黑体" w:hAnsi="黑体" w:eastAsia="黑体" w:cs="黑体"/>
                <w:sz w:val="21"/>
                <w:szCs w:val="21"/>
              </w:rPr>
            </w:pPr>
            <w:r>
              <w:rPr>
                <w:rFonts w:hint="eastAsia" w:ascii="黑体" w:hAnsi="黑体" w:eastAsia="黑体" w:cs="黑体"/>
                <w:sz w:val="21"/>
                <w:szCs w:val="21"/>
              </w:rPr>
              <w:t>Integer</w:t>
            </w:r>
          </w:p>
        </w:tc>
        <w:tc>
          <w:tcPr>
            <w:tcW w:w="2251" w:type="dxa"/>
            <w:tcBorders>
              <w:top w:val="single" w:color="000000" w:sz="6" w:space="0"/>
              <w:tl2br w:val="nil"/>
              <w:tr2bl w:val="nil"/>
            </w:tcBorders>
          </w:tcPr>
          <w:p>
            <w:pPr>
              <w:ind w:firstLine="420"/>
              <w:jc w:val="both"/>
              <w:rPr>
                <w:rFonts w:hint="eastAsia" w:ascii="黑体" w:hAnsi="黑体" w:eastAsia="黑体" w:cs="黑体"/>
                <w:sz w:val="21"/>
                <w:szCs w:val="21"/>
              </w:rPr>
            </w:pPr>
            <w:r>
              <w:rPr>
                <w:rFonts w:hint="eastAsia" w:ascii="黑体" w:hAnsi="黑体" w:eastAsia="黑体" w:cs="黑体"/>
                <w:sz w:val="21"/>
                <w:szCs w:val="21"/>
              </w:rPr>
              <w:t>PK</w:t>
            </w:r>
          </w:p>
        </w:tc>
        <w:tc>
          <w:tcPr>
            <w:tcW w:w="2251" w:type="dxa"/>
            <w:tcBorders>
              <w:top w:val="single" w:color="000000" w:sz="6" w:space="0"/>
              <w:tl2br w:val="nil"/>
              <w:tr2bl w:val="nil"/>
            </w:tcBorders>
          </w:tcPr>
          <w:p>
            <w:pPr>
              <w:ind w:firstLine="420"/>
              <w:jc w:val="both"/>
              <w:rPr>
                <w:rFonts w:hint="eastAsia" w:ascii="黑体" w:hAnsi="黑体" w:eastAsia="黑体" w:cs="黑体"/>
                <w:sz w:val="21"/>
                <w:szCs w:val="21"/>
              </w:rPr>
            </w:pPr>
            <w:r>
              <w:rPr>
                <w:rFonts w:hint="eastAsia" w:ascii="黑体" w:hAnsi="黑体" w:eastAsia="黑体" w:cs="黑体"/>
                <w:sz w:val="21"/>
                <w:szCs w:val="21"/>
              </w:rPr>
              <w:t>用户名（标识）</w:t>
            </w:r>
          </w:p>
        </w:tc>
      </w:tr>
      <w:tr>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250" w:type="dxa"/>
            <w:tcBorders>
              <w:tl2br w:val="nil"/>
              <w:tr2bl w:val="nil"/>
            </w:tcBorders>
          </w:tcPr>
          <w:p>
            <w:pPr>
              <w:ind w:firstLine="420"/>
              <w:jc w:val="both"/>
              <w:rPr>
                <w:rFonts w:hint="eastAsia" w:ascii="黑体" w:hAnsi="黑体" w:eastAsia="黑体" w:cs="黑体"/>
                <w:sz w:val="21"/>
                <w:szCs w:val="21"/>
              </w:rPr>
            </w:pPr>
            <w:r>
              <w:rPr>
                <w:rFonts w:hint="eastAsia" w:ascii="黑体" w:hAnsi="黑体" w:eastAsia="黑体" w:cs="黑体"/>
                <w:sz w:val="21"/>
                <w:szCs w:val="21"/>
              </w:rPr>
              <w:t>username</w:t>
            </w:r>
          </w:p>
        </w:tc>
        <w:tc>
          <w:tcPr>
            <w:tcW w:w="2251" w:type="dxa"/>
            <w:tcBorders>
              <w:tl2br w:val="nil"/>
              <w:tr2bl w:val="nil"/>
            </w:tcBorders>
          </w:tcPr>
          <w:p>
            <w:pPr>
              <w:ind w:firstLine="420"/>
              <w:jc w:val="both"/>
              <w:rPr>
                <w:rFonts w:hint="eastAsia" w:ascii="黑体" w:hAnsi="黑体" w:eastAsia="黑体" w:cs="黑体"/>
                <w:sz w:val="21"/>
                <w:szCs w:val="21"/>
              </w:rPr>
            </w:pPr>
            <w:r>
              <w:rPr>
                <w:rFonts w:hint="eastAsia" w:ascii="黑体" w:hAnsi="黑体" w:eastAsia="黑体" w:cs="黑体"/>
                <w:sz w:val="21"/>
                <w:szCs w:val="21"/>
              </w:rPr>
              <w:t>Text</w:t>
            </w:r>
          </w:p>
        </w:tc>
        <w:tc>
          <w:tcPr>
            <w:tcW w:w="2251" w:type="dxa"/>
            <w:tcBorders>
              <w:tl2br w:val="nil"/>
              <w:tr2bl w:val="nil"/>
            </w:tcBorders>
          </w:tcPr>
          <w:p>
            <w:pPr>
              <w:ind w:firstLine="420"/>
              <w:jc w:val="both"/>
              <w:rPr>
                <w:rFonts w:hint="eastAsia" w:ascii="黑体" w:hAnsi="黑体" w:eastAsia="黑体" w:cs="黑体"/>
                <w:sz w:val="21"/>
                <w:szCs w:val="21"/>
              </w:rPr>
            </w:pPr>
            <w:r>
              <w:rPr>
                <w:rFonts w:hint="eastAsia" w:ascii="黑体" w:hAnsi="黑体" w:eastAsia="黑体" w:cs="黑体"/>
                <w:sz w:val="21"/>
                <w:szCs w:val="21"/>
              </w:rPr>
              <w:t>-</w:t>
            </w:r>
          </w:p>
        </w:tc>
        <w:tc>
          <w:tcPr>
            <w:tcW w:w="2251" w:type="dxa"/>
            <w:tcBorders>
              <w:tl2br w:val="nil"/>
              <w:tr2bl w:val="nil"/>
            </w:tcBorders>
          </w:tcPr>
          <w:p>
            <w:pPr>
              <w:ind w:firstLine="420"/>
              <w:jc w:val="both"/>
              <w:rPr>
                <w:rFonts w:hint="eastAsia" w:ascii="黑体" w:hAnsi="黑体" w:eastAsia="黑体" w:cs="黑体"/>
                <w:sz w:val="21"/>
                <w:szCs w:val="21"/>
              </w:rPr>
            </w:pPr>
            <w:r>
              <w:rPr>
                <w:rFonts w:hint="eastAsia" w:ascii="黑体" w:hAnsi="黑体" w:eastAsia="黑体" w:cs="黑体"/>
                <w:sz w:val="21"/>
                <w:szCs w:val="21"/>
              </w:rPr>
              <w:t>用户姓名</w:t>
            </w:r>
          </w:p>
        </w:tc>
      </w:tr>
      <w:tr>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250" w:type="dxa"/>
            <w:tcBorders>
              <w:tl2br w:val="nil"/>
              <w:tr2bl w:val="nil"/>
            </w:tcBorders>
          </w:tcPr>
          <w:p>
            <w:pPr>
              <w:ind w:firstLine="420"/>
              <w:jc w:val="both"/>
              <w:rPr>
                <w:rFonts w:hint="eastAsia" w:ascii="黑体" w:hAnsi="黑体" w:eastAsia="黑体" w:cs="黑体"/>
                <w:sz w:val="21"/>
                <w:szCs w:val="21"/>
              </w:rPr>
            </w:pPr>
            <w:r>
              <w:rPr>
                <w:rFonts w:hint="eastAsia" w:ascii="黑体" w:hAnsi="黑体" w:eastAsia="黑体" w:cs="黑体"/>
                <w:sz w:val="21"/>
                <w:szCs w:val="21"/>
              </w:rPr>
              <w:t>password</w:t>
            </w:r>
          </w:p>
        </w:tc>
        <w:tc>
          <w:tcPr>
            <w:tcW w:w="2251" w:type="dxa"/>
            <w:tcBorders>
              <w:tl2br w:val="nil"/>
              <w:tr2bl w:val="nil"/>
            </w:tcBorders>
          </w:tcPr>
          <w:p>
            <w:pPr>
              <w:ind w:firstLine="420"/>
              <w:jc w:val="both"/>
              <w:rPr>
                <w:rFonts w:hint="eastAsia" w:ascii="黑体" w:hAnsi="黑体" w:eastAsia="黑体" w:cs="黑体"/>
                <w:sz w:val="21"/>
                <w:szCs w:val="21"/>
              </w:rPr>
            </w:pPr>
            <w:r>
              <w:rPr>
                <w:rFonts w:hint="eastAsia" w:ascii="黑体" w:hAnsi="黑体" w:eastAsia="黑体" w:cs="黑体"/>
                <w:sz w:val="21"/>
                <w:szCs w:val="21"/>
              </w:rPr>
              <w:t>Text</w:t>
            </w:r>
          </w:p>
        </w:tc>
        <w:tc>
          <w:tcPr>
            <w:tcW w:w="2251" w:type="dxa"/>
            <w:tcBorders>
              <w:tl2br w:val="nil"/>
              <w:tr2bl w:val="nil"/>
            </w:tcBorders>
          </w:tcPr>
          <w:p>
            <w:pPr>
              <w:ind w:firstLine="420"/>
              <w:jc w:val="both"/>
              <w:rPr>
                <w:rFonts w:hint="eastAsia" w:ascii="黑体" w:hAnsi="黑体" w:eastAsia="黑体" w:cs="黑体"/>
                <w:sz w:val="21"/>
                <w:szCs w:val="21"/>
              </w:rPr>
            </w:pPr>
            <w:r>
              <w:rPr>
                <w:rFonts w:hint="eastAsia" w:ascii="黑体" w:hAnsi="黑体" w:eastAsia="黑体" w:cs="黑体"/>
                <w:sz w:val="21"/>
                <w:szCs w:val="21"/>
              </w:rPr>
              <w:t>-</w:t>
            </w:r>
          </w:p>
        </w:tc>
        <w:tc>
          <w:tcPr>
            <w:tcW w:w="2251" w:type="dxa"/>
            <w:tcBorders>
              <w:tl2br w:val="nil"/>
              <w:tr2bl w:val="nil"/>
            </w:tcBorders>
          </w:tcPr>
          <w:p>
            <w:pPr>
              <w:ind w:firstLine="420"/>
              <w:jc w:val="both"/>
              <w:rPr>
                <w:rFonts w:hint="eastAsia" w:ascii="黑体" w:hAnsi="黑体" w:eastAsia="黑体" w:cs="黑体"/>
                <w:sz w:val="21"/>
                <w:szCs w:val="21"/>
              </w:rPr>
            </w:pPr>
            <w:r>
              <w:rPr>
                <w:rFonts w:hint="eastAsia" w:ascii="黑体" w:hAnsi="黑体" w:eastAsia="黑体" w:cs="黑体"/>
                <w:sz w:val="21"/>
                <w:szCs w:val="21"/>
              </w:rPr>
              <w:t>密码</w:t>
            </w:r>
          </w:p>
        </w:tc>
      </w:tr>
    </w:tbl>
    <w:p>
      <w:pPr>
        <w:ind w:firstLine="420"/>
        <w:jc w:val="both"/>
        <w:rPr>
          <w:rFonts w:hint="eastAsia" w:ascii="黑体" w:hAnsi="黑体" w:eastAsia="黑体" w:cs="黑体"/>
          <w:sz w:val="21"/>
          <w:szCs w:val="21"/>
        </w:rPr>
      </w:pPr>
    </w:p>
    <w:p>
      <w:pPr>
        <w:ind w:firstLine="420"/>
        <w:jc w:val="center"/>
        <w:rPr>
          <w:rFonts w:hint="eastAsia" w:ascii="黑体" w:hAnsi="黑体" w:eastAsia="黑体" w:cs="黑体"/>
          <w:sz w:val="21"/>
          <w:szCs w:val="21"/>
        </w:rPr>
      </w:pPr>
      <w:r>
        <w:rPr>
          <w:rFonts w:hint="eastAsia" w:ascii="黑体" w:hAnsi="黑体" w:eastAsia="黑体" w:cs="黑体"/>
          <w:sz w:val="21"/>
          <w:szCs w:val="21"/>
        </w:rPr>
        <w:t>表4.2 审核记录表</w:t>
      </w:r>
    </w:p>
    <w:tbl>
      <w:tblPr>
        <w:tblStyle w:val="16"/>
        <w:tblW w:w="0" w:type="auto"/>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50"/>
        <w:gridCol w:w="2251"/>
        <w:gridCol w:w="2251"/>
        <w:gridCol w:w="2251"/>
      </w:tblGrid>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250" w:type="dxa"/>
            <w:tcBorders>
              <w:bottom w:val="single" w:color="auto" w:sz="6" w:space="0"/>
            </w:tcBorders>
          </w:tcPr>
          <w:p>
            <w:pPr>
              <w:ind w:firstLine="420"/>
              <w:rPr>
                <w:rFonts w:hint="eastAsia" w:ascii="黑体" w:hAnsi="黑体" w:eastAsia="黑体" w:cs="黑体"/>
                <w:sz w:val="21"/>
                <w:szCs w:val="21"/>
              </w:rPr>
            </w:pPr>
            <w:r>
              <w:rPr>
                <w:rFonts w:hint="eastAsia" w:ascii="黑体" w:hAnsi="黑体" w:eastAsia="黑体" w:cs="黑体"/>
                <w:sz w:val="21"/>
                <w:szCs w:val="21"/>
              </w:rPr>
              <w:t>Filed</w:t>
            </w:r>
          </w:p>
        </w:tc>
        <w:tc>
          <w:tcPr>
            <w:tcW w:w="2251" w:type="dxa"/>
            <w:tcBorders>
              <w:bottom w:val="single" w:color="auto" w:sz="6" w:space="0"/>
            </w:tcBorders>
          </w:tcPr>
          <w:p>
            <w:pPr>
              <w:ind w:firstLine="420"/>
              <w:rPr>
                <w:rFonts w:hint="eastAsia" w:ascii="黑体" w:hAnsi="黑体" w:eastAsia="黑体" w:cs="黑体"/>
                <w:sz w:val="21"/>
                <w:szCs w:val="21"/>
              </w:rPr>
            </w:pPr>
            <w:r>
              <w:rPr>
                <w:rFonts w:hint="eastAsia" w:ascii="黑体" w:hAnsi="黑体" w:eastAsia="黑体" w:cs="黑体"/>
                <w:sz w:val="21"/>
                <w:szCs w:val="21"/>
              </w:rPr>
              <w:t>Type</w:t>
            </w:r>
          </w:p>
        </w:tc>
        <w:tc>
          <w:tcPr>
            <w:tcW w:w="2251" w:type="dxa"/>
            <w:tcBorders>
              <w:bottom w:val="single" w:color="auto" w:sz="6" w:space="0"/>
            </w:tcBorders>
          </w:tcPr>
          <w:p>
            <w:pPr>
              <w:ind w:firstLine="420"/>
              <w:rPr>
                <w:rFonts w:hint="eastAsia" w:ascii="黑体" w:hAnsi="黑体" w:eastAsia="黑体" w:cs="黑体"/>
                <w:sz w:val="21"/>
                <w:szCs w:val="21"/>
              </w:rPr>
            </w:pPr>
            <w:r>
              <w:rPr>
                <w:rFonts w:hint="eastAsia" w:ascii="黑体" w:hAnsi="黑体" w:eastAsia="黑体" w:cs="黑体"/>
                <w:sz w:val="21"/>
                <w:szCs w:val="21"/>
              </w:rPr>
              <w:t>Key</w:t>
            </w:r>
          </w:p>
        </w:tc>
        <w:tc>
          <w:tcPr>
            <w:tcW w:w="2251" w:type="dxa"/>
            <w:tcBorders>
              <w:bottom w:val="single" w:color="auto" w:sz="6" w:space="0"/>
            </w:tcBorders>
          </w:tcPr>
          <w:p>
            <w:pPr>
              <w:ind w:firstLine="420"/>
              <w:rPr>
                <w:rFonts w:hint="eastAsia" w:ascii="黑体" w:hAnsi="黑体" w:eastAsia="黑体" w:cs="黑体"/>
                <w:sz w:val="21"/>
                <w:szCs w:val="21"/>
              </w:rPr>
            </w:pPr>
            <w:r>
              <w:rPr>
                <w:rFonts w:hint="eastAsia" w:ascii="黑体" w:hAnsi="黑体" w:eastAsia="黑体" w:cs="黑体"/>
                <w:sz w:val="21"/>
                <w:szCs w:val="21"/>
              </w:rPr>
              <w:t>Comment</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250" w:type="dxa"/>
            <w:tcBorders>
              <w:top w:val="single" w:color="auto" w:sz="6" w:space="0"/>
              <w:tl2br w:val="nil"/>
              <w:tr2bl w:val="nil"/>
            </w:tcBorders>
          </w:tcPr>
          <w:p>
            <w:pPr>
              <w:ind w:firstLine="420"/>
              <w:rPr>
                <w:rFonts w:hint="eastAsia" w:ascii="黑体" w:hAnsi="黑体" w:eastAsia="黑体" w:cs="黑体"/>
                <w:sz w:val="21"/>
                <w:szCs w:val="21"/>
              </w:rPr>
            </w:pPr>
            <w:r>
              <w:rPr>
                <w:rFonts w:hint="eastAsia" w:ascii="黑体" w:hAnsi="黑体" w:eastAsia="黑体" w:cs="黑体"/>
                <w:sz w:val="21"/>
                <w:szCs w:val="21"/>
              </w:rPr>
              <w:t>id</w:t>
            </w:r>
          </w:p>
        </w:tc>
        <w:tc>
          <w:tcPr>
            <w:tcW w:w="2251" w:type="dxa"/>
            <w:tcBorders>
              <w:top w:val="single" w:color="auto" w:sz="6" w:space="0"/>
              <w:tl2br w:val="nil"/>
              <w:tr2bl w:val="nil"/>
            </w:tcBorders>
          </w:tcPr>
          <w:p>
            <w:pPr>
              <w:ind w:firstLine="420"/>
              <w:rPr>
                <w:rFonts w:hint="eastAsia" w:ascii="黑体" w:hAnsi="黑体" w:eastAsia="黑体" w:cs="黑体"/>
                <w:sz w:val="21"/>
                <w:szCs w:val="21"/>
              </w:rPr>
            </w:pPr>
            <w:r>
              <w:rPr>
                <w:rFonts w:hint="eastAsia" w:ascii="黑体" w:hAnsi="黑体" w:eastAsia="黑体" w:cs="黑体"/>
                <w:sz w:val="21"/>
                <w:szCs w:val="21"/>
              </w:rPr>
              <w:t>Integer</w:t>
            </w:r>
          </w:p>
        </w:tc>
        <w:tc>
          <w:tcPr>
            <w:tcW w:w="2251" w:type="dxa"/>
            <w:tcBorders>
              <w:top w:val="single" w:color="auto" w:sz="6" w:space="0"/>
              <w:tl2br w:val="nil"/>
              <w:tr2bl w:val="nil"/>
            </w:tcBorders>
          </w:tcPr>
          <w:p>
            <w:pPr>
              <w:ind w:firstLine="420"/>
              <w:rPr>
                <w:rFonts w:hint="eastAsia" w:ascii="黑体" w:hAnsi="黑体" w:eastAsia="黑体" w:cs="黑体"/>
                <w:sz w:val="21"/>
                <w:szCs w:val="21"/>
              </w:rPr>
            </w:pPr>
            <w:r>
              <w:rPr>
                <w:rFonts w:hint="eastAsia" w:ascii="黑体" w:hAnsi="黑体" w:eastAsia="黑体" w:cs="黑体"/>
                <w:sz w:val="21"/>
                <w:szCs w:val="21"/>
              </w:rPr>
              <w:t>PK</w:t>
            </w:r>
          </w:p>
        </w:tc>
        <w:tc>
          <w:tcPr>
            <w:tcW w:w="2251" w:type="dxa"/>
            <w:tcBorders>
              <w:top w:val="single" w:color="auto" w:sz="6" w:space="0"/>
              <w:tl2br w:val="nil"/>
              <w:tr2bl w:val="nil"/>
            </w:tcBorders>
          </w:tcPr>
          <w:p>
            <w:pPr>
              <w:ind w:firstLine="420"/>
              <w:rPr>
                <w:rFonts w:hint="eastAsia" w:ascii="黑体" w:hAnsi="黑体" w:eastAsia="黑体" w:cs="黑体"/>
                <w:sz w:val="21"/>
                <w:szCs w:val="21"/>
              </w:rPr>
            </w:pPr>
            <w:r>
              <w:rPr>
                <w:rFonts w:hint="eastAsia" w:ascii="黑体" w:hAnsi="黑体" w:eastAsia="黑体" w:cs="黑体"/>
                <w:sz w:val="21"/>
                <w:szCs w:val="21"/>
              </w:rPr>
              <w:t>标识</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250" w:type="dxa"/>
            <w:tcBorders>
              <w:tl2br w:val="nil"/>
              <w:tr2bl w:val="nil"/>
            </w:tcBorders>
          </w:tcPr>
          <w:p>
            <w:pPr>
              <w:ind w:firstLine="420"/>
              <w:rPr>
                <w:rFonts w:hint="eastAsia" w:ascii="黑体" w:hAnsi="黑体" w:eastAsia="黑体" w:cs="黑体"/>
                <w:sz w:val="21"/>
                <w:szCs w:val="21"/>
              </w:rPr>
            </w:pPr>
            <w:r>
              <w:rPr>
                <w:rFonts w:hint="eastAsia" w:ascii="黑体" w:hAnsi="黑体" w:eastAsia="黑体" w:cs="黑体"/>
                <w:sz w:val="21"/>
                <w:szCs w:val="21"/>
              </w:rPr>
              <w:t>user_id</w:t>
            </w:r>
          </w:p>
        </w:tc>
        <w:tc>
          <w:tcPr>
            <w:tcW w:w="2251" w:type="dxa"/>
            <w:tcBorders>
              <w:tl2br w:val="nil"/>
              <w:tr2bl w:val="nil"/>
            </w:tcBorders>
          </w:tcPr>
          <w:p>
            <w:pPr>
              <w:ind w:firstLine="420"/>
              <w:rPr>
                <w:rFonts w:hint="eastAsia" w:ascii="黑体" w:hAnsi="黑体" w:eastAsia="黑体" w:cs="黑体"/>
                <w:sz w:val="21"/>
                <w:szCs w:val="21"/>
              </w:rPr>
            </w:pPr>
            <w:r>
              <w:rPr>
                <w:rFonts w:hint="eastAsia" w:ascii="黑体" w:hAnsi="黑体" w:eastAsia="黑体" w:cs="黑体"/>
                <w:sz w:val="21"/>
                <w:szCs w:val="21"/>
              </w:rPr>
              <w:t>Integer</w:t>
            </w:r>
          </w:p>
        </w:tc>
        <w:tc>
          <w:tcPr>
            <w:tcW w:w="2251" w:type="dxa"/>
            <w:tcBorders>
              <w:tl2br w:val="nil"/>
              <w:tr2bl w:val="nil"/>
            </w:tcBorders>
          </w:tcPr>
          <w:p>
            <w:pPr>
              <w:ind w:firstLine="420"/>
              <w:rPr>
                <w:rFonts w:hint="eastAsia" w:ascii="黑体" w:hAnsi="黑体" w:eastAsia="黑体" w:cs="黑体"/>
                <w:sz w:val="21"/>
                <w:szCs w:val="21"/>
              </w:rPr>
            </w:pPr>
            <w:r>
              <w:rPr>
                <w:rFonts w:hint="eastAsia" w:ascii="黑体" w:hAnsi="黑体" w:eastAsia="黑体" w:cs="黑体"/>
                <w:sz w:val="21"/>
                <w:szCs w:val="21"/>
              </w:rPr>
              <w:t>FK</w:t>
            </w:r>
          </w:p>
        </w:tc>
        <w:tc>
          <w:tcPr>
            <w:tcW w:w="2251" w:type="dxa"/>
            <w:tcBorders>
              <w:tl2br w:val="nil"/>
              <w:tr2bl w:val="nil"/>
            </w:tcBorders>
          </w:tcPr>
          <w:p>
            <w:pPr>
              <w:ind w:firstLine="420"/>
              <w:rPr>
                <w:rFonts w:hint="eastAsia" w:ascii="黑体" w:hAnsi="黑体" w:eastAsia="黑体" w:cs="黑体"/>
                <w:sz w:val="21"/>
                <w:szCs w:val="21"/>
              </w:rPr>
            </w:pPr>
            <w:r>
              <w:rPr>
                <w:rFonts w:hint="eastAsia" w:ascii="黑体" w:hAnsi="黑体" w:eastAsia="黑体" w:cs="黑体"/>
                <w:sz w:val="21"/>
                <w:szCs w:val="21"/>
              </w:rPr>
              <w:t>用户id</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250" w:type="dxa"/>
            <w:tcBorders>
              <w:tl2br w:val="nil"/>
              <w:tr2bl w:val="nil"/>
            </w:tcBorders>
          </w:tcPr>
          <w:p>
            <w:pPr>
              <w:ind w:firstLine="420"/>
              <w:rPr>
                <w:rFonts w:hint="eastAsia" w:ascii="黑体" w:hAnsi="黑体" w:eastAsia="黑体" w:cs="黑体"/>
                <w:sz w:val="21"/>
                <w:szCs w:val="21"/>
              </w:rPr>
            </w:pPr>
            <w:r>
              <w:rPr>
                <w:rFonts w:hint="eastAsia" w:ascii="黑体" w:hAnsi="黑体" w:eastAsia="黑体" w:cs="黑体"/>
                <w:sz w:val="21"/>
                <w:szCs w:val="21"/>
              </w:rPr>
              <w:t>document_name</w:t>
            </w:r>
          </w:p>
        </w:tc>
        <w:tc>
          <w:tcPr>
            <w:tcW w:w="2251" w:type="dxa"/>
            <w:tcBorders>
              <w:tl2br w:val="nil"/>
              <w:tr2bl w:val="nil"/>
            </w:tcBorders>
          </w:tcPr>
          <w:p>
            <w:pPr>
              <w:ind w:firstLine="420"/>
              <w:rPr>
                <w:rFonts w:hint="eastAsia" w:ascii="黑体" w:hAnsi="黑体" w:eastAsia="黑体" w:cs="黑体"/>
                <w:sz w:val="21"/>
                <w:szCs w:val="21"/>
              </w:rPr>
            </w:pPr>
            <w:r>
              <w:rPr>
                <w:rFonts w:hint="eastAsia" w:ascii="黑体" w:hAnsi="黑体" w:eastAsia="黑体" w:cs="黑体"/>
                <w:sz w:val="21"/>
                <w:szCs w:val="21"/>
              </w:rPr>
              <w:t>Text</w:t>
            </w:r>
          </w:p>
        </w:tc>
        <w:tc>
          <w:tcPr>
            <w:tcW w:w="2251" w:type="dxa"/>
            <w:tcBorders>
              <w:tl2br w:val="nil"/>
              <w:tr2bl w:val="nil"/>
            </w:tcBorders>
          </w:tcPr>
          <w:p>
            <w:pPr>
              <w:ind w:firstLine="420"/>
              <w:rPr>
                <w:rFonts w:hint="eastAsia" w:ascii="黑体" w:hAnsi="黑体" w:eastAsia="黑体" w:cs="黑体"/>
                <w:sz w:val="21"/>
                <w:szCs w:val="21"/>
              </w:rPr>
            </w:pPr>
            <w:r>
              <w:rPr>
                <w:rFonts w:hint="eastAsia" w:ascii="黑体" w:hAnsi="黑体" w:eastAsia="黑体" w:cs="黑体"/>
                <w:sz w:val="21"/>
                <w:szCs w:val="21"/>
              </w:rPr>
              <w:t>-</w:t>
            </w:r>
          </w:p>
        </w:tc>
        <w:tc>
          <w:tcPr>
            <w:tcW w:w="2251" w:type="dxa"/>
            <w:tcBorders>
              <w:tl2br w:val="nil"/>
              <w:tr2bl w:val="nil"/>
            </w:tcBorders>
          </w:tcPr>
          <w:p>
            <w:pPr>
              <w:ind w:firstLine="420"/>
              <w:rPr>
                <w:rFonts w:hint="eastAsia" w:ascii="黑体" w:hAnsi="黑体" w:eastAsia="黑体" w:cs="黑体"/>
                <w:sz w:val="21"/>
                <w:szCs w:val="21"/>
              </w:rPr>
            </w:pPr>
            <w:r>
              <w:rPr>
                <w:rFonts w:hint="eastAsia" w:ascii="黑体" w:hAnsi="黑体" w:eastAsia="黑体" w:cs="黑体"/>
                <w:sz w:val="21"/>
                <w:szCs w:val="21"/>
              </w:rPr>
              <w:t>文档名称</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250" w:type="dxa"/>
            <w:tcBorders>
              <w:tl2br w:val="nil"/>
              <w:tr2bl w:val="nil"/>
            </w:tcBorders>
          </w:tcPr>
          <w:p>
            <w:pPr>
              <w:ind w:firstLine="420"/>
              <w:rPr>
                <w:rFonts w:hint="eastAsia" w:ascii="黑体" w:hAnsi="黑体" w:eastAsia="黑体" w:cs="黑体"/>
                <w:sz w:val="21"/>
                <w:szCs w:val="21"/>
              </w:rPr>
            </w:pPr>
            <w:r>
              <w:rPr>
                <w:rFonts w:hint="eastAsia" w:ascii="黑体" w:hAnsi="黑体" w:eastAsia="黑体" w:cs="黑体"/>
                <w:sz w:val="21"/>
                <w:szCs w:val="21"/>
              </w:rPr>
              <w:t>review_type</w:t>
            </w:r>
          </w:p>
        </w:tc>
        <w:tc>
          <w:tcPr>
            <w:tcW w:w="2251" w:type="dxa"/>
            <w:tcBorders>
              <w:tl2br w:val="nil"/>
              <w:tr2bl w:val="nil"/>
            </w:tcBorders>
          </w:tcPr>
          <w:p>
            <w:pPr>
              <w:ind w:firstLine="420"/>
              <w:rPr>
                <w:rFonts w:hint="eastAsia" w:ascii="黑体" w:hAnsi="黑体" w:eastAsia="黑体" w:cs="黑体"/>
                <w:sz w:val="21"/>
                <w:szCs w:val="21"/>
              </w:rPr>
            </w:pPr>
            <w:r>
              <w:rPr>
                <w:rFonts w:hint="eastAsia" w:ascii="黑体" w:hAnsi="黑体" w:eastAsia="黑体" w:cs="黑体"/>
                <w:sz w:val="21"/>
                <w:szCs w:val="21"/>
              </w:rPr>
              <w:t>Text</w:t>
            </w:r>
          </w:p>
        </w:tc>
        <w:tc>
          <w:tcPr>
            <w:tcW w:w="2251" w:type="dxa"/>
            <w:tcBorders>
              <w:tl2br w:val="nil"/>
              <w:tr2bl w:val="nil"/>
            </w:tcBorders>
          </w:tcPr>
          <w:p>
            <w:pPr>
              <w:ind w:firstLine="420"/>
              <w:rPr>
                <w:rFonts w:hint="eastAsia" w:ascii="黑体" w:hAnsi="黑体" w:eastAsia="黑体" w:cs="黑体"/>
                <w:sz w:val="21"/>
                <w:szCs w:val="21"/>
              </w:rPr>
            </w:pPr>
            <w:r>
              <w:rPr>
                <w:rFonts w:hint="eastAsia" w:ascii="黑体" w:hAnsi="黑体" w:eastAsia="黑体" w:cs="黑体"/>
                <w:sz w:val="21"/>
                <w:szCs w:val="21"/>
              </w:rPr>
              <w:t>-</w:t>
            </w:r>
          </w:p>
        </w:tc>
        <w:tc>
          <w:tcPr>
            <w:tcW w:w="2251" w:type="dxa"/>
            <w:tcBorders>
              <w:tl2br w:val="nil"/>
              <w:tr2bl w:val="nil"/>
            </w:tcBorders>
          </w:tcPr>
          <w:p>
            <w:pPr>
              <w:ind w:firstLine="420"/>
              <w:rPr>
                <w:rFonts w:hint="eastAsia" w:ascii="黑体" w:hAnsi="黑体" w:eastAsia="黑体" w:cs="黑体"/>
                <w:sz w:val="21"/>
                <w:szCs w:val="21"/>
              </w:rPr>
            </w:pPr>
            <w:r>
              <w:rPr>
                <w:rFonts w:hint="eastAsia" w:ascii="黑体" w:hAnsi="黑体" w:eastAsia="黑体" w:cs="黑体"/>
                <w:sz w:val="21"/>
                <w:szCs w:val="21"/>
              </w:rPr>
              <w:t>审核类型</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250" w:type="dxa"/>
            <w:tcBorders>
              <w:tl2br w:val="nil"/>
              <w:tr2bl w:val="nil"/>
            </w:tcBorders>
          </w:tcPr>
          <w:p>
            <w:pPr>
              <w:ind w:firstLine="420"/>
              <w:rPr>
                <w:rFonts w:hint="eastAsia" w:ascii="黑体" w:hAnsi="黑体" w:eastAsia="黑体" w:cs="黑体"/>
                <w:sz w:val="21"/>
                <w:szCs w:val="21"/>
              </w:rPr>
            </w:pPr>
            <w:r>
              <w:rPr>
                <w:rFonts w:hint="eastAsia" w:ascii="黑体" w:hAnsi="黑体" w:eastAsia="黑体" w:cs="黑体"/>
                <w:sz w:val="21"/>
                <w:szCs w:val="21"/>
              </w:rPr>
              <w:t>created_time</w:t>
            </w:r>
          </w:p>
        </w:tc>
        <w:tc>
          <w:tcPr>
            <w:tcW w:w="2251" w:type="dxa"/>
            <w:tcBorders>
              <w:tl2br w:val="nil"/>
              <w:tr2bl w:val="nil"/>
            </w:tcBorders>
          </w:tcPr>
          <w:p>
            <w:pPr>
              <w:ind w:firstLine="420"/>
              <w:rPr>
                <w:rFonts w:hint="eastAsia" w:ascii="黑体" w:hAnsi="黑体" w:eastAsia="黑体" w:cs="黑体"/>
                <w:sz w:val="21"/>
                <w:szCs w:val="21"/>
              </w:rPr>
            </w:pPr>
            <w:r>
              <w:rPr>
                <w:rFonts w:hint="eastAsia" w:ascii="黑体" w:hAnsi="黑体" w:eastAsia="黑体" w:cs="黑体"/>
                <w:sz w:val="21"/>
                <w:szCs w:val="21"/>
              </w:rPr>
              <w:t>TimesTamp</w:t>
            </w:r>
          </w:p>
        </w:tc>
        <w:tc>
          <w:tcPr>
            <w:tcW w:w="2251" w:type="dxa"/>
            <w:tcBorders>
              <w:tl2br w:val="nil"/>
              <w:tr2bl w:val="nil"/>
            </w:tcBorders>
          </w:tcPr>
          <w:p>
            <w:pPr>
              <w:ind w:firstLine="420"/>
              <w:rPr>
                <w:rFonts w:hint="eastAsia" w:ascii="黑体" w:hAnsi="黑体" w:eastAsia="黑体" w:cs="黑体"/>
                <w:sz w:val="21"/>
                <w:szCs w:val="21"/>
              </w:rPr>
            </w:pPr>
            <w:r>
              <w:rPr>
                <w:rFonts w:hint="eastAsia" w:ascii="黑体" w:hAnsi="黑体" w:eastAsia="黑体" w:cs="黑体"/>
                <w:sz w:val="21"/>
                <w:szCs w:val="21"/>
              </w:rPr>
              <w:t>-</w:t>
            </w:r>
          </w:p>
        </w:tc>
        <w:tc>
          <w:tcPr>
            <w:tcW w:w="2251" w:type="dxa"/>
            <w:tcBorders>
              <w:tl2br w:val="nil"/>
              <w:tr2bl w:val="nil"/>
            </w:tcBorders>
          </w:tcPr>
          <w:p>
            <w:pPr>
              <w:ind w:firstLine="420"/>
              <w:rPr>
                <w:rFonts w:hint="eastAsia" w:ascii="黑体" w:hAnsi="黑体" w:eastAsia="黑体" w:cs="黑体"/>
                <w:sz w:val="21"/>
                <w:szCs w:val="21"/>
              </w:rPr>
            </w:pPr>
            <w:r>
              <w:rPr>
                <w:rFonts w:hint="eastAsia" w:ascii="黑体" w:hAnsi="黑体" w:eastAsia="黑体" w:cs="黑体"/>
                <w:sz w:val="21"/>
                <w:szCs w:val="21"/>
              </w:rPr>
              <w:t>创建时间</w:t>
            </w:r>
          </w:p>
        </w:tc>
      </w:tr>
    </w:tbl>
    <w:p>
      <w:pPr>
        <w:ind w:firstLine="420"/>
        <w:jc w:val="center"/>
        <w:rPr>
          <w:rFonts w:hint="eastAsia" w:ascii="黑体" w:hAnsi="黑体" w:eastAsia="黑体" w:cs="黑体"/>
          <w:sz w:val="21"/>
          <w:szCs w:val="21"/>
        </w:rPr>
      </w:pPr>
    </w:p>
    <w:p>
      <w:pPr>
        <w:ind w:firstLine="480"/>
        <w:jc w:val="both"/>
        <w:rPr>
          <w:rFonts w:hint="eastAsia" w:ascii="宋体" w:hAnsi="宋体" w:cs="宋体"/>
        </w:rPr>
      </w:pPr>
      <w:r>
        <w:rPr>
          <w:rFonts w:hint="eastAsia" w:ascii="宋体" w:hAnsi="宋体" w:cs="宋体"/>
        </w:rPr>
        <w:t>SQLite3是一个内嵌式、零配置的关系型数据库引擎，Python通过sqlite3模块来支持它。本文主要就是使用SQLite</w:t>
      </w:r>
      <w:r>
        <w:rPr>
          <w:rFonts w:hint="eastAsia" w:ascii="宋体" w:hAnsi="宋体" w:cs="宋体"/>
          <w:vertAlign w:val="superscript"/>
        </w:rPr>
        <w:fldChar w:fldCharType="begin"/>
      </w:r>
      <w:r>
        <w:rPr>
          <w:rFonts w:hint="eastAsia" w:ascii="宋体" w:hAnsi="宋体" w:cs="宋体"/>
          <w:vertAlign w:val="superscript"/>
        </w:rPr>
        <w:instrText xml:space="preserve"> REF _Ref21604 \r \h </w:instrText>
      </w:r>
      <w:r>
        <w:rPr>
          <w:rFonts w:hint="eastAsia" w:ascii="宋体" w:hAnsi="宋体" w:cs="宋体"/>
          <w:vertAlign w:val="superscript"/>
        </w:rPr>
        <w:fldChar w:fldCharType="separate"/>
      </w:r>
      <w:r>
        <w:rPr>
          <w:rFonts w:hint="eastAsia" w:ascii="宋体" w:hAnsi="宋体" w:cs="宋体"/>
          <w:vertAlign w:val="superscript"/>
        </w:rPr>
        <w:t>[37]</w:t>
      </w:r>
      <w:r>
        <w:rPr>
          <w:rFonts w:hint="eastAsia" w:ascii="宋体" w:hAnsi="宋体" w:cs="宋体"/>
          <w:vertAlign w:val="superscript"/>
        </w:rPr>
        <w:fldChar w:fldCharType="end"/>
      </w:r>
      <w:r>
        <w:rPr>
          <w:rFonts w:hint="eastAsia" w:ascii="宋体" w:hAnsi="宋体" w:cs="宋体"/>
        </w:rPr>
        <w:t>来存储关系型数据，创建表时使用到的主要参数如下：</w:t>
      </w:r>
    </w:p>
    <w:p>
      <w:pPr>
        <w:numPr>
          <w:ilvl w:val="0"/>
          <w:numId w:val="3"/>
        </w:numPr>
        <w:ind w:firstLine="480"/>
        <w:jc w:val="both"/>
        <w:rPr>
          <w:rFonts w:hint="eastAsia" w:ascii="宋体" w:hAnsi="宋体" w:cs="宋体"/>
        </w:rPr>
      </w:pPr>
      <w:r>
        <w:rPr>
          <w:rFonts w:hint="eastAsia" w:ascii="宋体" w:hAnsi="宋体" w:cs="宋体"/>
        </w:rPr>
        <w:t>Type：Type是数据库中用于定义或描述数据类型的属性或关键字，数据类型包括整型、浮点型、字符型、日期型等，不同的数据类型用于存储不同类型的字段。Type在不同的上下文中有不同的用法，它的正确使用可以提高数据的完整性、存储效率和查询性能。</w:t>
      </w:r>
    </w:p>
    <w:p>
      <w:pPr>
        <w:numPr>
          <w:ilvl w:val="0"/>
          <w:numId w:val="3"/>
        </w:numPr>
        <w:ind w:firstLine="480"/>
        <w:rPr>
          <w:rFonts w:hint="eastAsia" w:ascii="宋体" w:hAnsi="宋体" w:cs="宋体"/>
        </w:rPr>
      </w:pPr>
      <w:r>
        <w:rPr>
          <w:rFonts w:hint="eastAsia" w:ascii="宋体" w:hAnsi="宋体" w:cs="宋体"/>
        </w:rPr>
        <w:t>Primary Key：主键是数据库表中用于唯一标识每一条记录的列或列组合，是数据库设计中最核心的概念之一。主键列不能有空值，就相当于每个表中的每一条记录都必须有一个主键。在表的设计中，主键的选择应该考虑唯一性和查询效率等因素。</w:t>
      </w:r>
    </w:p>
    <w:p>
      <w:pPr>
        <w:numPr>
          <w:ilvl w:val="0"/>
          <w:numId w:val="3"/>
        </w:numPr>
        <w:ind w:firstLine="480"/>
        <w:jc w:val="left"/>
        <w:rPr>
          <w:rFonts w:hint="eastAsia" w:ascii="宋体" w:hAnsi="宋体" w:cs="宋体"/>
        </w:rPr>
      </w:pPr>
      <w:r>
        <w:rPr>
          <w:rFonts w:hint="eastAsia" w:ascii="宋体" w:hAnsi="宋体" w:cs="宋体"/>
        </w:rPr>
        <w:t>Forigen Key：外键是关系型数据库中用于建立表与表之间关系的约束条件，它确保了数据的引用完整性。外键是一个表中的字段(或者是字段集合)，它引用了另一个表的主键，外键值可以为空值。</w:t>
      </w:r>
    </w:p>
    <w:p>
      <w:pPr>
        <w:pStyle w:val="3"/>
        <w:spacing w:before="120" w:beforeLines="50" w:after="120" w:afterLines="50" w:line="440" w:lineRule="exact"/>
        <w:ind w:firstLine="0" w:firstLineChars="0"/>
        <w:rPr>
          <w:rFonts w:hint="eastAsia" w:ascii="宋体" w:hAnsi="宋体" w:eastAsia="宋体"/>
          <w:b/>
          <w:bCs w:val="0"/>
          <w:sz w:val="30"/>
          <w:szCs w:val="30"/>
        </w:rPr>
      </w:pPr>
      <w:bookmarkStart w:id="79" w:name="_Toc489"/>
      <w:r>
        <w:rPr>
          <w:rFonts w:hint="eastAsia" w:ascii="宋体" w:hAnsi="宋体" w:eastAsia="宋体"/>
          <w:b/>
          <w:bCs w:val="0"/>
          <w:sz w:val="30"/>
          <w:szCs w:val="30"/>
        </w:rPr>
        <w:t>4.3 系统关键模块设计</w:t>
      </w:r>
      <w:bookmarkEnd w:id="79"/>
    </w:p>
    <w:p>
      <w:pPr>
        <w:pStyle w:val="4"/>
        <w:spacing w:before="120" w:beforeLines="50" w:after="120" w:afterLines="50" w:line="440" w:lineRule="exact"/>
        <w:ind w:firstLine="0" w:firstLineChars="0"/>
        <w:rPr>
          <w:rFonts w:hint="eastAsia" w:ascii="宋体" w:hAnsi="宋体" w:eastAsia="宋体" w:cs="宋体"/>
          <w:b/>
          <w:bCs/>
          <w:sz w:val="28"/>
          <w:szCs w:val="28"/>
        </w:rPr>
      </w:pPr>
      <w:bookmarkStart w:id="80" w:name="_Toc15121"/>
      <w:r>
        <w:rPr>
          <w:rFonts w:hint="eastAsia" w:ascii="宋体" w:hAnsi="宋体" w:eastAsia="宋体" w:cs="宋体"/>
          <w:b/>
          <w:bCs/>
          <w:sz w:val="28"/>
          <w:szCs w:val="28"/>
        </w:rPr>
        <w:t>4.3.1 文档处理模块</w:t>
      </w:r>
      <w:bookmarkEnd w:id="80"/>
    </w:p>
    <w:p>
      <w:pPr>
        <w:ind w:firstLine="480"/>
        <w:jc w:val="both"/>
      </w:pPr>
      <w:r>
        <w:rPr>
          <w:rFonts w:hint="eastAsia"/>
        </w:rPr>
        <w:t>如图4.2所示，在前端发出请求到FastAPI服务器后，由FastAPI接受请求并且判断文档格式是否符合上传条件。然后保存上传的文件以便之后用到。接着对文档进行处理，去除文本中的特殊字符、换行符等，将其转化为纯文本，方便后续的处理。最后再将进行进行审核过的文档返回给前端进行查看。</w:t>
      </w:r>
    </w:p>
    <w:p>
      <w:pPr>
        <w:ind w:firstLine="0" w:firstLineChars="0"/>
      </w:pPr>
      <w:r>
        <w:drawing>
          <wp:anchor distT="0" distB="0" distL="114300" distR="114300" simplePos="0" relativeHeight="251671552" behindDoc="0" locked="0" layoutInCell="1" allowOverlap="1">
            <wp:simplePos x="0" y="0"/>
            <wp:positionH relativeFrom="column">
              <wp:posOffset>396875</wp:posOffset>
            </wp:positionH>
            <wp:positionV relativeFrom="paragraph">
              <wp:posOffset>310515</wp:posOffset>
            </wp:positionV>
            <wp:extent cx="4606290" cy="1964690"/>
            <wp:effectExtent l="0" t="0" r="11430" b="1270"/>
            <wp:wrapTopAndBottom/>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60"/>
                    <a:stretch>
                      <a:fillRect/>
                    </a:stretch>
                  </pic:blipFill>
                  <pic:spPr>
                    <a:xfrm>
                      <a:off x="0" y="0"/>
                      <a:ext cx="4606290" cy="1964690"/>
                    </a:xfrm>
                    <a:prstGeom prst="rect">
                      <a:avLst/>
                    </a:prstGeom>
                    <a:noFill/>
                    <a:ln>
                      <a:noFill/>
                    </a:ln>
                  </pic:spPr>
                </pic:pic>
              </a:graphicData>
            </a:graphic>
          </wp:anchor>
        </w:drawing>
      </w:r>
    </w:p>
    <w:p>
      <w:pPr>
        <w:spacing w:after="240" w:afterLines="100"/>
        <w:ind w:firstLine="0" w:firstLineChars="0"/>
        <w:jc w:val="center"/>
        <w:rPr>
          <w:rFonts w:hint="eastAsia" w:ascii="宋体" w:hAnsi="宋体" w:cs="宋体"/>
          <w:b/>
          <w:sz w:val="28"/>
          <w:szCs w:val="28"/>
        </w:rPr>
      </w:pPr>
      <w:r>
        <w:rPr>
          <w:rFonts w:hint="eastAsia" w:ascii="黑体" w:hAnsi="黑体" w:eastAsia="黑体" w:cs="黑体"/>
          <w:sz w:val="21"/>
          <w:szCs w:val="21"/>
        </w:rPr>
        <w:t>图4.2处理流程</w:t>
      </w:r>
    </w:p>
    <w:p>
      <w:pPr>
        <w:pStyle w:val="4"/>
        <w:spacing w:before="120" w:beforeLines="50" w:after="120" w:afterLines="50" w:line="440" w:lineRule="exact"/>
        <w:ind w:firstLine="0" w:firstLineChars="0"/>
        <w:rPr>
          <w:rFonts w:hint="eastAsia" w:ascii="宋体" w:hAnsi="宋体" w:eastAsia="宋体" w:cs="宋体"/>
          <w:b/>
          <w:bCs/>
          <w:sz w:val="28"/>
          <w:szCs w:val="28"/>
        </w:rPr>
      </w:pPr>
      <w:bookmarkStart w:id="81" w:name="_Toc9937"/>
      <w:r>
        <w:rPr>
          <w:rFonts w:hint="eastAsia" w:ascii="宋体" w:hAnsi="宋体" w:eastAsia="宋体" w:cs="宋体"/>
          <w:b/>
          <w:bCs/>
          <w:sz w:val="28"/>
          <w:szCs w:val="28"/>
        </w:rPr>
        <w:t>4.3.2 文档审核模块</w:t>
      </w:r>
      <w:bookmarkEnd w:id="81"/>
    </w:p>
    <w:p>
      <w:pPr>
        <w:ind w:firstLine="480"/>
      </w:pPr>
      <w:r>
        <w:rPr>
          <w:rFonts w:hint="eastAsia"/>
        </w:rPr>
        <w:t>本模块主要分为两个部分，一个是一般文档审核，另一个是合同文档审核。一般文档审核主要是对文本的拼写、语法、标点等错误进行审核；合同文本审核主要是对合同的完整性和风险性进行审核，本次设计中合同类型主要分为三个，租赁合同、买卖合同和采购合同。</w:t>
      </w:r>
    </w:p>
    <w:p>
      <w:pPr>
        <w:pStyle w:val="4"/>
        <w:spacing w:before="120" w:beforeLines="50" w:after="120" w:afterLines="50" w:line="440" w:lineRule="exact"/>
        <w:ind w:firstLine="0" w:firstLineChars="0"/>
        <w:rPr>
          <w:rFonts w:hint="eastAsia" w:ascii="宋体" w:hAnsi="宋体" w:eastAsia="宋体" w:cs="宋体"/>
          <w:b/>
          <w:bCs/>
          <w:sz w:val="28"/>
          <w:szCs w:val="28"/>
        </w:rPr>
      </w:pPr>
      <w:bookmarkStart w:id="82" w:name="_Toc6810"/>
      <w:r>
        <w:rPr>
          <w:rFonts w:hint="eastAsia" w:ascii="宋体" w:hAnsi="宋体" w:eastAsia="宋体" w:cs="宋体"/>
          <w:b/>
          <w:bCs/>
          <w:sz w:val="28"/>
          <w:szCs w:val="28"/>
        </w:rPr>
        <w:t>4.3.3 批注生成模块</w:t>
      </w:r>
      <w:bookmarkEnd w:id="82"/>
    </w:p>
    <w:p>
      <w:pPr>
        <w:ind w:firstLine="480"/>
        <w:jc w:val="both"/>
      </w:pPr>
      <w:r>
        <w:rPr>
          <w:rFonts w:hint="eastAsia"/>
        </w:rPr>
        <w:t>本文中采用win32com来对文档实现动态的批注。win32com通过COM接口与Office应用程序</w:t>
      </w:r>
      <w:r>
        <w:rPr>
          <w:rFonts w:hint="eastAsia"/>
          <w:vertAlign w:val="superscript"/>
        </w:rPr>
        <w:fldChar w:fldCharType="begin"/>
      </w:r>
      <w:r>
        <w:rPr>
          <w:rFonts w:hint="eastAsia"/>
          <w:vertAlign w:val="superscript"/>
        </w:rPr>
        <w:instrText xml:space="preserve"> REF _Ref22120 \r \h </w:instrText>
      </w:r>
      <w:r>
        <w:rPr>
          <w:rFonts w:hint="eastAsia"/>
          <w:vertAlign w:val="superscript"/>
        </w:rPr>
        <w:fldChar w:fldCharType="separate"/>
      </w:r>
      <w:r>
        <w:rPr>
          <w:rFonts w:hint="eastAsia"/>
          <w:vertAlign w:val="superscript"/>
        </w:rPr>
        <w:t>[37]</w:t>
      </w:r>
      <w:r>
        <w:rPr>
          <w:rFonts w:hint="eastAsia"/>
          <w:vertAlign w:val="superscript"/>
        </w:rPr>
        <w:fldChar w:fldCharType="end"/>
      </w:r>
      <w:r>
        <w:rPr>
          <w:rFonts w:hint="eastAsia"/>
        </w:rPr>
        <w:t>交互，批注作为文档对象的一部分被管理，同时批注作为独立对象。如图4.3表示win32con实现批注的过程图展示。</w:t>
      </w: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68480" behindDoc="0" locked="0" layoutInCell="1" allowOverlap="1">
            <wp:simplePos x="0" y="0"/>
            <wp:positionH relativeFrom="column">
              <wp:posOffset>-87630</wp:posOffset>
            </wp:positionH>
            <wp:positionV relativeFrom="paragraph">
              <wp:posOffset>177165</wp:posOffset>
            </wp:positionV>
            <wp:extent cx="5575300" cy="2331085"/>
            <wp:effectExtent l="0" t="0" r="2540" b="635"/>
            <wp:wrapTopAndBottom/>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61"/>
                    <a:stretch>
                      <a:fillRect/>
                    </a:stretch>
                  </pic:blipFill>
                  <pic:spPr>
                    <a:xfrm>
                      <a:off x="0" y="0"/>
                      <a:ext cx="5575300" cy="2331085"/>
                    </a:xfrm>
                    <a:prstGeom prst="rect">
                      <a:avLst/>
                    </a:prstGeom>
                    <a:noFill/>
                    <a:ln>
                      <a:noFill/>
                    </a:ln>
                  </pic:spPr>
                </pic:pic>
              </a:graphicData>
            </a:graphic>
          </wp:anchor>
        </w:drawing>
      </w:r>
      <w:r>
        <w:rPr>
          <w:rFonts w:hint="eastAsia" w:ascii="黑体" w:hAnsi="黑体" w:eastAsia="黑体" w:cs="黑体"/>
          <w:sz w:val="21"/>
          <w:szCs w:val="21"/>
        </w:rPr>
        <w:t>图4.3 批注实现过程</w:t>
      </w:r>
    </w:p>
    <w:p>
      <w:pPr>
        <w:ind w:firstLine="480"/>
        <w:jc w:val="both"/>
        <w:rPr>
          <w:rFonts w:hint="eastAsia" w:ascii="宋体" w:hAnsi="宋体" w:cs="宋体"/>
        </w:rPr>
      </w:pPr>
      <w:r>
        <w:rPr>
          <w:rFonts w:hint="eastAsia" w:ascii="宋体" w:hAnsi="宋体" w:cs="宋体"/>
        </w:rPr>
        <w:t>开始：开始时可以对文件生成一个临时文件名，避免文件名相同产生冲突。</w:t>
      </w:r>
    </w:p>
    <w:p>
      <w:pPr>
        <w:ind w:firstLine="480"/>
        <w:jc w:val="both"/>
        <w:rPr>
          <w:rFonts w:hint="eastAsia" w:ascii="宋体" w:hAnsi="宋体" w:cs="宋体"/>
        </w:rPr>
      </w:pPr>
      <w:r>
        <w:rPr>
          <w:rFonts w:hint="eastAsia" w:ascii="宋体" w:hAnsi="宋体" w:cs="宋体"/>
        </w:rPr>
        <w:t>加载文档：使用win32com.client.Dispatch函数启动word应用程序，并使用word.Document.Open加载指定文档</w:t>
      </w:r>
    </w:p>
    <w:p>
      <w:pPr>
        <w:ind w:firstLine="480"/>
        <w:jc w:val="both"/>
        <w:rPr>
          <w:rFonts w:hint="eastAsia" w:ascii="宋体" w:hAnsi="宋体" w:cs="宋体"/>
        </w:rPr>
      </w:pPr>
      <w:r>
        <w:rPr>
          <w:rFonts w:hint="eastAsia" w:ascii="宋体" w:hAnsi="宋体" w:cs="宋体"/>
        </w:rPr>
        <w:t>定位内容：要根据批注需求，确定要添加批注的文本位置。可以通过遍历文档内容，利用文本的特定表示来找到目标位置。</w:t>
      </w:r>
    </w:p>
    <w:p>
      <w:pPr>
        <w:ind w:firstLine="480"/>
        <w:jc w:val="both"/>
        <w:rPr>
          <w:rFonts w:hint="eastAsia" w:ascii="宋体" w:hAnsi="宋体" w:cs="宋体"/>
        </w:rPr>
      </w:pPr>
      <w:r>
        <w:rPr>
          <w:rFonts w:hint="eastAsia" w:ascii="宋体" w:hAnsi="宋体" w:cs="宋体"/>
        </w:rPr>
        <w:t>创建批注：使用win32com提供的接口和方法创建批注对象。比如，word中使用range.AddComment()来创建批注。</w:t>
      </w:r>
    </w:p>
    <w:p>
      <w:pPr>
        <w:ind w:firstLine="480"/>
        <w:jc w:val="both"/>
        <w:rPr>
          <w:rFonts w:hint="eastAsia" w:ascii="宋体" w:hAnsi="宋体" w:cs="宋体"/>
        </w:rPr>
      </w:pPr>
      <w:r>
        <w:rPr>
          <w:rFonts w:hint="eastAsia" w:ascii="宋体" w:hAnsi="宋体" w:cs="宋体"/>
        </w:rPr>
        <w:t xml:space="preserve">添加批注内容：设置批注文本内容为comment.Range.Text = </w:t>
      </w:r>
      <w:r>
        <w:rPr>
          <w:rFonts w:ascii="宋体" w:hAnsi="宋体" w:cs="宋体"/>
        </w:rPr>
        <w:t>“</w:t>
      </w:r>
      <w:r>
        <w:rPr>
          <w:rFonts w:hint="eastAsia" w:ascii="宋体" w:hAnsi="宋体" w:cs="宋体"/>
        </w:rPr>
        <w:t>批注内容</w:t>
      </w:r>
      <w:r>
        <w:rPr>
          <w:rFonts w:ascii="宋体" w:hAnsi="宋体" w:cs="宋体"/>
        </w:rPr>
        <w:t>”</w:t>
      </w:r>
      <w:r>
        <w:rPr>
          <w:rFonts w:hint="eastAsia" w:ascii="宋体" w:hAnsi="宋体" w:cs="宋体"/>
        </w:rPr>
        <w:t>。</w:t>
      </w:r>
    </w:p>
    <w:p>
      <w:pPr>
        <w:ind w:firstLine="480"/>
        <w:jc w:val="both"/>
        <w:rPr>
          <w:rFonts w:hint="eastAsia" w:ascii="宋体" w:hAnsi="宋体" w:cs="宋体"/>
        </w:rPr>
      </w:pPr>
      <w:r>
        <w:rPr>
          <w:rFonts w:hint="eastAsia" w:ascii="宋体" w:hAnsi="宋体" w:cs="宋体"/>
        </w:rPr>
        <w:t>设置批注属性：可以对批注的颜色、字体、作者等信息进行设置。</w:t>
      </w:r>
    </w:p>
    <w:p>
      <w:pPr>
        <w:ind w:firstLine="480"/>
        <w:jc w:val="both"/>
        <w:rPr>
          <w:rFonts w:hint="eastAsia" w:ascii="宋体" w:hAnsi="宋体" w:cs="宋体"/>
        </w:rPr>
      </w:pPr>
      <w:r>
        <w:rPr>
          <w:rFonts w:hint="eastAsia" w:ascii="宋体" w:hAnsi="宋体" w:cs="宋体"/>
        </w:rPr>
        <w:t>保存文档：使用doc.Save()方法并保存。</w:t>
      </w:r>
    </w:p>
    <w:p>
      <w:pPr>
        <w:ind w:firstLine="480"/>
        <w:jc w:val="both"/>
        <w:rPr>
          <w:rFonts w:hint="eastAsia" w:ascii="宋体" w:hAnsi="宋体" w:cs="宋体"/>
        </w:rPr>
      </w:pPr>
      <w:r>
        <w:rPr>
          <w:rFonts w:hint="eastAsia" w:ascii="宋体" w:hAnsi="宋体" w:cs="宋体"/>
        </w:rPr>
        <w:t>关闭文档并结束：使用doc.Close()结束。</w:t>
      </w:r>
    </w:p>
    <w:p>
      <w:pPr>
        <w:pStyle w:val="4"/>
        <w:spacing w:before="120" w:beforeLines="50" w:after="120" w:afterLines="50" w:line="440" w:lineRule="exact"/>
        <w:ind w:firstLine="0" w:firstLineChars="0"/>
        <w:rPr>
          <w:rFonts w:hint="eastAsia" w:ascii="宋体" w:hAnsi="宋体" w:eastAsia="宋体" w:cs="宋体"/>
          <w:b/>
          <w:bCs/>
          <w:sz w:val="28"/>
          <w:szCs w:val="28"/>
        </w:rPr>
      </w:pPr>
      <w:bookmarkStart w:id="83" w:name="_Toc25619"/>
      <w:r>
        <w:rPr>
          <w:rFonts w:hint="eastAsia" w:ascii="宋体" w:hAnsi="宋体" w:eastAsia="宋体" w:cs="宋体"/>
          <w:b/>
          <w:bCs/>
          <w:sz w:val="28"/>
          <w:szCs w:val="28"/>
        </w:rPr>
        <w:t>4.3.4 用户登录/注册模块</w:t>
      </w:r>
      <w:bookmarkEnd w:id="83"/>
    </w:p>
    <w:p>
      <w:pPr>
        <w:ind w:firstLine="480"/>
        <w:jc w:val="both"/>
      </w:pPr>
      <w:r>
        <w:rPr>
          <w:rFonts w:hint="eastAsia"/>
        </w:rPr>
        <w:t>（1）用户注册：如图4.4是用户进行注册的流程图。用户打开注册界面，填写用户信息，系统通过后台数据库判断用户是否已经存在，如果存在则产生错误信息提示注册失败，如果不存在则将信息存入数据库中，注册成功。这部分注册成功的用户密码会以哈希值的形式存储在数据库中。</w:t>
      </w:r>
    </w:p>
    <w:p>
      <w:pPr>
        <w:ind w:firstLine="480"/>
      </w:pPr>
    </w:p>
    <w:p>
      <w:pPr>
        <w:ind w:firstLine="480"/>
      </w:pPr>
    </w:p>
    <w:p>
      <w:pPr>
        <w:ind w:firstLine="480"/>
      </w:pP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69504" behindDoc="0" locked="0" layoutInCell="1" allowOverlap="1">
            <wp:simplePos x="0" y="0"/>
            <wp:positionH relativeFrom="column">
              <wp:posOffset>879475</wp:posOffset>
            </wp:positionH>
            <wp:positionV relativeFrom="paragraph">
              <wp:posOffset>212090</wp:posOffset>
            </wp:positionV>
            <wp:extent cx="3641725" cy="4680585"/>
            <wp:effectExtent l="0" t="0" r="635" b="13335"/>
            <wp:wrapTopAndBottom/>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62"/>
                    <a:stretch>
                      <a:fillRect/>
                    </a:stretch>
                  </pic:blipFill>
                  <pic:spPr>
                    <a:xfrm>
                      <a:off x="0" y="0"/>
                      <a:ext cx="3641725" cy="4680585"/>
                    </a:xfrm>
                    <a:prstGeom prst="rect">
                      <a:avLst/>
                    </a:prstGeom>
                    <a:noFill/>
                    <a:ln>
                      <a:noFill/>
                    </a:ln>
                  </pic:spPr>
                </pic:pic>
              </a:graphicData>
            </a:graphic>
          </wp:anchor>
        </w:drawing>
      </w:r>
      <w:r>
        <w:rPr>
          <w:rFonts w:hint="eastAsia" w:ascii="黑体" w:hAnsi="黑体" w:eastAsia="黑体" w:cs="黑体"/>
          <w:sz w:val="21"/>
          <w:szCs w:val="21"/>
        </w:rPr>
        <w:t>图4.4 注册流程图</w:t>
      </w:r>
    </w:p>
    <w:p>
      <w:pPr>
        <w:numPr>
          <w:ilvl w:val="0"/>
          <w:numId w:val="4"/>
        </w:numPr>
        <w:ind w:firstLine="480"/>
        <w:jc w:val="both"/>
      </w:pPr>
      <w:r>
        <w:rPr>
          <w:rFonts w:hint="eastAsia"/>
        </w:rPr>
        <w:t>用户登录：如图4.5是用户登录的流程图。用户打开登录界面，填写用户名和密码，如果两个填写为空会产生提示信息，反之，用户名和密码都填写后系统会通过数据库判定输入的用户名和密码是否正确以及用户名是否存在，正确则登录成功进入主界面，错误则可能是两个原因，一个是密码错误然后产生提示另一个是用户不存在然后进行注册。</w:t>
      </w: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r>
        <w:rPr>
          <w:rFonts w:hint="eastAsia" w:ascii="黑体" w:hAnsi="黑体" w:eastAsia="黑体" w:cs="黑体"/>
          <w:sz w:val="21"/>
          <w:szCs w:val="21"/>
        </w:rPr>
        <w:drawing>
          <wp:anchor distT="0" distB="0" distL="114300" distR="114300" simplePos="0" relativeHeight="251670528" behindDoc="0" locked="0" layoutInCell="1" allowOverlap="1">
            <wp:simplePos x="0" y="0"/>
            <wp:positionH relativeFrom="column">
              <wp:posOffset>765175</wp:posOffset>
            </wp:positionH>
            <wp:positionV relativeFrom="paragraph">
              <wp:posOffset>126365</wp:posOffset>
            </wp:positionV>
            <wp:extent cx="3869690" cy="4329430"/>
            <wp:effectExtent l="0" t="0" r="1270" b="13970"/>
            <wp:wrapTopAndBottom/>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63"/>
                    <a:stretch>
                      <a:fillRect/>
                    </a:stretch>
                  </pic:blipFill>
                  <pic:spPr>
                    <a:xfrm>
                      <a:off x="0" y="0"/>
                      <a:ext cx="3869690" cy="4329430"/>
                    </a:xfrm>
                    <a:prstGeom prst="rect">
                      <a:avLst/>
                    </a:prstGeom>
                    <a:noFill/>
                    <a:ln>
                      <a:noFill/>
                    </a:ln>
                  </pic:spPr>
                </pic:pic>
              </a:graphicData>
            </a:graphic>
          </wp:anchor>
        </w:drawing>
      </w: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t>图4.5 登录流程图</w:t>
      </w:r>
    </w:p>
    <w:p>
      <w:pPr>
        <w:ind w:firstLine="480"/>
      </w:pPr>
      <w:r>
        <w:t>（</w:t>
      </w:r>
      <w:r>
        <w:rPr>
          <w:rFonts w:hint="eastAsia"/>
        </w:rPr>
        <w:t>3</w:t>
      </w:r>
      <w:r>
        <w:t>）</w:t>
      </w:r>
      <w:r>
        <w:rPr>
          <w:rFonts w:hint="eastAsia"/>
        </w:rPr>
        <w:t>JWT认证</w:t>
      </w:r>
      <w:r>
        <w:rPr>
          <w:rFonts w:hint="eastAsia"/>
          <w:vertAlign w:val="superscript"/>
        </w:rPr>
        <w:fldChar w:fldCharType="begin"/>
      </w:r>
      <w:r>
        <w:rPr>
          <w:rFonts w:hint="eastAsia"/>
          <w:vertAlign w:val="superscript"/>
        </w:rPr>
        <w:instrText xml:space="preserve"> REF _Ref22557 \r \h </w:instrText>
      </w:r>
      <w:r>
        <w:rPr>
          <w:rFonts w:hint="eastAsia"/>
          <w:vertAlign w:val="superscript"/>
        </w:rPr>
        <w:fldChar w:fldCharType="separate"/>
      </w:r>
      <w:r>
        <w:rPr>
          <w:rFonts w:hint="eastAsia"/>
          <w:vertAlign w:val="superscript"/>
        </w:rPr>
        <w:t>[38]</w:t>
      </w:r>
      <w:r>
        <w:rPr>
          <w:rFonts w:hint="eastAsia"/>
          <w:vertAlign w:val="superscript"/>
        </w:rPr>
        <w:fldChar w:fldCharType="end"/>
      </w:r>
      <w:r>
        <w:rPr>
          <w:rFonts w:hint="eastAsia"/>
        </w:rPr>
        <w:t>：JWT是一种用于身份认证和授权的开放标准，用于在各方之间作为JSON对象安全地传输信息。它主要由头部、载荷和签名三个部分组成，可以用于用户登录的凭证。如图4.6所示是JWT认证的过程。</w:t>
      </w:r>
    </w:p>
    <w:p>
      <w:pPr>
        <w:spacing w:after="240" w:afterLines="100"/>
        <w:ind w:firstLine="0" w:firstLineChars="0"/>
        <w:jc w:val="center"/>
        <w:rPr>
          <w:rFonts w:hint="eastAsia" w:ascii="黑体" w:hAnsi="黑体" w:eastAsia="黑体" w:cs="黑体"/>
          <w:sz w:val="21"/>
          <w:szCs w:val="21"/>
        </w:rPr>
      </w:pPr>
      <w:r>
        <w:drawing>
          <wp:anchor distT="0" distB="0" distL="114300" distR="114300" simplePos="0" relativeHeight="251672576" behindDoc="0" locked="0" layoutInCell="1" allowOverlap="1">
            <wp:simplePos x="0" y="0"/>
            <wp:positionH relativeFrom="column">
              <wp:posOffset>346710</wp:posOffset>
            </wp:positionH>
            <wp:positionV relativeFrom="paragraph">
              <wp:posOffset>208280</wp:posOffset>
            </wp:positionV>
            <wp:extent cx="4707255" cy="1871980"/>
            <wp:effectExtent l="0" t="0" r="1905" b="2540"/>
            <wp:wrapTopAndBottom/>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64"/>
                    <a:stretch>
                      <a:fillRect/>
                    </a:stretch>
                  </pic:blipFill>
                  <pic:spPr>
                    <a:xfrm>
                      <a:off x="0" y="0"/>
                      <a:ext cx="4707255" cy="1871980"/>
                    </a:xfrm>
                    <a:prstGeom prst="rect">
                      <a:avLst/>
                    </a:prstGeom>
                    <a:noFill/>
                    <a:ln>
                      <a:noFill/>
                    </a:ln>
                  </pic:spPr>
                </pic:pic>
              </a:graphicData>
            </a:graphic>
          </wp:anchor>
        </w:drawing>
      </w:r>
      <w:r>
        <w:rPr>
          <w:rFonts w:hint="eastAsia" w:ascii="黑体" w:hAnsi="黑体" w:eastAsia="黑体" w:cs="黑体"/>
          <w:sz w:val="21"/>
          <w:szCs w:val="21"/>
        </w:rPr>
        <w:t>图4.6 JWT认证过程</w:t>
      </w:r>
    </w:p>
    <w:p>
      <w:pPr>
        <w:pStyle w:val="3"/>
        <w:spacing w:before="120" w:beforeLines="50" w:after="120" w:afterLines="50" w:line="440" w:lineRule="exact"/>
        <w:ind w:firstLine="0" w:firstLineChars="0"/>
        <w:rPr>
          <w:rFonts w:hint="eastAsia" w:ascii="宋体" w:hAnsi="宋体" w:eastAsia="宋体"/>
          <w:b/>
          <w:bCs w:val="0"/>
          <w:sz w:val="30"/>
          <w:szCs w:val="30"/>
        </w:rPr>
      </w:pPr>
      <w:bookmarkStart w:id="84" w:name="_Toc31583"/>
      <w:r>
        <w:rPr>
          <w:rFonts w:hint="eastAsia" w:ascii="宋体" w:hAnsi="宋体" w:eastAsia="宋体"/>
          <w:b/>
          <w:bCs w:val="0"/>
          <w:sz w:val="30"/>
          <w:szCs w:val="30"/>
        </w:rPr>
        <w:t>4.4 系统实现与展示</w:t>
      </w:r>
      <w:bookmarkEnd w:id="84"/>
    </w:p>
    <w:p>
      <w:pPr>
        <w:pStyle w:val="4"/>
        <w:spacing w:before="120" w:beforeLines="50" w:after="120" w:afterLines="50" w:line="440" w:lineRule="exact"/>
        <w:ind w:firstLine="0" w:firstLineChars="0"/>
        <w:rPr>
          <w:rFonts w:hint="eastAsia" w:ascii="宋体" w:hAnsi="宋体" w:eastAsia="宋体" w:cs="宋体"/>
          <w:b/>
          <w:bCs/>
          <w:sz w:val="28"/>
          <w:szCs w:val="28"/>
        </w:rPr>
      </w:pPr>
      <w:bookmarkStart w:id="85" w:name="_Toc29634"/>
      <w:r>
        <w:rPr>
          <w:rFonts w:hint="eastAsia" w:ascii="宋体" w:hAnsi="宋体" w:eastAsia="宋体" w:cs="宋体"/>
          <w:b/>
          <w:bCs/>
          <w:sz w:val="28"/>
          <w:szCs w:val="28"/>
        </w:rPr>
        <w:t>4.4.1 登录注册功能</w:t>
      </w:r>
      <w:bookmarkEnd w:id="85"/>
    </w:p>
    <w:p>
      <w:pPr>
        <w:ind w:firstLine="480"/>
        <w:rPr>
          <w:rFonts w:hint="eastAsia" w:ascii="宋体" w:hAnsi="宋体" w:cs="宋体"/>
        </w:rPr>
      </w:pPr>
      <w:r>
        <w:rPr>
          <w:rFonts w:hint="eastAsia" w:ascii="宋体" w:hAnsi="宋体" w:cs="宋体"/>
        </w:rPr>
        <w:t>当用户进行登录的时候，如果没</w:t>
      </w:r>
      <w:r>
        <w:rPr>
          <w:rFonts w:hint="eastAsia" w:ascii="宋体" w:hAnsi="宋体" w:cs="宋体"/>
          <w:lang w:val="en-US" w:eastAsia="zh-CN"/>
        </w:rPr>
        <w:t>有</w:t>
      </w:r>
      <w:r>
        <w:rPr>
          <w:rFonts w:hint="eastAsia" w:ascii="宋体" w:hAnsi="宋体" w:cs="宋体"/>
        </w:rPr>
        <w:t>用户名要先进行注册。如图4.7所示，展示的是注册功能，当用户名和密码为空的时候会产生提示信息，</w:t>
      </w:r>
      <w:r>
        <w:rPr>
          <w:rFonts w:hint="eastAsia" w:ascii="宋体" w:hAnsi="宋体" w:cs="宋体"/>
          <w:lang w:val="en-US" w:eastAsia="zh-CN"/>
        </w:rPr>
        <w:t>第二次输入的密码与第一次不同时也会产生错误信息，</w:t>
      </w:r>
      <w:r>
        <w:rPr>
          <w:rFonts w:hint="eastAsia" w:ascii="宋体" w:hAnsi="宋体" w:cs="宋体"/>
        </w:rPr>
        <w:t>正确注册成功后就可以使用注册信息进行登录了。</w:t>
      </w: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60288" behindDoc="0" locked="0" layoutInCell="1" allowOverlap="1">
            <wp:simplePos x="0" y="0"/>
            <wp:positionH relativeFrom="column">
              <wp:posOffset>-114935</wp:posOffset>
            </wp:positionH>
            <wp:positionV relativeFrom="paragraph">
              <wp:posOffset>233045</wp:posOffset>
            </wp:positionV>
            <wp:extent cx="5630545" cy="2853055"/>
            <wp:effectExtent l="0" t="0" r="8255" b="12065"/>
            <wp:wrapTopAndBottom/>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65"/>
                    <a:stretch>
                      <a:fillRect/>
                    </a:stretch>
                  </pic:blipFill>
                  <pic:spPr>
                    <a:xfrm>
                      <a:off x="0" y="0"/>
                      <a:ext cx="5630545" cy="2853055"/>
                    </a:xfrm>
                    <a:prstGeom prst="rect">
                      <a:avLst/>
                    </a:prstGeom>
                    <a:noFill/>
                    <a:ln>
                      <a:noFill/>
                    </a:ln>
                  </pic:spPr>
                </pic:pic>
              </a:graphicData>
            </a:graphic>
          </wp:anchor>
        </w:drawing>
      </w:r>
      <w:r>
        <w:rPr>
          <w:rFonts w:hint="eastAsia" w:ascii="黑体" w:hAnsi="黑体" w:eastAsia="黑体" w:cs="黑体"/>
          <w:sz w:val="21"/>
          <w:szCs w:val="21"/>
        </w:rPr>
        <w:t>图4.7 注册界面</w:t>
      </w:r>
    </w:p>
    <w:p>
      <w:pPr>
        <w:ind w:firstLine="480"/>
        <w:jc w:val="both"/>
        <w:rPr>
          <w:rFonts w:hint="eastAsia" w:ascii="宋体" w:hAnsi="宋体" w:cs="宋体"/>
        </w:rPr>
      </w:pPr>
      <w:r>
        <w:rPr>
          <w:rFonts w:hint="eastAsia" w:ascii="宋体" w:hAnsi="宋体" w:cs="宋体"/>
        </w:rPr>
        <w:t>如图4.8所示，展示的是用户进行登录的界面，同样当用户名和密码为空时会产生提示信息</w:t>
      </w:r>
      <w:r>
        <w:rPr>
          <w:rFonts w:hint="eastAsia" w:ascii="宋体" w:hAnsi="宋体" w:cs="宋体"/>
          <w:lang w:eastAsia="zh-CN"/>
        </w:rPr>
        <w:t>，</w:t>
      </w:r>
      <w:r>
        <w:rPr>
          <w:rFonts w:hint="eastAsia" w:ascii="宋体" w:hAnsi="宋体" w:cs="宋体"/>
          <w:lang w:val="en-US" w:eastAsia="zh-CN"/>
        </w:rPr>
        <w:t>密码输入错误时也会产生提示信息</w:t>
      </w:r>
      <w:r>
        <w:rPr>
          <w:rFonts w:hint="eastAsia" w:ascii="宋体" w:hAnsi="宋体" w:cs="宋体"/>
        </w:rPr>
        <w:t>。登录成功后会跳转到系统的主界面，主界面显示了一般审核和合同审核两个部分，分别点击对应的审核模块会跳转到相应的审核界面，如图4.9所示。</w:t>
      </w:r>
    </w:p>
    <w:p>
      <w:pPr>
        <w:ind w:firstLine="480"/>
        <w:jc w:val="both"/>
        <w:rPr>
          <w:rFonts w:hint="eastAsia" w:ascii="宋体" w:hAnsi="宋体" w:cs="宋体"/>
        </w:rPr>
      </w:pPr>
    </w:p>
    <w:p>
      <w:pPr>
        <w:ind w:firstLine="480"/>
        <w:jc w:val="both"/>
        <w:rPr>
          <w:rFonts w:hint="eastAsia" w:ascii="宋体" w:hAnsi="宋体" w:cs="宋体"/>
        </w:rPr>
      </w:pPr>
    </w:p>
    <w:p>
      <w:pPr>
        <w:ind w:firstLine="480"/>
        <w:jc w:val="both"/>
        <w:rPr>
          <w:rFonts w:hint="eastAsia" w:ascii="宋体" w:hAnsi="宋体" w:cs="宋体"/>
        </w:rPr>
      </w:pPr>
    </w:p>
    <w:p>
      <w:pPr>
        <w:ind w:firstLine="480"/>
        <w:jc w:val="both"/>
        <w:rPr>
          <w:rFonts w:hint="eastAsia" w:ascii="宋体" w:hAnsi="宋体" w:cs="宋体"/>
        </w:rPr>
      </w:pPr>
    </w:p>
    <w:p>
      <w:pPr>
        <w:ind w:firstLine="480"/>
        <w:jc w:val="both"/>
        <w:rPr>
          <w:rFonts w:hint="eastAsia" w:ascii="宋体" w:hAnsi="宋体" w:cs="宋体"/>
        </w:rPr>
      </w:pPr>
    </w:p>
    <w:p>
      <w:pPr>
        <w:ind w:firstLine="480"/>
        <w:jc w:val="both"/>
        <w:rPr>
          <w:rFonts w:hint="eastAsia" w:ascii="宋体" w:hAnsi="宋体" w:cs="宋体"/>
        </w:rPr>
      </w:pPr>
    </w:p>
    <w:p>
      <w:pPr>
        <w:ind w:firstLine="480"/>
        <w:jc w:val="both"/>
        <w:rPr>
          <w:rFonts w:hint="eastAsia" w:ascii="宋体" w:hAnsi="宋体" w:cs="宋体"/>
        </w:rPr>
      </w:pPr>
    </w:p>
    <w:p>
      <w:pPr>
        <w:ind w:firstLine="480"/>
        <w:jc w:val="both"/>
        <w:rPr>
          <w:rFonts w:hint="eastAsia" w:ascii="宋体" w:hAnsi="宋体" w:cs="宋体"/>
        </w:rPr>
      </w:pPr>
    </w:p>
    <w:p>
      <w:pPr>
        <w:ind w:firstLine="480"/>
        <w:jc w:val="both"/>
        <w:rPr>
          <w:rFonts w:hint="eastAsia" w:ascii="宋体" w:hAnsi="宋体" w:cs="宋体"/>
        </w:rPr>
      </w:pP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61312" behindDoc="0" locked="0" layoutInCell="1" allowOverlap="1">
            <wp:simplePos x="0" y="0"/>
            <wp:positionH relativeFrom="column">
              <wp:posOffset>-83185</wp:posOffset>
            </wp:positionH>
            <wp:positionV relativeFrom="paragraph">
              <wp:posOffset>209550</wp:posOffset>
            </wp:positionV>
            <wp:extent cx="5567045" cy="3105150"/>
            <wp:effectExtent l="0" t="0" r="10795" b="3810"/>
            <wp:wrapTopAndBottom/>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66"/>
                    <a:stretch>
                      <a:fillRect/>
                    </a:stretch>
                  </pic:blipFill>
                  <pic:spPr>
                    <a:xfrm>
                      <a:off x="0" y="0"/>
                      <a:ext cx="5567045" cy="3105150"/>
                    </a:xfrm>
                    <a:prstGeom prst="rect">
                      <a:avLst/>
                    </a:prstGeom>
                    <a:noFill/>
                    <a:ln>
                      <a:noFill/>
                    </a:ln>
                  </pic:spPr>
                </pic:pic>
              </a:graphicData>
            </a:graphic>
          </wp:anchor>
        </w:drawing>
      </w:r>
      <w:r>
        <w:rPr>
          <w:rFonts w:hint="eastAsia" w:ascii="黑体" w:hAnsi="黑体" w:eastAsia="黑体" w:cs="黑体"/>
          <w:sz w:val="21"/>
          <w:szCs w:val="21"/>
        </w:rPr>
        <w:t>图4.8 登录界面</w:t>
      </w: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62336" behindDoc="0" locked="0" layoutInCell="1" allowOverlap="1">
            <wp:simplePos x="0" y="0"/>
            <wp:positionH relativeFrom="column">
              <wp:posOffset>-86995</wp:posOffset>
            </wp:positionH>
            <wp:positionV relativeFrom="paragraph">
              <wp:posOffset>276860</wp:posOffset>
            </wp:positionV>
            <wp:extent cx="5574030" cy="2760345"/>
            <wp:effectExtent l="0" t="0" r="3810" b="13335"/>
            <wp:wrapTopAndBottom/>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67"/>
                    <a:stretch>
                      <a:fillRect/>
                    </a:stretch>
                  </pic:blipFill>
                  <pic:spPr>
                    <a:xfrm>
                      <a:off x="0" y="0"/>
                      <a:ext cx="5574030" cy="2760345"/>
                    </a:xfrm>
                    <a:prstGeom prst="rect">
                      <a:avLst/>
                    </a:prstGeom>
                    <a:noFill/>
                    <a:ln>
                      <a:noFill/>
                    </a:ln>
                  </pic:spPr>
                </pic:pic>
              </a:graphicData>
            </a:graphic>
          </wp:anchor>
        </w:drawing>
      </w:r>
      <w:r>
        <w:rPr>
          <w:rFonts w:hint="eastAsia" w:ascii="黑体" w:hAnsi="黑体" w:eastAsia="黑体" w:cs="黑体"/>
          <w:sz w:val="21"/>
          <w:szCs w:val="21"/>
        </w:rPr>
        <w:t>图4.9 主界面</w:t>
      </w:r>
    </w:p>
    <w:p>
      <w:pPr>
        <w:pStyle w:val="4"/>
        <w:spacing w:before="120" w:beforeLines="50" w:after="120" w:afterLines="50" w:line="440" w:lineRule="exact"/>
        <w:ind w:firstLine="0" w:firstLineChars="0"/>
        <w:rPr>
          <w:rFonts w:hint="eastAsia" w:ascii="宋体" w:hAnsi="宋体" w:eastAsia="宋体" w:cs="宋体"/>
          <w:b/>
          <w:bCs/>
          <w:sz w:val="28"/>
          <w:szCs w:val="28"/>
        </w:rPr>
      </w:pPr>
      <w:bookmarkStart w:id="86" w:name="_Toc17262"/>
      <w:r>
        <w:rPr>
          <w:rFonts w:hint="eastAsia" w:ascii="宋体" w:hAnsi="宋体" w:eastAsia="宋体" w:cs="宋体"/>
          <w:b/>
          <w:bCs/>
          <w:sz w:val="28"/>
          <w:szCs w:val="28"/>
        </w:rPr>
        <w:t>4.4.2 一般文档审核功能</w:t>
      </w:r>
      <w:bookmarkEnd w:id="86"/>
    </w:p>
    <w:p>
      <w:pPr>
        <w:ind w:firstLine="480"/>
      </w:pPr>
      <w:r>
        <w:rPr>
          <w:rFonts w:hint="eastAsia"/>
        </w:rPr>
        <w:t>登录成功后进入到主界面，点击一般文档审核会进入到一般文档审核的界面，点击上传文件，可以上传要进行审核的文档，如图4.10所示。</w:t>
      </w:r>
    </w:p>
    <w:p>
      <w:pPr>
        <w:ind w:firstLine="480"/>
      </w:pP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63360" behindDoc="0" locked="0" layoutInCell="1" allowOverlap="1">
            <wp:simplePos x="0" y="0"/>
            <wp:positionH relativeFrom="column">
              <wp:posOffset>-89535</wp:posOffset>
            </wp:positionH>
            <wp:positionV relativeFrom="paragraph">
              <wp:posOffset>180975</wp:posOffset>
            </wp:positionV>
            <wp:extent cx="5579110" cy="2406650"/>
            <wp:effectExtent l="0" t="0" r="13970" b="1270"/>
            <wp:wrapSquare wrapText="bothSides"/>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68"/>
                    <a:stretch>
                      <a:fillRect/>
                    </a:stretch>
                  </pic:blipFill>
                  <pic:spPr>
                    <a:xfrm>
                      <a:off x="0" y="0"/>
                      <a:ext cx="5579110" cy="2406650"/>
                    </a:xfrm>
                    <a:prstGeom prst="rect">
                      <a:avLst/>
                    </a:prstGeom>
                    <a:noFill/>
                    <a:ln>
                      <a:noFill/>
                    </a:ln>
                  </pic:spPr>
                </pic:pic>
              </a:graphicData>
            </a:graphic>
          </wp:anchor>
        </w:drawing>
      </w:r>
      <w:r>
        <w:rPr>
          <w:rFonts w:hint="eastAsia" w:ascii="黑体" w:hAnsi="黑体" w:eastAsia="黑体" w:cs="黑体"/>
          <w:sz w:val="21"/>
          <w:szCs w:val="21"/>
        </w:rPr>
        <w:t>图4.10 一般文档审核界面</w:t>
      </w:r>
    </w:p>
    <w:p>
      <w:pPr>
        <w:ind w:firstLine="480"/>
        <w:rPr>
          <w:rFonts w:hint="eastAsia" w:ascii="宋体" w:hAnsi="宋体" w:cs="宋体"/>
        </w:rPr>
      </w:pPr>
      <w:r>
        <w:rPr>
          <w:rFonts w:hint="eastAsia" w:ascii="宋体" w:hAnsi="宋体" w:cs="宋体"/>
        </w:rPr>
        <w:t>将文档传递给后端进行处理并成功审核完毕进行返回时如图4.11所示，点击下载审核结果，下载的文档里面就会批注显示错误的地方，如图4.12</w:t>
      </w:r>
      <w:r>
        <w:rPr>
          <w:rFonts w:hint="eastAsia" w:ascii="宋体" w:hAnsi="宋体" w:cs="宋体"/>
          <w:lang w:eastAsia="zh-CN"/>
        </w:rPr>
        <w:t>、</w:t>
      </w:r>
      <w:r>
        <w:rPr>
          <w:rFonts w:hint="eastAsia" w:ascii="宋体" w:hAnsi="宋体" w:cs="宋体"/>
          <w:lang w:val="en-US" w:eastAsia="zh-CN"/>
        </w:rPr>
        <w:t>4.13</w:t>
      </w:r>
      <w:r>
        <w:rPr>
          <w:rFonts w:hint="eastAsia" w:ascii="宋体" w:hAnsi="宋体" w:cs="宋体"/>
        </w:rPr>
        <w:t>所示。</w:t>
      </w: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64384" behindDoc="0" locked="0" layoutInCell="1" allowOverlap="1">
            <wp:simplePos x="0" y="0"/>
            <wp:positionH relativeFrom="column">
              <wp:posOffset>-81280</wp:posOffset>
            </wp:positionH>
            <wp:positionV relativeFrom="paragraph">
              <wp:posOffset>257810</wp:posOffset>
            </wp:positionV>
            <wp:extent cx="5562600" cy="2568575"/>
            <wp:effectExtent l="0" t="0" r="0" b="698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9"/>
                    <a:stretch>
                      <a:fillRect/>
                    </a:stretch>
                  </pic:blipFill>
                  <pic:spPr>
                    <a:xfrm>
                      <a:off x="0" y="0"/>
                      <a:ext cx="5562600" cy="2568575"/>
                    </a:xfrm>
                    <a:prstGeom prst="rect">
                      <a:avLst/>
                    </a:prstGeom>
                    <a:noFill/>
                    <a:ln>
                      <a:noFill/>
                    </a:ln>
                  </pic:spPr>
                </pic:pic>
              </a:graphicData>
            </a:graphic>
          </wp:anchor>
        </w:drawing>
      </w:r>
      <w:r>
        <w:rPr>
          <w:rFonts w:hint="eastAsia" w:ascii="黑体" w:hAnsi="黑体" w:eastAsia="黑体" w:cs="黑体"/>
          <w:sz w:val="21"/>
          <w:szCs w:val="21"/>
        </w:rPr>
        <w:t>图4.11 审核完成界面</w:t>
      </w:r>
    </w:p>
    <w:p>
      <w:pPr>
        <w:ind w:firstLine="420"/>
        <w:jc w:val="center"/>
        <w:rPr>
          <w:rFonts w:hint="eastAsia" w:ascii="黑体" w:hAnsi="黑体" w:eastAsia="黑体" w:cs="黑体"/>
          <w:sz w:val="21"/>
          <w:szCs w:val="21"/>
        </w:rPr>
      </w:pPr>
    </w:p>
    <w:p>
      <w:pPr>
        <w:ind w:firstLine="562"/>
        <w:rPr>
          <w:rFonts w:hint="eastAsia" w:ascii="宋体" w:hAnsi="宋体" w:cs="宋体"/>
          <w:b/>
          <w:bCs/>
          <w:sz w:val="28"/>
          <w:szCs w:val="28"/>
        </w:rPr>
      </w:pPr>
    </w:p>
    <w:p>
      <w:pPr>
        <w:ind w:firstLine="562"/>
        <w:rPr>
          <w:rFonts w:hint="eastAsia" w:ascii="宋体" w:hAnsi="宋体" w:cs="宋体"/>
          <w:b/>
          <w:bCs/>
          <w:sz w:val="28"/>
          <w:szCs w:val="28"/>
        </w:rPr>
      </w:pPr>
    </w:p>
    <w:p>
      <w:pPr>
        <w:ind w:firstLine="562"/>
        <w:rPr>
          <w:rFonts w:hint="eastAsia" w:ascii="宋体" w:hAnsi="宋体" w:cs="宋体"/>
          <w:b/>
          <w:bCs/>
          <w:sz w:val="28"/>
          <w:szCs w:val="28"/>
        </w:rPr>
      </w:pPr>
    </w:p>
    <w:p>
      <w:pPr>
        <w:ind w:firstLine="562"/>
        <w:rPr>
          <w:rFonts w:hint="eastAsia" w:ascii="宋体" w:hAnsi="宋体" w:cs="宋体"/>
          <w:b/>
          <w:bCs/>
          <w:sz w:val="28"/>
          <w:szCs w:val="28"/>
        </w:rPr>
      </w:pPr>
    </w:p>
    <w:p>
      <w:pPr>
        <w:ind w:firstLine="562"/>
        <w:rPr>
          <w:rFonts w:hint="eastAsia" w:ascii="宋体" w:hAnsi="宋体" w:cs="宋体"/>
          <w:b/>
          <w:bCs/>
          <w:sz w:val="28"/>
          <w:szCs w:val="28"/>
        </w:rPr>
      </w:pPr>
    </w:p>
    <w:p>
      <w:pPr>
        <w:ind w:firstLine="562"/>
        <w:rPr>
          <w:rFonts w:hint="eastAsia" w:ascii="宋体" w:hAnsi="宋体" w:cs="宋体"/>
          <w:b/>
          <w:bCs/>
          <w:sz w:val="28"/>
          <w:szCs w:val="28"/>
        </w:rPr>
      </w:pPr>
    </w:p>
    <w:p>
      <w:pPr>
        <w:spacing w:after="240" w:afterLines="100"/>
        <w:ind w:firstLine="0" w:firstLineChars="0"/>
        <w:jc w:val="center"/>
        <w:rPr>
          <w:rFonts w:hint="eastAsia" w:ascii="黑体" w:hAnsi="黑体" w:eastAsia="黑体" w:cs="黑体"/>
          <w:sz w:val="21"/>
          <w:szCs w:val="21"/>
        </w:rPr>
      </w:pPr>
      <w:r>
        <w:rPr>
          <w:rFonts w:hint="eastAsia" w:ascii="黑体" w:hAnsi="黑体" w:eastAsia="黑体" w:cs="黑体"/>
          <w:sz w:val="21"/>
          <w:szCs w:val="21"/>
        </w:rPr>
        <w:drawing>
          <wp:anchor distT="0" distB="0" distL="114300" distR="114300" simplePos="0" relativeHeight="251665408" behindDoc="0" locked="0" layoutInCell="1" allowOverlap="1">
            <wp:simplePos x="0" y="0"/>
            <wp:positionH relativeFrom="column">
              <wp:posOffset>-87630</wp:posOffset>
            </wp:positionH>
            <wp:positionV relativeFrom="paragraph">
              <wp:posOffset>92075</wp:posOffset>
            </wp:positionV>
            <wp:extent cx="5574665" cy="3310890"/>
            <wp:effectExtent l="0" t="0" r="3175" b="11430"/>
            <wp:wrapTopAndBottom/>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0"/>
                    <a:stretch>
                      <a:fillRect/>
                    </a:stretch>
                  </pic:blipFill>
                  <pic:spPr>
                    <a:xfrm>
                      <a:off x="0" y="0"/>
                      <a:ext cx="5574665" cy="3310890"/>
                    </a:xfrm>
                    <a:prstGeom prst="rect">
                      <a:avLst/>
                    </a:prstGeom>
                    <a:noFill/>
                    <a:ln>
                      <a:noFill/>
                    </a:ln>
                  </pic:spPr>
                </pic:pic>
              </a:graphicData>
            </a:graphic>
          </wp:anchor>
        </w:drawing>
      </w:r>
      <w:r>
        <w:rPr>
          <w:rFonts w:hint="eastAsia" w:ascii="黑体" w:hAnsi="黑体" w:eastAsia="黑体" w:cs="黑体"/>
          <w:sz w:val="21"/>
          <w:szCs w:val="21"/>
        </w:rPr>
        <w:t xml:space="preserve">图4.12 审核结果展示 </w:t>
      </w:r>
    </w:p>
    <w:p>
      <w:pPr>
        <w:keepNext w:val="0"/>
        <w:keepLines w:val="0"/>
        <w:pageBreakBefore w:val="0"/>
        <w:widowControl w:val="0"/>
        <w:kinsoku/>
        <w:wordWrap/>
        <w:overflowPunct/>
        <w:topLinePunct w:val="0"/>
        <w:autoSpaceDE/>
        <w:autoSpaceDN/>
        <w:bidi w:val="0"/>
        <w:adjustRightInd w:val="0"/>
        <w:snapToGrid w:val="0"/>
        <w:spacing w:after="240" w:afterLines="100"/>
        <w:ind w:firstLine="0" w:firstLineChars="0"/>
        <w:jc w:val="center"/>
        <w:textAlignment w:val="auto"/>
        <w:rPr>
          <w:rFonts w:hint="default" w:ascii="黑体" w:hAnsi="黑体" w:eastAsia="黑体" w:cs="黑体"/>
          <w:sz w:val="21"/>
          <w:szCs w:val="21"/>
          <w:lang w:val="en-US"/>
        </w:rPr>
      </w:pPr>
      <w:r>
        <w:drawing>
          <wp:anchor distT="0" distB="0" distL="114300" distR="114300" simplePos="0" relativeHeight="251700224" behindDoc="0" locked="0" layoutInCell="1" allowOverlap="1">
            <wp:simplePos x="0" y="0"/>
            <wp:positionH relativeFrom="column">
              <wp:posOffset>103505</wp:posOffset>
            </wp:positionH>
            <wp:positionV relativeFrom="paragraph">
              <wp:posOffset>71755</wp:posOffset>
            </wp:positionV>
            <wp:extent cx="5369560" cy="3341370"/>
            <wp:effectExtent l="0" t="0" r="10160" b="11430"/>
            <wp:wrapTopAndBottom/>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71"/>
                    <a:stretch>
                      <a:fillRect/>
                    </a:stretch>
                  </pic:blipFill>
                  <pic:spPr>
                    <a:xfrm>
                      <a:off x="0" y="0"/>
                      <a:ext cx="5369560" cy="3341370"/>
                    </a:xfrm>
                    <a:prstGeom prst="rect">
                      <a:avLst/>
                    </a:prstGeom>
                  </pic:spPr>
                </pic:pic>
              </a:graphicData>
            </a:graphic>
          </wp:anchor>
        </w:drawing>
      </w:r>
      <w:r>
        <w:rPr>
          <w:rFonts w:hint="eastAsia" w:ascii="黑体" w:hAnsi="黑体" w:eastAsia="黑体" w:cs="黑体"/>
          <w:sz w:val="21"/>
          <w:szCs w:val="21"/>
          <w:lang w:val="en-US" w:eastAsia="zh-CN"/>
        </w:rPr>
        <w:t>图4.13 审核结果展示</w:t>
      </w:r>
    </w:p>
    <w:p>
      <w:pPr>
        <w:pStyle w:val="4"/>
        <w:spacing w:before="120" w:beforeLines="50" w:after="120" w:afterLines="50" w:line="440" w:lineRule="exact"/>
        <w:ind w:firstLine="0" w:firstLineChars="0"/>
        <w:rPr>
          <w:rFonts w:hint="eastAsia" w:ascii="宋体" w:hAnsi="宋体" w:eastAsia="宋体" w:cs="宋体"/>
          <w:b/>
          <w:bCs/>
          <w:sz w:val="28"/>
          <w:szCs w:val="28"/>
        </w:rPr>
      </w:pPr>
      <w:bookmarkStart w:id="87" w:name="_Toc3805"/>
      <w:r>
        <w:rPr>
          <w:rFonts w:hint="eastAsia" w:ascii="宋体" w:hAnsi="宋体" w:eastAsia="宋体" w:cs="宋体"/>
          <w:b/>
          <w:bCs/>
          <w:sz w:val="28"/>
          <w:szCs w:val="28"/>
        </w:rPr>
        <w:t>4.4.3 合同文档审核功能</w:t>
      </w:r>
      <w:bookmarkEnd w:id="87"/>
    </w:p>
    <w:p>
      <w:pPr>
        <w:ind w:firstLine="480"/>
      </w:pPr>
      <w:r>
        <w:rPr>
          <w:rFonts w:hint="eastAsia"/>
        </w:rPr>
        <w:t>登录成功后进入到主界面，点击合同文档审核会进入到合同文档审核的界面，这个界面有一个合同类型选择的按钮，点击可以对合同类型进行选择，点击上传文件，可以上传要进行审核的文档，如图4.1</w:t>
      </w:r>
      <w:r>
        <w:rPr>
          <w:rFonts w:hint="eastAsia"/>
          <w:lang w:val="en-US" w:eastAsia="zh-CN"/>
        </w:rPr>
        <w:t>4</w:t>
      </w:r>
      <w:r>
        <w:rPr>
          <w:rFonts w:hint="eastAsia"/>
        </w:rPr>
        <w:t>所示。</w:t>
      </w:r>
    </w:p>
    <w:p>
      <w:pPr>
        <w:spacing w:after="240" w:afterLines="100"/>
        <w:ind w:firstLine="0" w:firstLineChars="0"/>
        <w:jc w:val="center"/>
      </w:pPr>
      <w:r>
        <w:rPr>
          <w:rFonts w:hint="eastAsia" w:ascii="黑体" w:hAnsi="黑体" w:eastAsia="黑体" w:cs="黑体"/>
          <w:sz w:val="21"/>
          <w:szCs w:val="21"/>
        </w:rPr>
        <w:drawing>
          <wp:anchor distT="0" distB="0" distL="114300" distR="114300" simplePos="0" relativeHeight="251666432" behindDoc="0" locked="0" layoutInCell="1" allowOverlap="1">
            <wp:simplePos x="0" y="0"/>
            <wp:positionH relativeFrom="column">
              <wp:posOffset>-83185</wp:posOffset>
            </wp:positionH>
            <wp:positionV relativeFrom="paragraph">
              <wp:posOffset>269240</wp:posOffset>
            </wp:positionV>
            <wp:extent cx="5566410" cy="2461895"/>
            <wp:effectExtent l="0" t="0" r="11430" b="6985"/>
            <wp:wrapTopAndBottom/>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72"/>
                    <a:stretch>
                      <a:fillRect/>
                    </a:stretch>
                  </pic:blipFill>
                  <pic:spPr>
                    <a:xfrm>
                      <a:off x="0" y="0"/>
                      <a:ext cx="5566410" cy="2461895"/>
                    </a:xfrm>
                    <a:prstGeom prst="rect">
                      <a:avLst/>
                    </a:prstGeom>
                    <a:noFill/>
                    <a:ln>
                      <a:noFill/>
                    </a:ln>
                  </pic:spPr>
                </pic:pic>
              </a:graphicData>
            </a:graphic>
          </wp:anchor>
        </w:drawing>
      </w:r>
      <w:r>
        <w:rPr>
          <w:rFonts w:hint="eastAsia" w:ascii="黑体" w:hAnsi="黑体" w:eastAsia="黑体" w:cs="黑体"/>
          <w:sz w:val="21"/>
          <w:szCs w:val="21"/>
        </w:rPr>
        <w:t>图4.1</w:t>
      </w:r>
      <w:r>
        <w:rPr>
          <w:rFonts w:hint="eastAsia" w:ascii="黑体" w:hAnsi="黑体" w:eastAsia="黑体" w:cs="黑体"/>
          <w:sz w:val="21"/>
          <w:szCs w:val="21"/>
          <w:lang w:val="en-US" w:eastAsia="zh-CN"/>
        </w:rPr>
        <w:t>4</w:t>
      </w:r>
      <w:r>
        <w:rPr>
          <w:rFonts w:hint="eastAsia" w:ascii="黑体" w:hAnsi="黑体" w:eastAsia="黑体" w:cs="黑体"/>
          <w:sz w:val="21"/>
          <w:szCs w:val="21"/>
        </w:rPr>
        <w:t xml:space="preserve"> 合同文档审核界面</w:t>
      </w:r>
    </w:p>
    <w:p>
      <w:pPr>
        <w:ind w:firstLine="480"/>
        <w:jc w:val="both"/>
        <w:rPr>
          <w:rFonts w:hint="default" w:eastAsia="宋体"/>
          <w:lang w:val="en-US" w:eastAsia="zh-CN"/>
        </w:rPr>
      </w:pPr>
      <w:r>
        <w:rPr>
          <w:rFonts w:hint="eastAsia"/>
        </w:rPr>
        <w:t>在选择好相应合同类型之后，点击开始审核，后端将返回处理好的文件</w:t>
      </w:r>
      <w:r>
        <w:rPr>
          <w:rFonts w:hint="eastAsia"/>
          <w:lang w:val="en-US" w:eastAsia="zh-CN"/>
        </w:rPr>
        <w:t>传回</w:t>
      </w:r>
      <w:r>
        <w:rPr>
          <w:rFonts w:hint="eastAsia"/>
        </w:rPr>
        <w:t>到前端，如图4.1</w:t>
      </w:r>
      <w:r>
        <w:rPr>
          <w:rFonts w:hint="eastAsia"/>
          <w:lang w:val="en-US" w:eastAsia="zh-CN"/>
        </w:rPr>
        <w:t>5</w:t>
      </w:r>
      <w:r>
        <w:rPr>
          <w:rFonts w:hint="eastAsia"/>
        </w:rPr>
        <w:t>所示，然后点击下载审核结果就可以</w:t>
      </w:r>
      <w:r>
        <w:rPr>
          <w:rFonts w:hint="eastAsia"/>
          <w:lang w:val="en-US" w:eastAsia="zh-CN"/>
        </w:rPr>
        <w:t>进行</w:t>
      </w:r>
      <w:r>
        <w:rPr>
          <w:rFonts w:hint="eastAsia"/>
        </w:rPr>
        <w:t>查看，如图4.1</w:t>
      </w:r>
      <w:r>
        <w:rPr>
          <w:rFonts w:hint="eastAsia"/>
          <w:lang w:val="en-US" w:eastAsia="zh-CN"/>
        </w:rPr>
        <w:t>6、4.17所示</w:t>
      </w:r>
      <w:r>
        <w:rPr>
          <w:rFonts w:hint="eastAsia"/>
        </w:rPr>
        <w:t>表示的是商业租房合同的审查结果</w:t>
      </w:r>
      <w:r>
        <w:rPr>
          <w:rFonts w:hint="eastAsia"/>
          <w:lang w:eastAsia="zh-CN"/>
        </w:rPr>
        <w:t>，</w:t>
      </w:r>
      <w:r>
        <w:rPr>
          <w:rFonts w:hint="eastAsia"/>
          <w:lang w:val="en-US" w:eastAsia="zh-CN"/>
        </w:rPr>
        <w:t>从图片右侧可以看到审核过后的错误以及修改建议，用户可以根据修改建议进行修改。</w:t>
      </w:r>
    </w:p>
    <w:p>
      <w:pPr>
        <w:spacing w:after="240" w:afterLines="100"/>
        <w:ind w:firstLine="0" w:firstLineChars="0"/>
        <w:jc w:val="center"/>
        <w:rPr>
          <w:rFonts w:hint="eastAsia" w:ascii="黑体" w:hAnsi="黑体" w:eastAsia="黑体" w:cs="黑体"/>
          <w:sz w:val="21"/>
          <w:szCs w:val="21"/>
          <w:lang w:val="en-US" w:eastAsia="zh-CN"/>
        </w:rPr>
      </w:pPr>
      <w:r>
        <w:rPr>
          <w:rFonts w:hint="eastAsia" w:ascii="黑体" w:hAnsi="黑体" w:eastAsia="黑体" w:cs="黑体"/>
          <w:sz w:val="21"/>
          <w:szCs w:val="21"/>
        </w:rPr>
        <w:drawing>
          <wp:anchor distT="0" distB="0" distL="114300" distR="114300" simplePos="0" relativeHeight="251667456" behindDoc="0" locked="0" layoutInCell="1" allowOverlap="1">
            <wp:simplePos x="0" y="0"/>
            <wp:positionH relativeFrom="column">
              <wp:posOffset>-88265</wp:posOffset>
            </wp:positionH>
            <wp:positionV relativeFrom="paragraph">
              <wp:posOffset>234315</wp:posOffset>
            </wp:positionV>
            <wp:extent cx="5576570" cy="2530475"/>
            <wp:effectExtent l="0" t="0" r="1270" b="14605"/>
            <wp:wrapTopAndBottom/>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3"/>
                    <a:stretch>
                      <a:fillRect/>
                    </a:stretch>
                  </pic:blipFill>
                  <pic:spPr>
                    <a:xfrm>
                      <a:off x="0" y="0"/>
                      <a:ext cx="5576570" cy="2530475"/>
                    </a:xfrm>
                    <a:prstGeom prst="rect">
                      <a:avLst/>
                    </a:prstGeom>
                    <a:noFill/>
                    <a:ln>
                      <a:noFill/>
                    </a:ln>
                  </pic:spPr>
                </pic:pic>
              </a:graphicData>
            </a:graphic>
          </wp:anchor>
        </w:drawing>
      </w:r>
      <w:r>
        <w:rPr>
          <w:rFonts w:hint="eastAsia" w:ascii="黑体" w:hAnsi="黑体" w:eastAsia="黑体" w:cs="黑体"/>
          <w:sz w:val="21"/>
          <w:szCs w:val="21"/>
        </w:rPr>
        <w:t>图4.1</w:t>
      </w:r>
      <w:r>
        <w:rPr>
          <w:rFonts w:hint="eastAsia" w:ascii="黑体" w:hAnsi="黑体" w:eastAsia="黑体" w:cs="黑体"/>
          <w:sz w:val="21"/>
          <w:szCs w:val="21"/>
          <w:lang w:val="en-US" w:eastAsia="zh-CN"/>
        </w:rPr>
        <w:t xml:space="preserve">5 </w:t>
      </w:r>
      <w:r>
        <w:rPr>
          <w:rFonts w:hint="eastAsia" w:ascii="黑体" w:hAnsi="黑体" w:eastAsia="黑体" w:cs="黑体"/>
          <w:sz w:val="21"/>
          <w:szCs w:val="21"/>
        </w:rPr>
        <w:t>审核完成界面</w:t>
      </w:r>
    </w:p>
    <w:p>
      <w:pPr>
        <w:keepNext w:val="0"/>
        <w:keepLines w:val="0"/>
        <w:pageBreakBefore w:val="0"/>
        <w:widowControl w:val="0"/>
        <w:kinsoku/>
        <w:wordWrap/>
        <w:overflowPunct/>
        <w:topLinePunct w:val="0"/>
        <w:autoSpaceDE/>
        <w:autoSpaceDN/>
        <w:bidi w:val="0"/>
        <w:adjustRightInd w:val="0"/>
        <w:snapToGrid w:val="0"/>
        <w:spacing w:after="240" w:afterLines="100"/>
        <w:ind w:firstLine="0" w:firstLineChars="0"/>
        <w:jc w:val="center"/>
        <w:textAlignment w:val="auto"/>
        <w:rPr>
          <w:rFonts w:hint="eastAsia" w:ascii="黑体" w:hAnsi="黑体" w:eastAsia="黑体" w:cs="黑体"/>
          <w:sz w:val="21"/>
          <w:szCs w:val="21"/>
        </w:rPr>
      </w:pPr>
      <w:r>
        <w:drawing>
          <wp:anchor distT="0" distB="0" distL="114300" distR="114300" simplePos="0" relativeHeight="251701248" behindDoc="0" locked="0" layoutInCell="1" allowOverlap="1">
            <wp:simplePos x="0" y="0"/>
            <wp:positionH relativeFrom="column">
              <wp:posOffset>67310</wp:posOffset>
            </wp:positionH>
            <wp:positionV relativeFrom="paragraph">
              <wp:posOffset>173355</wp:posOffset>
            </wp:positionV>
            <wp:extent cx="5265420" cy="4244975"/>
            <wp:effectExtent l="0" t="0" r="7620" b="6985"/>
            <wp:wrapTopAndBottom/>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74"/>
                    <a:stretch>
                      <a:fillRect/>
                    </a:stretch>
                  </pic:blipFill>
                  <pic:spPr>
                    <a:xfrm>
                      <a:off x="0" y="0"/>
                      <a:ext cx="5265420" cy="4244975"/>
                    </a:xfrm>
                    <a:prstGeom prst="rect">
                      <a:avLst/>
                    </a:prstGeom>
                    <a:noFill/>
                    <a:ln>
                      <a:noFill/>
                    </a:ln>
                  </pic:spPr>
                </pic:pic>
              </a:graphicData>
            </a:graphic>
          </wp:anchor>
        </w:drawing>
      </w:r>
      <w:r>
        <w:rPr>
          <w:rFonts w:hint="eastAsia" w:ascii="黑体" w:hAnsi="黑体" w:eastAsia="黑体" w:cs="黑体"/>
          <w:sz w:val="21"/>
          <w:szCs w:val="21"/>
        </w:rPr>
        <w:t>图4.1</w:t>
      </w:r>
      <w:r>
        <w:rPr>
          <w:rFonts w:hint="eastAsia" w:ascii="黑体" w:hAnsi="黑体" w:eastAsia="黑体" w:cs="黑体"/>
          <w:sz w:val="21"/>
          <w:szCs w:val="21"/>
          <w:lang w:val="en-US" w:eastAsia="zh-CN"/>
        </w:rPr>
        <w:t xml:space="preserve">6 </w:t>
      </w:r>
      <w:r>
        <w:rPr>
          <w:rFonts w:hint="eastAsia" w:ascii="黑体" w:hAnsi="黑体" w:eastAsia="黑体" w:cs="黑体"/>
          <w:sz w:val="21"/>
          <w:szCs w:val="21"/>
        </w:rPr>
        <w:t>商业租房合同审核结果</w:t>
      </w:r>
    </w:p>
    <w:p>
      <w:pPr>
        <w:keepNext w:val="0"/>
        <w:keepLines w:val="0"/>
        <w:pageBreakBefore w:val="0"/>
        <w:widowControl w:val="0"/>
        <w:kinsoku/>
        <w:wordWrap/>
        <w:overflowPunct/>
        <w:topLinePunct w:val="0"/>
        <w:autoSpaceDE/>
        <w:autoSpaceDN/>
        <w:bidi w:val="0"/>
        <w:adjustRightInd w:val="0"/>
        <w:snapToGrid w:val="0"/>
        <w:spacing w:after="240" w:afterLines="100"/>
        <w:ind w:firstLine="0" w:firstLineChars="0"/>
        <w:jc w:val="center"/>
        <w:textAlignment w:val="auto"/>
        <w:rPr>
          <w:rFonts w:hint="default" w:ascii="黑体" w:hAnsi="黑体" w:eastAsia="黑体" w:cs="黑体"/>
          <w:sz w:val="21"/>
          <w:szCs w:val="21"/>
          <w:lang w:val="en-US"/>
        </w:rPr>
      </w:pPr>
      <w:r>
        <w:drawing>
          <wp:anchor distT="0" distB="0" distL="114300" distR="114300" simplePos="0" relativeHeight="251702272" behindDoc="0" locked="0" layoutInCell="1" allowOverlap="1">
            <wp:simplePos x="0" y="0"/>
            <wp:positionH relativeFrom="column">
              <wp:posOffset>27305</wp:posOffset>
            </wp:positionH>
            <wp:positionV relativeFrom="paragraph">
              <wp:posOffset>15875</wp:posOffset>
            </wp:positionV>
            <wp:extent cx="5345430" cy="3545205"/>
            <wp:effectExtent l="0" t="0" r="3810" b="5715"/>
            <wp:wrapTopAndBottom/>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75"/>
                    <a:stretch>
                      <a:fillRect/>
                    </a:stretch>
                  </pic:blipFill>
                  <pic:spPr>
                    <a:xfrm>
                      <a:off x="0" y="0"/>
                      <a:ext cx="5345430" cy="3545205"/>
                    </a:xfrm>
                    <a:prstGeom prst="rect">
                      <a:avLst/>
                    </a:prstGeom>
                    <a:noFill/>
                    <a:ln>
                      <a:noFill/>
                    </a:ln>
                  </pic:spPr>
                </pic:pic>
              </a:graphicData>
            </a:graphic>
          </wp:anchor>
        </w:drawing>
      </w:r>
      <w:r>
        <w:rPr>
          <w:rFonts w:hint="eastAsia" w:ascii="黑体" w:hAnsi="黑体" w:eastAsia="黑体" w:cs="黑体"/>
          <w:sz w:val="21"/>
          <w:szCs w:val="21"/>
          <w:lang w:val="en-US" w:eastAsia="zh-CN"/>
        </w:rPr>
        <w:t>图4.17 商业租房合同审核结果</w:t>
      </w:r>
    </w:p>
    <w:p>
      <w:pPr>
        <w:pStyle w:val="2"/>
        <w:spacing w:before="120" w:beforeLines="50" w:after="120" w:afterLines="50" w:line="440" w:lineRule="exact"/>
        <w:ind w:firstLine="0" w:firstLineChars="0"/>
        <w:rPr>
          <w:rFonts w:hint="eastAsia" w:ascii="宋体" w:hAnsi="宋体" w:eastAsia="宋体" w:cs="宋体"/>
          <w:b/>
          <w:bCs w:val="0"/>
          <w:sz w:val="32"/>
          <w:szCs w:val="32"/>
        </w:rPr>
      </w:pPr>
      <w:r>
        <w:br w:type="page"/>
      </w:r>
      <w:bookmarkStart w:id="88" w:name="_Toc3690"/>
      <w:r>
        <w:rPr>
          <w:rFonts w:hint="eastAsia" w:ascii="宋体" w:hAnsi="宋体" w:eastAsia="宋体" w:cs="宋体"/>
          <w:b/>
          <w:bCs w:val="0"/>
          <w:sz w:val="32"/>
          <w:szCs w:val="32"/>
        </w:rPr>
        <w:t>5 结论与展望</w:t>
      </w:r>
      <w:bookmarkEnd w:id="88"/>
    </w:p>
    <w:p>
      <w:pPr>
        <w:ind w:firstLine="480"/>
        <w:jc w:val="both"/>
        <w:rPr>
          <w:rFonts w:hint="eastAsia" w:ascii="宋体" w:hAnsi="宋体" w:cs="宋体"/>
          <w:bCs/>
        </w:rPr>
      </w:pPr>
      <w:r>
        <w:rPr>
          <w:rFonts w:hint="eastAsia" w:ascii="宋体" w:hAnsi="宋体" w:cs="宋体"/>
          <w:bCs/>
        </w:rPr>
        <w:t>在这个信息爆炸的时代，电子文档的应用越来越广泛，面对文档内容中出现的各种错误，在传统的人工审核方面存在一些局限性，可以结合一些文档审核的系统作为辅助工具来减轻人工校对的工作负担。本文提出的基于大语言模型的文档审核系统主要是包含三个板块，用户交互板块、文档审核板块和文档校准板块。这里的用户交互主要是用户的登录注册功能。文档审核板块主要分为一般文档审核和合同文档审核。一般文档审核主要是对文档的拼写、语法、标点等错误进行审核；合同文档审核主要是对文档的完整性和风险性进行审核。本文中审核部分采用的是混合模型审核的策略，对于一般文档进行拼写、语法及标点的检测；对于合同文档，采用的是规则匹配和大语言模型相结合的审核方法，在识别风险条款的时候比较灵活。文档校准部分采用的是自动化批注生成技术，利用win32com实现对文档的动态批注插入，支持了docx文件格式的批注保存与导出。对于整个完整系统的实现采用的是Vue、ElmentUI和FastAPI三者结合的结构，其中Vue框架和ElmentUI组件搭建了交互友好的前端界面，支持文档上传、审核结果以及批注下载，FastAPI则搭建了高性能的后端服务，结合异步处理了文档在前后端之间的传输。</w:t>
      </w:r>
    </w:p>
    <w:p>
      <w:pPr>
        <w:ind w:firstLine="480"/>
        <w:jc w:val="both"/>
        <w:rPr>
          <w:rFonts w:hint="eastAsia" w:ascii="宋体" w:hAnsi="宋体" w:cs="宋体"/>
          <w:bCs/>
        </w:rPr>
      </w:pPr>
      <w:r>
        <w:rPr>
          <w:rFonts w:hint="eastAsia" w:ascii="宋体" w:hAnsi="宋体" w:cs="宋体"/>
          <w:bCs/>
        </w:rPr>
        <w:t>在未来工作中，可以从模型优化和系统功能扩展这两个部分继续深入研究。现阶段文档上传格式只有docx格式，未来可以引入多模态大模型来对图片文档、文档扫描件进行审核。对于系统功能扩展，可以开发一些其它类型的文档审核，比如说公文类文档。目前文档的审核主要是对普通文本和合同文本进行审核，但在未来研究中，可以通过持续优化进一步探索更细致的问题。</w:t>
      </w:r>
    </w:p>
    <w:p>
      <w:pPr>
        <w:widowControl/>
        <w:adjustRightInd/>
        <w:snapToGrid/>
        <w:spacing w:line="240" w:lineRule="auto"/>
        <w:ind w:firstLine="0" w:firstLineChars="0"/>
        <w:rPr>
          <w:color w:val="FF0000"/>
        </w:rPr>
      </w:pPr>
      <w:r>
        <w:rPr>
          <w:color w:val="FF0000"/>
        </w:rPr>
        <w:br w:type="page"/>
      </w:r>
    </w:p>
    <w:p>
      <w:pPr>
        <w:pStyle w:val="48"/>
        <w:spacing w:before="120" w:after="120" w:line="440" w:lineRule="exact"/>
        <w:ind w:firstLine="0" w:firstLineChars="0"/>
        <w:outlineLvl w:val="0"/>
      </w:pPr>
      <w:bookmarkStart w:id="89" w:name="_Toc30378"/>
      <w:r>
        <w:rPr>
          <w:rFonts w:hint="eastAsia"/>
        </w:rPr>
        <w:t>致 谢</w:t>
      </w:r>
      <w:bookmarkEnd w:id="89"/>
    </w:p>
    <w:p>
      <w:pPr>
        <w:ind w:firstLine="480"/>
      </w:pPr>
      <w:r>
        <w:rPr>
          <w:rFonts w:hint="eastAsia"/>
        </w:rPr>
        <w:t>行文至此，落笔为终，我的大学生涯也即将结束。四年的时光转瞬即逝，在这段时间中经历了许多，有哈哈大笑开心的回忆，也有低沉悲伤的会议，但目光所及之处都会成为我们青春的一部分。</w:t>
      </w:r>
    </w:p>
    <w:p>
      <w:pPr>
        <w:ind w:firstLine="480"/>
      </w:pPr>
      <w:r>
        <w:rPr>
          <w:rFonts w:hint="eastAsia"/>
        </w:rPr>
        <w:t>首先，要感谢在大学期间老师们对我们的谆谆教诲。感谢老师们在大学四年来对我学业上的指导和帮助，不仅让我对本专业有了更深刻的了解，还学习到了新的知识和技能。也要感谢我的毕设指导</w:t>
      </w:r>
      <w:r>
        <w:rPr>
          <w:rFonts w:hint="eastAsia"/>
          <w:lang w:val="en-US" w:eastAsia="zh-CN"/>
        </w:rPr>
        <w:t>王骞</w:t>
      </w:r>
      <w:r>
        <w:rPr>
          <w:rFonts w:hint="eastAsia"/>
        </w:rPr>
        <w:t>老师，从选题到开题到内容修改再到最后论文的完成，</w:t>
      </w:r>
      <w:r>
        <w:rPr>
          <w:rFonts w:hint="eastAsia"/>
          <w:lang w:val="en-US" w:eastAsia="zh-CN"/>
        </w:rPr>
        <w:t>王</w:t>
      </w:r>
      <w:r>
        <w:rPr>
          <w:rFonts w:hint="eastAsia"/>
        </w:rPr>
        <w:t>老师在每一个阶段都给予了我许多建议和指导，让我明确方向，不断改进。</w:t>
      </w:r>
    </w:p>
    <w:p>
      <w:pPr>
        <w:ind w:firstLine="480"/>
      </w:pPr>
      <w:r>
        <w:rPr>
          <w:rFonts w:hint="eastAsia"/>
        </w:rPr>
        <w:t>然后，要感谢我的父母及家人。感谢父母在我求学路上的支持和鼓励，让我能够见识到更加广阔的世界。都说父母之爱子则为计深远，我的父母也是一样，虽然他们没有读过很多书，但是却一直支持我爬向更高的山顶，去看更美好的风景，他们一直是我坚实的后盾，让我背后有了依靠。谢谢我最爱的父母着二十多年对我的培养和支持，愿我的家人岁岁平安、喜乐无忧。</w:t>
      </w:r>
    </w:p>
    <w:p>
      <w:pPr>
        <w:ind w:firstLine="480"/>
      </w:pPr>
      <w:r>
        <w:rPr>
          <w:rFonts w:hint="eastAsia"/>
        </w:rPr>
        <w:t>最后，要感谢我的朋友们，茫茫人海中有缘让我们遇见并且共同度过了大学四年，一起努力，一起进步。感谢她们对我的包容和帮助，我们见证了彼此的成长，一起陪伴着度过了最精彩的青春年华，留下了大学时光美好的回忆。愿我们都能在各自的道路上闪闪发光，前程似锦。</w:t>
      </w:r>
    </w:p>
    <w:p>
      <w:pPr>
        <w:ind w:firstLine="480"/>
      </w:pPr>
      <w:r>
        <w:rPr>
          <w:rFonts w:hint="eastAsia"/>
        </w:rPr>
        <w:t>少年不惧岁月长，彼方尚有荣光在。希望以后自己始终保持着对生活的热爱，不忘初心，砥砺前行，不负家人，不负自己。</w:t>
      </w: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0" w:firstLineChars="0"/>
      </w:pPr>
    </w:p>
    <w:p>
      <w:pPr>
        <w:ind w:firstLine="0" w:firstLineChars="0"/>
      </w:pPr>
    </w:p>
    <w:p>
      <w:pPr>
        <w:ind w:firstLine="480"/>
      </w:pPr>
    </w:p>
    <w:p>
      <w:pPr>
        <w:pStyle w:val="48"/>
        <w:spacing w:before="120" w:after="120" w:line="440" w:lineRule="exact"/>
        <w:ind w:firstLine="0" w:firstLineChars="0"/>
        <w:outlineLvl w:val="0"/>
      </w:pPr>
      <w:bookmarkStart w:id="90" w:name="_Toc9188"/>
      <w:r>
        <w:rPr>
          <w:rFonts w:hint="eastAsia"/>
        </w:rPr>
        <w:t>参考文献</w:t>
      </w:r>
      <w:bookmarkEnd w:id="90"/>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textAlignment w:val="auto"/>
        <w:rPr>
          <w:rFonts w:ascii="Times New Roman" w:hAnsi="Times New Roman" w:eastAsia="宋体"/>
        </w:rPr>
      </w:pPr>
      <w:bookmarkStart w:id="91" w:name="_Ref8546"/>
      <w:r>
        <w:rPr>
          <w:rFonts w:hint="eastAsia" w:ascii="Times New Roman" w:hAnsi="Times New Roman" w:eastAsia="宋体"/>
        </w:rPr>
        <w:t xml:space="preserve">王重元. 中文文本自动校对技术研究[D]. 哈尔滨工业大学, 2022. </w:t>
      </w:r>
      <w:bookmarkEnd w:id="91"/>
      <w:r>
        <w:rPr>
          <w:rFonts w:hint="eastAsia" w:ascii="Times New Roman" w:hAnsi="Times New Roman" w:eastAsia="宋体"/>
        </w:rPr>
        <w:t xml:space="preserve"> </w:t>
      </w:r>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textAlignment w:val="auto"/>
        <w:rPr>
          <w:rFonts w:ascii="Times New Roman" w:hAnsi="Times New Roman" w:eastAsia="宋体"/>
        </w:rPr>
      </w:pPr>
      <w:bookmarkStart w:id="92" w:name="_Ref7815"/>
      <w:r>
        <w:rPr>
          <w:rFonts w:hint="eastAsia" w:ascii="Times New Roman" w:hAnsi="Times New Roman" w:eastAsia="宋体"/>
        </w:rPr>
        <w:t xml:space="preserve">杨辉,张静静,熊涛,等. 基于深度学习的文本自动纠错系统设计与实现 [J]. 计算机测量与控制, 2023, 31 (02): 210-216. </w:t>
      </w:r>
      <w:bookmarkEnd w:id="92"/>
      <w:bookmarkStart w:id="93" w:name="_Ref9333"/>
      <w:r>
        <w:rPr>
          <w:rFonts w:hint="eastAsia" w:ascii="Times New Roman" w:hAnsi="Times New Roman" w:eastAsia="宋体"/>
        </w:rPr>
        <w:t xml:space="preserve"> </w:t>
      </w:r>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textAlignment w:val="auto"/>
        <w:rPr>
          <w:rFonts w:ascii="Times New Roman" w:hAnsi="Times New Roman" w:eastAsia="宋体"/>
        </w:rPr>
      </w:pPr>
      <w:r>
        <w:rPr>
          <w:rFonts w:hint="eastAsia" w:ascii="Times New Roman" w:hAnsi="Times New Roman" w:eastAsia="宋体"/>
        </w:rPr>
        <w:t>王学敏. 自然语言处理技术在项目文档管理中的应用研究[D]. 北京邮电大学, 2019.</w:t>
      </w:r>
      <w:bookmarkEnd w:id="93"/>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jc w:val="both"/>
        <w:textAlignment w:val="auto"/>
        <w:rPr>
          <w:rFonts w:ascii="Times New Roman" w:hAnsi="Times New Roman" w:eastAsia="宋体"/>
        </w:rPr>
      </w:pPr>
      <w:bookmarkStart w:id="94" w:name="_Ref17496"/>
      <w:r>
        <w:rPr>
          <w:rFonts w:hint="eastAsia" w:ascii="Times New Roman" w:hAnsi="Times New Roman" w:eastAsia="宋体"/>
        </w:rPr>
        <w:t>Errattahi R, El Hannani A, Ouahmane H. Automatic speech recognition errors detection and correction: A review[J]. Procedia Computer Science, 2018, 128: 32-37.</w:t>
      </w:r>
      <w:bookmarkEnd w:id="94"/>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textAlignment w:val="auto"/>
        <w:rPr>
          <w:rFonts w:ascii="Times New Roman" w:hAnsi="Times New Roman" w:eastAsia="宋体"/>
        </w:rPr>
      </w:pPr>
      <w:bookmarkStart w:id="95" w:name="_Ref17522"/>
      <w:r>
        <w:rPr>
          <w:rFonts w:hint="eastAsia" w:ascii="Times New Roman" w:hAnsi="Times New Roman" w:eastAsia="宋体"/>
        </w:rPr>
        <w:t>朱丽莉. 中文错别字自动检测初探[D]. 四川外国语大学, 2016.</w:t>
      </w:r>
      <w:bookmarkEnd w:id="95"/>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textAlignment w:val="auto"/>
        <w:rPr>
          <w:rFonts w:ascii="Times New Roman" w:hAnsi="Times New Roman" w:eastAsia="宋体"/>
        </w:rPr>
      </w:pPr>
      <w:bookmarkStart w:id="96" w:name="_Ref17972"/>
      <w:r>
        <w:rPr>
          <w:rFonts w:hint="eastAsia" w:ascii="Times New Roman" w:hAnsi="Times New Roman" w:eastAsia="宋体"/>
        </w:rPr>
        <w:t>杜宁宁. 具有全球交付能力的软件外包服务商——记江苏润和软件股份有限公司 [J]. 江苏科技信息, 2013, (07): 72-74.</w:t>
      </w:r>
      <w:bookmarkEnd w:id="96"/>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textAlignment w:val="auto"/>
        <w:rPr>
          <w:rFonts w:ascii="Times New Roman" w:hAnsi="Times New Roman" w:eastAsia="宋体"/>
        </w:rPr>
      </w:pPr>
      <w:bookmarkStart w:id="97" w:name="_Ref16669"/>
      <w:r>
        <w:rPr>
          <w:rFonts w:hint="eastAsia" w:ascii="Times New Roman" w:hAnsi="Times New Roman" w:eastAsia="宋体"/>
        </w:rPr>
        <w:t>王珂，杨芳，姜杉． 光学字符识别综述［Ｊ］．计算机应用研究，2020，37（S2）：2224.</w:t>
      </w:r>
      <w:bookmarkEnd w:id="97"/>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textAlignment w:val="auto"/>
        <w:rPr>
          <w:rFonts w:ascii="Times New Roman" w:hAnsi="Times New Roman" w:eastAsia="宋体"/>
        </w:rPr>
      </w:pPr>
      <w:bookmarkStart w:id="98" w:name="_Ref18475"/>
      <w:r>
        <w:rPr>
          <w:rFonts w:hint="eastAsia" w:ascii="Times New Roman" w:hAnsi="Times New Roman" w:eastAsia="宋体"/>
        </w:rPr>
        <w:t xml:space="preserve">袁志聪. 人工智能——随机森林技术分析 [J]. 科技创新与应用, 2020, (06): 151-152. </w:t>
      </w:r>
      <w:bookmarkEnd w:id="98"/>
      <w:r>
        <w:rPr>
          <w:rFonts w:hint="eastAsia" w:ascii="Times New Roman" w:hAnsi="Times New Roman" w:eastAsia="宋体"/>
        </w:rPr>
        <w:t xml:space="preserve"> </w:t>
      </w:r>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textAlignment w:val="auto"/>
        <w:rPr>
          <w:rFonts w:ascii="Times New Roman" w:hAnsi="Times New Roman" w:eastAsia="宋体"/>
        </w:rPr>
      </w:pPr>
      <w:bookmarkStart w:id="99" w:name="_Ref18743"/>
      <w:r>
        <w:rPr>
          <w:rFonts w:hint="eastAsia" w:ascii="Times New Roman" w:hAnsi="Times New Roman" w:eastAsia="宋体"/>
        </w:rPr>
        <w:t xml:space="preserve">陈晓艺. 支持向量机算法预处理的一种新方法[D]. 华东师范大学, 2020. </w:t>
      </w:r>
      <w:bookmarkEnd w:id="99"/>
      <w:bookmarkStart w:id="100" w:name="_Ref24716"/>
      <w:r>
        <w:rPr>
          <w:rFonts w:hint="eastAsia" w:ascii="Times New Roman" w:hAnsi="Times New Roman" w:eastAsia="宋体"/>
        </w:rPr>
        <w:t xml:space="preserve"> </w:t>
      </w:r>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textAlignment w:val="auto"/>
        <w:rPr>
          <w:rFonts w:ascii="Times New Roman" w:hAnsi="Times New Roman" w:eastAsia="宋体"/>
        </w:rPr>
      </w:pPr>
      <w:r>
        <w:rPr>
          <w:rFonts w:hint="eastAsia" w:ascii="Times New Roman" w:hAnsi="Times New Roman" w:eastAsia="宋体"/>
        </w:rPr>
        <w:t xml:space="preserve">梁晴. 基于预训练模型的中文语法纠错研究[D]. 江西财经大学, 2024. </w:t>
      </w:r>
      <w:bookmarkEnd w:id="100"/>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textAlignment w:val="auto"/>
        <w:rPr>
          <w:rFonts w:ascii="Times New Roman" w:hAnsi="Times New Roman" w:eastAsia="宋体"/>
        </w:rPr>
      </w:pPr>
      <w:bookmarkStart w:id="101" w:name="_Ref20728"/>
      <w:r>
        <w:rPr>
          <w:rFonts w:hint="eastAsia" w:ascii="Times New Roman" w:hAnsi="Times New Roman" w:eastAsia="宋体"/>
        </w:rPr>
        <w:t>杨斌. 基于Transformer的预训练模型综述 [J]. 现代计算机, 2024, 30 (24): 16-22.</w:t>
      </w:r>
      <w:bookmarkEnd w:id="101"/>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jc w:val="left"/>
        <w:textAlignment w:val="auto"/>
        <w:rPr>
          <w:rFonts w:ascii="Times New Roman" w:hAnsi="Times New Roman" w:eastAsia="宋体"/>
        </w:rPr>
      </w:pPr>
      <w:bookmarkStart w:id="102" w:name="_Ref9755"/>
      <w:r>
        <w:rPr>
          <w:rFonts w:hint="eastAsia" w:ascii="Times New Roman" w:hAnsi="Times New Roman" w:eastAsia="宋体"/>
        </w:rPr>
        <w:t>Team GLM. ChatGLM: A Family of Large Language Models from G</w:t>
      </w:r>
      <w:bookmarkStart w:id="133" w:name="_GoBack"/>
      <w:bookmarkEnd w:id="133"/>
      <w:r>
        <w:rPr>
          <w:rFonts w:hint="eastAsia" w:ascii="Times New Roman" w:hAnsi="Times New Roman" w:eastAsia="宋体"/>
        </w:rPr>
        <w:t>LM-130B to GLM-4 All Tools[ EB/ OL]. (2024-06-18) [2024-08-21]. https:∥ar</w:t>
      </w:r>
      <w:r>
        <w:rPr>
          <w:rFonts w:hint="eastAsia" w:ascii="Times New Roman" w:hAnsi="Times New Roman" w:eastAsia="宋体"/>
          <w:lang w:val="en-US" w:eastAsia="zh-CN"/>
        </w:rPr>
        <w:t>-</w:t>
      </w:r>
      <w:r>
        <w:rPr>
          <w:rFonts w:hint="eastAsia" w:ascii="Times New Roman" w:hAnsi="Times New Roman" w:eastAsia="宋体"/>
        </w:rPr>
        <w:t>xiv.org/pdf/2406.12793.</w:t>
      </w:r>
      <w:bookmarkEnd w:id="102"/>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textAlignment w:val="auto"/>
        <w:rPr>
          <w:rFonts w:ascii="Times New Roman" w:hAnsi="Times New Roman" w:eastAsia="宋体"/>
        </w:rPr>
      </w:pPr>
      <w:bookmarkStart w:id="103" w:name="_Ref11023"/>
      <w:r>
        <w:rPr>
          <w:rFonts w:hint="eastAsia" w:ascii="Times New Roman" w:hAnsi="Times New Roman" w:eastAsia="宋体"/>
        </w:rPr>
        <w:t xml:space="preserve">李松柏,李岳洋,李佳航. 大语言模型发展现状与应用趋势 [J]. 辽宁经济, 2024, (11): 92-96. </w:t>
      </w:r>
      <w:bookmarkEnd w:id="103"/>
      <w:bookmarkStart w:id="104" w:name="_Ref9970"/>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jc w:val="both"/>
        <w:textAlignment w:val="auto"/>
        <w:rPr>
          <w:rFonts w:ascii="Times New Roman" w:hAnsi="Times New Roman" w:eastAsia="宋体"/>
        </w:rPr>
      </w:pPr>
      <w:r>
        <w:rPr>
          <w:rFonts w:hint="eastAsia" w:ascii="Times New Roman" w:hAnsi="Times New Roman" w:eastAsia="宋体"/>
        </w:rPr>
        <w:t>LIU P F,YUAN W Z,FU J L,et al. Pre-train,Prompt,and Predict:A Systematic Survey of Prompting Methods in Natural Language Processing [ J]. ACM Computing Surveys,2023,55(9):1-35.</w:t>
      </w:r>
      <w:bookmarkEnd w:id="104"/>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textAlignment w:val="auto"/>
        <w:rPr>
          <w:rFonts w:ascii="Times New Roman" w:hAnsi="Times New Roman" w:eastAsia="宋体"/>
        </w:rPr>
      </w:pPr>
      <w:bookmarkStart w:id="105" w:name="_Ref22936"/>
      <w:r>
        <w:rPr>
          <w:rFonts w:hint="eastAsia" w:ascii="Times New Roman" w:hAnsi="Times New Roman" w:eastAsia="宋体"/>
        </w:rPr>
        <w:t>张浩严,吕文涛,余润泽,等. 大语言模型研究现状 [J]. 无线电工程, 2025, 55 (01): 163-174.</w:t>
      </w:r>
      <w:bookmarkEnd w:id="105"/>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textAlignment w:val="auto"/>
        <w:rPr>
          <w:rFonts w:ascii="Times New Roman" w:hAnsi="Times New Roman" w:eastAsia="宋体"/>
        </w:rPr>
      </w:pPr>
      <w:bookmarkStart w:id="106" w:name="_Ref7152"/>
      <w:r>
        <w:rPr>
          <w:rFonts w:hint="eastAsia" w:ascii="Times New Roman" w:hAnsi="Times New Roman" w:eastAsia="宋体"/>
        </w:rPr>
        <w:t xml:space="preserve">王耀祖,李擎,戴张杰,等. 大语言模型研究现状与趋势 [J]. 工程科学学报, 2024, 46 (08): 1411-1425. </w:t>
      </w:r>
      <w:bookmarkEnd w:id="106"/>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jc w:val="both"/>
        <w:textAlignment w:val="auto"/>
        <w:rPr>
          <w:rFonts w:ascii="Times New Roman" w:hAnsi="Times New Roman" w:eastAsia="宋体"/>
        </w:rPr>
      </w:pPr>
      <w:bookmarkStart w:id="107" w:name="_Ref11297"/>
      <w:r>
        <w:rPr>
          <w:rFonts w:hint="eastAsia" w:ascii="Times New Roman" w:hAnsi="Times New Roman" w:eastAsia="宋体"/>
        </w:rPr>
        <w:t xml:space="preserve">RADFORD A,NARASIMHAN K,SALIMANSET T,et al. Improving Language Understanding by Generative Pretraining[EB/ OL]. [2024- 08- 21]. https:∥www. mikecaptain. com/ resources/ pdf / GPT-1. pdf. </w:t>
      </w:r>
      <w:bookmarkEnd w:id="107"/>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jc w:val="both"/>
        <w:textAlignment w:val="auto"/>
        <w:rPr>
          <w:rFonts w:ascii="Times New Roman" w:hAnsi="Times New Roman" w:eastAsia="宋体"/>
        </w:rPr>
      </w:pPr>
      <w:bookmarkStart w:id="108" w:name="_Ref11337"/>
      <w:bookmarkStart w:id="109" w:name="_Ref15577"/>
      <w:r>
        <w:rPr>
          <w:rFonts w:hint="eastAsia" w:ascii="Times New Roman" w:hAnsi="Times New Roman" w:eastAsia="宋体"/>
        </w:rPr>
        <w:t>RADFORD A,WU J,CHILD R,et al. Language Models Are Unsupervised MultitaskLearners.[EB/OL].[2024-08-21].https://cdn.openai.com/better-language-mod-els/language_models_are_unsupervised_multitask_learners.pdf</w:t>
      </w:r>
      <w:bookmarkEnd w:id="108"/>
      <w:r>
        <w:rPr>
          <w:rFonts w:hint="eastAsia" w:ascii="Times New Roman" w:hAnsi="Times New Roman" w:eastAsia="宋体"/>
        </w:rPr>
        <w:t>.</w:t>
      </w:r>
      <w:bookmarkEnd w:id="109"/>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jc w:val="both"/>
        <w:textAlignment w:val="auto"/>
        <w:rPr>
          <w:rFonts w:ascii="Times New Roman" w:hAnsi="Times New Roman" w:eastAsia="宋体"/>
        </w:rPr>
      </w:pPr>
      <w:bookmarkStart w:id="110" w:name="_Ref11379"/>
      <w:r>
        <w:rPr>
          <w:rFonts w:hint="eastAsia" w:ascii="Times New Roman" w:hAnsi="Times New Roman" w:eastAsia="宋体"/>
        </w:rPr>
        <w:t xml:space="preserve">BROWN T B,MANN B,RYDER N,et al.Language Mod els Are Few-shot Learners[C]∥34th International Confer ence on Neural Information Processing Systems.Vancou ver:Curran Associates Inc.,2020:1877-1901. </w:t>
      </w:r>
      <w:bookmarkEnd w:id="110"/>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jc w:val="both"/>
        <w:textAlignment w:val="auto"/>
        <w:rPr>
          <w:rFonts w:ascii="Times New Roman" w:hAnsi="Times New Roman" w:eastAsia="宋体"/>
        </w:rPr>
      </w:pPr>
      <w:bookmarkStart w:id="111" w:name="_Ref11418"/>
      <w:r>
        <w:rPr>
          <w:rFonts w:hint="eastAsia" w:ascii="Times New Roman" w:hAnsi="Times New Roman" w:eastAsia="宋体"/>
        </w:rPr>
        <w:t xml:space="preserve">OpenAI. GPT-4 Technical Report[EB/ OL]. (2024-03- 04)[2024-08-21]. https:∥arxiv. org / pdf / 2303. 08774.  </w:t>
      </w:r>
      <w:bookmarkEnd w:id="111"/>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jc w:val="both"/>
        <w:textAlignment w:val="auto"/>
        <w:rPr>
          <w:rFonts w:ascii="Times New Roman" w:hAnsi="Times New Roman" w:eastAsia="宋体"/>
        </w:rPr>
      </w:pPr>
      <w:bookmarkStart w:id="112" w:name="_Ref11998"/>
      <w:r>
        <w:rPr>
          <w:rFonts w:hint="eastAsia" w:ascii="Times New Roman" w:hAnsi="Times New Roman" w:eastAsia="宋体"/>
        </w:rPr>
        <w:t>Anthropic.Introducing Claude[EB/OL].(2023-03-14) [2024-08-21].https:∥www. anthropic. com/news/in troducing-claude.</w:t>
      </w:r>
      <w:bookmarkEnd w:id="112"/>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jc w:val="left"/>
        <w:textAlignment w:val="auto"/>
        <w:rPr>
          <w:rFonts w:ascii="Times New Roman" w:hAnsi="Times New Roman" w:eastAsia="宋体"/>
        </w:rPr>
      </w:pPr>
      <w:bookmarkStart w:id="113" w:name="_Ref11792"/>
      <w:r>
        <w:rPr>
          <w:rFonts w:hint="eastAsia" w:ascii="Times New Roman" w:hAnsi="Times New Roman" w:eastAsia="宋体"/>
        </w:rPr>
        <w:t>Anthropic.Cluade2[EB/OL].(2023-07-11)[2024-08-21].https:∥www.anthropic.com/news/claude-2.</w:t>
      </w:r>
      <w:bookmarkEnd w:id="113"/>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jc w:val="left"/>
        <w:textAlignment w:val="auto"/>
        <w:rPr>
          <w:rFonts w:ascii="Times New Roman" w:hAnsi="Times New Roman" w:eastAsia="宋体"/>
        </w:rPr>
      </w:pPr>
      <w:bookmarkStart w:id="114" w:name="_Ref12404"/>
      <w:bookmarkStart w:id="115" w:name="_Ref15727"/>
      <w:r>
        <w:rPr>
          <w:rFonts w:hint="eastAsia" w:ascii="Times New Roman" w:hAnsi="Times New Roman" w:eastAsia="宋体"/>
        </w:rPr>
        <w:t>Anthropic. Introducing the Next Generation of Claude [EB/OL]. (2024-03-04)[2024-08-21]. https:∥</w:t>
      </w:r>
      <w:r>
        <w:rPr>
          <w:rFonts w:hint="eastAsia" w:ascii="Times New Roman" w:hAnsi="Times New Roman" w:eastAsia="宋体"/>
        </w:rPr>
        <w:fldChar w:fldCharType="begin"/>
      </w:r>
      <w:r>
        <w:rPr>
          <w:rFonts w:hint="eastAsia" w:ascii="Times New Roman" w:hAnsi="Times New Roman" w:eastAsia="宋体"/>
        </w:rPr>
        <w:instrText xml:space="preserve"> HYPERLINK "http://www.anthropic.com/news/claude-3-family." </w:instrText>
      </w:r>
      <w:r>
        <w:rPr>
          <w:rFonts w:hint="eastAsia" w:ascii="Times New Roman" w:hAnsi="Times New Roman" w:eastAsia="宋体"/>
        </w:rPr>
        <w:fldChar w:fldCharType="separate"/>
      </w:r>
      <w:r>
        <w:rPr>
          <w:rFonts w:hint="eastAsia" w:ascii="Times New Roman" w:hAnsi="Times New Roman" w:eastAsia="宋体"/>
        </w:rPr>
        <w:t>www.anthropic.com/news/claude-3-family.</w:t>
      </w:r>
      <w:bookmarkEnd w:id="114"/>
      <w:r>
        <w:rPr>
          <w:rFonts w:hint="eastAsia" w:ascii="Times New Roman" w:hAnsi="Times New Roman" w:eastAsia="宋体"/>
        </w:rPr>
        <w:fldChar w:fldCharType="end"/>
      </w:r>
      <w:bookmarkEnd w:id="115"/>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jc w:val="left"/>
        <w:textAlignment w:val="auto"/>
        <w:rPr>
          <w:rFonts w:ascii="Times New Roman" w:hAnsi="Times New Roman" w:eastAsia="宋体"/>
        </w:rPr>
      </w:pPr>
      <w:bookmarkStart w:id="116" w:name="_Ref11484"/>
      <w:r>
        <w:rPr>
          <w:rFonts w:hint="eastAsia" w:ascii="Times New Roman" w:hAnsi="Times New Roman" w:eastAsia="宋体"/>
        </w:rPr>
        <w:t>TOUVRON H,LAVRIL T,IZACARD G,et al.LLaMA:Open and Efficient Foundation Language Models[EB/OL].(2023-02-27)[2024-08-21].https:∥arxiv.or</w:t>
      </w:r>
      <w:r>
        <w:rPr>
          <w:rFonts w:hint="eastAsia" w:ascii="Times New Roman" w:hAnsi="Times New Roman" w:eastAsia="宋体"/>
          <w:lang w:val="en-US" w:eastAsia="zh-CN"/>
        </w:rPr>
        <w:t>-</w:t>
      </w:r>
      <w:r>
        <w:rPr>
          <w:rFonts w:hint="eastAsia" w:ascii="Times New Roman" w:hAnsi="Times New Roman" w:eastAsia="宋体"/>
        </w:rPr>
        <w:t>g/pdf/2302.13971.</w:t>
      </w:r>
      <w:bookmarkEnd w:id="116"/>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textAlignment w:val="auto"/>
        <w:rPr>
          <w:rFonts w:ascii="Times New Roman" w:hAnsi="Times New Roman" w:eastAsia="宋体"/>
        </w:rPr>
      </w:pPr>
      <w:bookmarkStart w:id="117" w:name="_Ref11546"/>
      <w:r>
        <w:rPr>
          <w:rFonts w:hint="eastAsia" w:ascii="Times New Roman" w:hAnsi="Times New Roman" w:eastAsia="宋体"/>
        </w:rPr>
        <w:t>Meta.Introducing Meta Llama 3:The Most Capable Openly Available LLM to Date[EB/OL].(2024-04-18)[2024-08-21].https:∥ai.meta.com/blog/meta-llama-3/.</w:t>
      </w:r>
      <w:bookmarkEnd w:id="117"/>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jc w:val="both"/>
        <w:textAlignment w:val="auto"/>
        <w:rPr>
          <w:rFonts w:ascii="Times New Roman" w:hAnsi="Times New Roman" w:eastAsia="宋体"/>
        </w:rPr>
      </w:pPr>
      <w:bookmarkStart w:id="118" w:name="_Ref13596"/>
      <w:bookmarkStart w:id="119" w:name="_Ref15825"/>
      <w:r>
        <w:rPr>
          <w:rFonts w:hint="eastAsia" w:ascii="Times New Roman" w:hAnsi="Times New Roman" w:eastAsia="宋体"/>
        </w:rPr>
        <w:t>Team GLM. ChatGLM:A Family of Large Language Models from GLM-130B to GLM-4 All Tools[EB/OL]. (2024-06-18)[2024-08-21]. https:∥arxiv. org/ pdf/2406.12793</w:t>
      </w:r>
      <w:bookmarkEnd w:id="118"/>
      <w:r>
        <w:rPr>
          <w:rFonts w:hint="eastAsia" w:ascii="Times New Roman" w:hAnsi="Times New Roman" w:eastAsia="宋体"/>
        </w:rPr>
        <w:t>.</w:t>
      </w:r>
      <w:bookmarkEnd w:id="119"/>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jc w:val="left"/>
        <w:textAlignment w:val="auto"/>
        <w:rPr>
          <w:rFonts w:ascii="Times New Roman" w:hAnsi="Times New Roman" w:eastAsia="宋体"/>
        </w:rPr>
      </w:pPr>
      <w:bookmarkStart w:id="120" w:name="_Ref12917"/>
      <w:r>
        <w:rPr>
          <w:rFonts w:hint="eastAsia" w:ascii="Times New Roman" w:hAnsi="Times New Roman" w:eastAsia="宋体"/>
        </w:rPr>
        <w:t>百川智能.Baichuan-7B[EB/OL]. [2024-08-21].https:∥github.com/baichuan-inc/baichuan-7B.</w:t>
      </w:r>
      <w:bookmarkEnd w:id="120"/>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textAlignment w:val="auto"/>
        <w:rPr>
          <w:rFonts w:ascii="Times New Roman" w:hAnsi="Times New Roman" w:eastAsia="宋体"/>
        </w:rPr>
      </w:pPr>
      <w:bookmarkStart w:id="121" w:name="_Ref11660"/>
      <w:r>
        <w:rPr>
          <w:rFonts w:hint="eastAsia" w:ascii="Times New Roman" w:hAnsi="Times New Roman" w:eastAsia="宋体"/>
        </w:rPr>
        <w:t>BAI J Z,BAI S,CHU Y F,et al.Qwen Technical Report[EB/OL]. (2023-09-28)</w:t>
      </w:r>
      <w:bookmarkEnd w:id="121"/>
      <w:r>
        <w:rPr>
          <w:rFonts w:hint="eastAsia" w:ascii="Times New Roman" w:hAnsi="Times New Roman" w:eastAsia="宋体"/>
        </w:rPr>
        <w:t>[2024-08-21]. https:∥arxiv.org/pdf/2309.16609.</w:t>
      </w:r>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textAlignment w:val="auto"/>
        <w:rPr>
          <w:rFonts w:ascii="Times New Roman" w:hAnsi="Times New Roman" w:eastAsia="宋体"/>
        </w:rPr>
      </w:pPr>
      <w:bookmarkStart w:id="122" w:name="_Ref9549"/>
      <w:r>
        <w:rPr>
          <w:rFonts w:hint="eastAsia" w:ascii="Times New Roman" w:hAnsi="Times New Roman" w:eastAsia="宋体"/>
        </w:rPr>
        <w:t xml:space="preserve">陈彦. 基于自然语言处理的合同智能审核系统的研究与实现[D]. 西南科技大学, 2023. </w:t>
      </w:r>
      <w:bookmarkEnd w:id="122"/>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jc w:val="left"/>
        <w:textAlignment w:val="auto"/>
        <w:rPr>
          <w:rFonts w:ascii="Times New Roman" w:hAnsi="Times New Roman" w:eastAsia="宋体"/>
        </w:rPr>
      </w:pPr>
      <w:bookmarkStart w:id="123" w:name="_Ref10924"/>
      <w:r>
        <w:rPr>
          <w:rFonts w:hint="eastAsia" w:ascii="Times New Roman" w:hAnsi="Times New Roman" w:eastAsia="宋体"/>
        </w:rPr>
        <w:t>CHRISTIANO P F,LEIKE J,BROWN T B,et al.Deep Reinforcement L</w:t>
      </w:r>
      <w:r>
        <w:rPr>
          <w:rFonts w:hint="eastAsia" w:ascii="Times New Roman" w:hAnsi="Times New Roman" w:eastAsia="宋体"/>
          <w:lang w:val="en-US" w:eastAsia="zh-CN"/>
        </w:rPr>
        <w:t>-</w:t>
      </w:r>
      <w:r>
        <w:rPr>
          <w:rFonts w:hint="eastAsia" w:ascii="Times New Roman" w:hAnsi="Times New Roman" w:eastAsia="宋体"/>
        </w:rPr>
        <w:t>earning from Human Preferences[C]∥ NIPS'17:Proceedings of the 31st Internati</w:t>
      </w:r>
      <w:r>
        <w:rPr>
          <w:rFonts w:hint="eastAsia" w:ascii="Times New Roman" w:hAnsi="Times New Roman" w:eastAsia="宋体"/>
          <w:lang w:val="en-US" w:eastAsia="zh-CN"/>
        </w:rPr>
        <w:t>-</w:t>
      </w:r>
      <w:r>
        <w:rPr>
          <w:rFonts w:hint="eastAsia" w:ascii="Times New Roman" w:hAnsi="Times New Roman" w:eastAsia="宋体"/>
        </w:rPr>
        <w:t>onal Conference on Neural Information Processing Systems.Long Beach: Curran Associates Inc.,2017:4302-4310.</w:t>
      </w:r>
      <w:bookmarkEnd w:id="123"/>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textAlignment w:val="auto"/>
        <w:rPr>
          <w:rFonts w:ascii="Times New Roman" w:hAnsi="Times New Roman" w:eastAsia="宋体"/>
        </w:rPr>
      </w:pPr>
      <w:bookmarkStart w:id="124" w:name="_Ref14236"/>
      <w:r>
        <w:rPr>
          <w:rFonts w:hint="eastAsia" w:ascii="Times New Roman" w:hAnsi="Times New Roman" w:eastAsia="宋体"/>
        </w:rPr>
        <w:t xml:space="preserve">赵媛. 基于Vue的Web系统前端性能优化分析 [J]. 电脑编程技巧与维护, 2024, (09): 44-46. </w:t>
      </w:r>
      <w:bookmarkEnd w:id="124"/>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textAlignment w:val="auto"/>
        <w:rPr>
          <w:rFonts w:ascii="Times New Roman" w:hAnsi="Times New Roman" w:eastAsia="宋体"/>
        </w:rPr>
      </w:pPr>
      <w:bookmarkStart w:id="125" w:name="_Ref23733"/>
      <w:r>
        <w:rPr>
          <w:rFonts w:hint="eastAsia" w:ascii="Times New Roman" w:hAnsi="Times New Roman" w:eastAsia="宋体"/>
        </w:rPr>
        <w:t xml:space="preserve">许至晶. JavaScript在Web开发的应用研究 [J]. 信息记录材料, 2022, 23 (12): 242-244+248. </w:t>
      </w:r>
      <w:bookmarkEnd w:id="125"/>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textAlignment w:val="auto"/>
        <w:rPr>
          <w:rFonts w:ascii="Times New Roman" w:hAnsi="Times New Roman" w:eastAsia="宋体"/>
        </w:rPr>
      </w:pPr>
      <w:bookmarkStart w:id="126" w:name="_Ref14615"/>
      <w:bookmarkStart w:id="127" w:name="_Ref16113"/>
      <w:r>
        <w:rPr>
          <w:rFonts w:hint="eastAsia" w:ascii="Times New Roman" w:hAnsi="Times New Roman" w:eastAsia="宋体"/>
        </w:rPr>
        <w:t>曾晓钰,唐莹,温丰蔚,等. 一种基于ElementUI的表格查询组件开发方案 [J]. 现代工业经济和化,2021,11(12):50-51+56.</w:t>
      </w:r>
      <w:bookmarkEnd w:id="126"/>
      <w:bookmarkEnd w:id="127"/>
      <w:r>
        <w:rPr>
          <w:rFonts w:hint="eastAsia" w:ascii="Times New Roman" w:hAnsi="Times New Roman" w:eastAsia="宋体"/>
        </w:rPr>
        <w:t xml:space="preserve"> </w:t>
      </w:r>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textAlignment w:val="auto"/>
        <w:rPr>
          <w:rFonts w:ascii="Times New Roman" w:hAnsi="Times New Roman" w:eastAsia="宋体"/>
        </w:rPr>
      </w:pPr>
      <w:bookmarkStart w:id="128" w:name="_Ref14844"/>
      <w:r>
        <w:rPr>
          <w:rFonts w:hint="eastAsia" w:ascii="Times New Roman" w:hAnsi="Times New Roman" w:eastAsia="宋体"/>
        </w:rPr>
        <w:t>陈攀, fastAPI在线接口文档编写平台. 湖北省, 武汉东湖学院, 2021-08-01.</w:t>
      </w:r>
      <w:bookmarkEnd w:id="128"/>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textAlignment w:val="auto"/>
        <w:rPr>
          <w:rFonts w:ascii="Times New Roman" w:hAnsi="Times New Roman" w:eastAsia="宋体"/>
        </w:rPr>
      </w:pPr>
      <w:bookmarkStart w:id="129" w:name="_Ref15121"/>
      <w:r>
        <w:rPr>
          <w:rFonts w:hint="eastAsia" w:ascii="Times New Roman" w:hAnsi="Times New Roman" w:eastAsia="宋体"/>
        </w:rPr>
        <w:t>荀雪莲. Python语言在《大学计算机基础》课程Office上的应用 [J]. 北华航天工业学院学报, 2024, 34 (06): 53-54+58.</w:t>
      </w:r>
      <w:bookmarkEnd w:id="129"/>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textAlignment w:val="auto"/>
        <w:rPr>
          <w:rFonts w:ascii="Times New Roman" w:hAnsi="Times New Roman" w:eastAsia="宋体"/>
        </w:rPr>
      </w:pPr>
      <w:bookmarkStart w:id="130" w:name="_Ref15504"/>
      <w:r>
        <w:rPr>
          <w:rFonts w:hint="eastAsia" w:ascii="Times New Roman" w:hAnsi="Times New Roman" w:eastAsia="宋体"/>
        </w:rPr>
        <w:t>陈芳. 基于可配置Web开发平台的设计 [J]. 办公自动化, 2025, 30 (07): 26-28.</w:t>
      </w:r>
      <w:bookmarkEnd w:id="130"/>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textAlignment w:val="auto"/>
        <w:rPr>
          <w:rFonts w:ascii="Times New Roman" w:hAnsi="Times New Roman" w:eastAsia="宋体"/>
        </w:rPr>
      </w:pPr>
      <w:bookmarkStart w:id="131" w:name="_Ref22120"/>
      <w:r>
        <w:rPr>
          <w:rFonts w:hint="eastAsia" w:ascii="Times New Roman" w:hAnsi="Times New Roman" w:eastAsia="宋体"/>
        </w:rPr>
        <w:t>赵永祥. Office自动化技术在办公中的应用 [J]. 计算机产品与流通, 2019, (09): 179.</w:t>
      </w:r>
      <w:bookmarkEnd w:id="131"/>
    </w:p>
    <w:p>
      <w:pPr>
        <w:pStyle w:val="38"/>
        <w:keepNext w:val="0"/>
        <w:keepLines w:val="0"/>
        <w:pageBreakBefore w:val="0"/>
        <w:widowControl w:val="0"/>
        <w:numPr>
          <w:ilvl w:val="0"/>
          <w:numId w:val="5"/>
        </w:numPr>
        <w:kinsoku/>
        <w:wordWrap w:val="0"/>
        <w:overflowPunct/>
        <w:topLinePunct w:val="0"/>
        <w:autoSpaceDE/>
        <w:autoSpaceDN/>
        <w:bidi w:val="0"/>
        <w:adjustRightInd w:val="0"/>
        <w:snapToGrid w:val="0"/>
        <w:ind w:left="425" w:leftChars="0" w:hanging="425" w:firstLineChars="0"/>
        <w:textAlignment w:val="auto"/>
        <w:rPr>
          <w:rFonts w:ascii="Times New Roman" w:hAnsi="Times New Roman" w:eastAsia="宋体"/>
        </w:rPr>
      </w:pPr>
      <w:bookmarkStart w:id="132" w:name="_Ref22557"/>
      <w:r>
        <w:rPr>
          <w:rFonts w:hint="eastAsia" w:ascii="Times New Roman" w:hAnsi="Times New Roman" w:eastAsia="宋体"/>
        </w:rPr>
        <w:t xml:space="preserve">范展源,罗福强. JWT认证技术及其在WEB中的应用 [J]. 数字技术与应用, 2016, (02): 114. </w:t>
      </w:r>
      <w:bookmarkEnd w:id="132"/>
    </w:p>
    <w:sectPr>
      <w:headerReference r:id="rId25" w:type="first"/>
      <w:footerReference r:id="rId28" w:type="first"/>
      <w:headerReference r:id="rId23" w:type="default"/>
      <w:footerReference r:id="rId26" w:type="default"/>
      <w:headerReference r:id="rId24" w:type="even"/>
      <w:footerReference r:id="rId27" w:type="even"/>
      <w:pgSz w:w="11906" w:h="16838"/>
      <w:pgMar w:top="1418" w:right="1418" w:bottom="1418" w:left="1701" w:header="851" w:footer="851" w:gutter="0"/>
      <w:pgNumType w:start="1"/>
      <w:cols w:space="425" w:num="1"/>
      <w:titlePg/>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方正小标宋简体">
    <w:altName w:val="微软雅黑"/>
    <w:panose1 w:val="00000000000000000000"/>
    <w:charset w:val="86"/>
    <w:family w:val="auto"/>
    <w:pitch w:val="default"/>
    <w:sig w:usb0="00000000" w:usb1="00000000" w:usb2="00000010" w:usb3="00000000" w:csb0="00040000" w:csb1="00000000"/>
  </w:font>
  <w:font w:name="方正大标宋简体">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jc w:val="center"/>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420"/>
      <w:jc w:val="center"/>
      <w:rPr>
        <w:rFonts w:hint="eastAsia" w:ascii="宋体" w:hAnsi="宋体" w:eastAsia="宋体"/>
        <w:sz w:val="21"/>
        <w:szCs w:val="21"/>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420"/>
      <w:jc w:val="center"/>
      <w:rPr>
        <w:rFonts w:hint="eastAsia" w:ascii="宋体" w:hAnsi="宋体" w:eastAsia="宋体"/>
        <w:sz w:val="21"/>
        <w:szCs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420"/>
      <w:jc w:val="center"/>
      <w:rPr>
        <w:rFonts w:hint="eastAsia" w:ascii="宋体" w:hAnsi="宋体" w:eastAsia="宋体"/>
        <w:sz w:val="21"/>
        <w:szCs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rPr>
        <w:rFonts w:hint="eastAsia"/>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420"/>
      <w:jc w:val="center"/>
      <w:rPr>
        <w:rFonts w:hint="eastAsia" w:ascii="宋体" w:hAnsi="宋体" w:eastAsia="宋体"/>
        <w:sz w:val="21"/>
        <w:szCs w:val="21"/>
      </w:rPr>
    </w:pPr>
    <w:r>
      <w:rPr>
        <w:rFonts w:hint="eastAsia" w:ascii="宋体" w:hAnsi="宋体" w:eastAsia="宋体"/>
        <w:sz w:val="21"/>
        <w:szCs w:val="21"/>
      </w:rPr>
      <w:t>Ⅱ</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93031598"/>
    </w:sdtPr>
    <w:sdtEndPr>
      <w:rPr>
        <w:rFonts w:ascii="宋体" w:hAnsi="宋体" w:eastAsia="宋体"/>
        <w:sz w:val="21"/>
        <w:szCs w:val="21"/>
      </w:rPr>
    </w:sdtEndPr>
    <w:sdtContent>
      <w:p>
        <w:pPr>
          <w:pStyle w:val="8"/>
          <w:ind w:firstLine="360"/>
          <w:jc w:val="center"/>
          <w:rPr>
            <w:rFonts w:hint="eastAsia" w:ascii="宋体" w:hAnsi="宋体" w:eastAsia="宋体"/>
            <w:sz w:val="21"/>
            <w:szCs w:val="21"/>
          </w:rPr>
        </w:pPr>
        <w:r>
          <w:rPr>
            <w:rFonts w:ascii="宋体" w:hAnsi="宋体" w:eastAsia="宋体"/>
            <w:sz w:val="21"/>
            <w:szCs w:val="21"/>
          </w:rPr>
          <w:fldChar w:fldCharType="begin"/>
        </w:r>
        <w:r>
          <w:rPr>
            <w:rFonts w:ascii="宋体" w:hAnsi="宋体" w:eastAsia="宋体"/>
            <w:sz w:val="21"/>
            <w:szCs w:val="21"/>
          </w:rPr>
          <w:instrText xml:space="preserve">PAGE   \* MERGEFORMAT</w:instrText>
        </w:r>
        <w:r>
          <w:rPr>
            <w:rFonts w:ascii="宋体" w:hAnsi="宋体" w:eastAsia="宋体"/>
            <w:sz w:val="21"/>
            <w:szCs w:val="21"/>
          </w:rPr>
          <w:fldChar w:fldCharType="separate"/>
        </w:r>
        <w:r>
          <w:rPr>
            <w:rFonts w:ascii="宋体" w:hAnsi="宋体" w:eastAsia="宋体"/>
            <w:sz w:val="21"/>
            <w:szCs w:val="21"/>
            <w:lang w:val="zh-CN"/>
          </w:rPr>
          <w:t>I</w:t>
        </w:r>
        <w:r>
          <w:rPr>
            <w:rFonts w:ascii="宋体" w:hAnsi="宋体" w:eastAsia="宋体"/>
            <w:sz w:val="21"/>
            <w:szCs w:val="21"/>
          </w:rPr>
          <w:fldChar w:fldCharType="end"/>
        </w:r>
      </w:p>
    </w:sdtContent>
  </w:sdt>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32523039"/>
    </w:sdtPr>
    <w:sdtEndPr>
      <w:rPr>
        <w:rFonts w:ascii="宋体" w:hAnsi="宋体" w:eastAsia="宋体"/>
        <w:sz w:val="21"/>
        <w:szCs w:val="21"/>
      </w:rPr>
    </w:sdtEndPr>
    <w:sdtContent>
      <w:p>
        <w:pPr>
          <w:pStyle w:val="8"/>
          <w:ind w:firstLine="360"/>
          <w:jc w:val="center"/>
          <w:rPr>
            <w:rFonts w:hint="eastAsia" w:ascii="宋体" w:hAnsi="宋体" w:eastAsia="宋体"/>
            <w:sz w:val="21"/>
            <w:szCs w:val="21"/>
          </w:rPr>
        </w:pPr>
        <w:r>
          <w:rPr>
            <w:rFonts w:ascii="宋体" w:hAnsi="宋体" w:eastAsia="宋体"/>
            <w:sz w:val="21"/>
            <w:szCs w:val="21"/>
          </w:rPr>
          <w:fldChar w:fldCharType="begin"/>
        </w:r>
        <w:r>
          <w:rPr>
            <w:rFonts w:ascii="宋体" w:hAnsi="宋体" w:eastAsia="宋体"/>
            <w:sz w:val="21"/>
            <w:szCs w:val="21"/>
          </w:rPr>
          <w:instrText xml:space="preserve">PAGE   \* MERGEFORMAT</w:instrText>
        </w:r>
        <w:r>
          <w:rPr>
            <w:rFonts w:ascii="宋体" w:hAnsi="宋体" w:eastAsia="宋体"/>
            <w:sz w:val="21"/>
            <w:szCs w:val="21"/>
          </w:rPr>
          <w:fldChar w:fldCharType="separate"/>
        </w:r>
        <w:r>
          <w:rPr>
            <w:rFonts w:ascii="宋体" w:hAnsi="宋体" w:eastAsia="宋体"/>
            <w:sz w:val="21"/>
            <w:szCs w:val="21"/>
            <w:lang w:val="zh-CN"/>
          </w:rPr>
          <w:t>3</w:t>
        </w:r>
        <w:r>
          <w:rPr>
            <w:rFonts w:ascii="宋体" w:hAnsi="宋体" w:eastAsia="宋体"/>
            <w:sz w:val="21"/>
            <w:szCs w:val="21"/>
          </w:rPr>
          <w:fldChar w:fldCharType="end"/>
        </w:r>
      </w:p>
    </w:sdtContent>
  </w:sdt>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15531907"/>
    </w:sdtPr>
    <w:sdtEndPr>
      <w:rPr>
        <w:rFonts w:ascii="宋体" w:hAnsi="宋体" w:eastAsia="宋体"/>
        <w:sz w:val="21"/>
        <w:szCs w:val="21"/>
      </w:rPr>
    </w:sdtEndPr>
    <w:sdtContent>
      <w:p>
        <w:pPr>
          <w:pStyle w:val="8"/>
          <w:ind w:firstLine="360"/>
          <w:jc w:val="center"/>
          <w:rPr>
            <w:rFonts w:hint="eastAsia" w:ascii="宋体" w:hAnsi="宋体" w:eastAsia="宋体"/>
            <w:sz w:val="21"/>
            <w:szCs w:val="21"/>
          </w:rPr>
        </w:pPr>
        <w:r>
          <w:rPr>
            <w:rFonts w:ascii="宋体" w:hAnsi="宋体" w:eastAsia="宋体"/>
            <w:sz w:val="21"/>
            <w:szCs w:val="21"/>
          </w:rPr>
          <w:fldChar w:fldCharType="begin"/>
        </w:r>
        <w:r>
          <w:rPr>
            <w:rFonts w:ascii="宋体" w:hAnsi="宋体" w:eastAsia="宋体"/>
            <w:sz w:val="21"/>
            <w:szCs w:val="21"/>
          </w:rPr>
          <w:instrText xml:space="preserve">PAGE   \* MERGEFORMAT</w:instrText>
        </w:r>
        <w:r>
          <w:rPr>
            <w:rFonts w:ascii="宋体" w:hAnsi="宋体" w:eastAsia="宋体"/>
            <w:sz w:val="21"/>
            <w:szCs w:val="21"/>
          </w:rPr>
          <w:fldChar w:fldCharType="separate"/>
        </w:r>
        <w:r>
          <w:rPr>
            <w:rFonts w:ascii="宋体" w:hAnsi="宋体" w:eastAsia="宋体"/>
            <w:sz w:val="21"/>
            <w:szCs w:val="21"/>
            <w:lang w:val="zh-CN"/>
          </w:rPr>
          <w:t>4</w:t>
        </w:r>
        <w:r>
          <w:rPr>
            <w:rFonts w:ascii="宋体" w:hAnsi="宋体" w:eastAsia="宋体"/>
            <w:sz w:val="21"/>
            <w:szCs w:val="21"/>
          </w:rPr>
          <w:fldChar w:fldCharType="end"/>
        </w:r>
      </w:p>
    </w:sdtContent>
  </w:sdt>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08426093"/>
    </w:sdtPr>
    <w:sdtEndPr>
      <w:rPr>
        <w:rFonts w:ascii="宋体" w:hAnsi="宋体" w:eastAsia="宋体"/>
        <w:sz w:val="21"/>
        <w:szCs w:val="21"/>
      </w:rPr>
    </w:sdtEndPr>
    <w:sdtContent>
      <w:p>
        <w:pPr>
          <w:pStyle w:val="8"/>
          <w:ind w:firstLine="360"/>
          <w:jc w:val="center"/>
          <w:rPr>
            <w:rFonts w:hint="eastAsia" w:ascii="宋体" w:hAnsi="宋体" w:eastAsia="宋体"/>
            <w:sz w:val="21"/>
            <w:szCs w:val="21"/>
          </w:rPr>
        </w:pPr>
        <w:r>
          <w:rPr>
            <w:rFonts w:ascii="宋体" w:hAnsi="宋体" w:eastAsia="宋体"/>
            <w:sz w:val="21"/>
            <w:szCs w:val="21"/>
          </w:rPr>
          <w:fldChar w:fldCharType="begin"/>
        </w:r>
        <w:r>
          <w:rPr>
            <w:rFonts w:ascii="宋体" w:hAnsi="宋体" w:eastAsia="宋体"/>
            <w:sz w:val="21"/>
            <w:szCs w:val="21"/>
          </w:rPr>
          <w:instrText xml:space="preserve">PAGE   \* MERGEFORMAT</w:instrText>
        </w:r>
        <w:r>
          <w:rPr>
            <w:rFonts w:ascii="宋体" w:hAnsi="宋体" w:eastAsia="宋体"/>
            <w:sz w:val="21"/>
            <w:szCs w:val="21"/>
          </w:rPr>
          <w:fldChar w:fldCharType="separate"/>
        </w:r>
        <w:r>
          <w:rPr>
            <w:rFonts w:ascii="宋体" w:hAnsi="宋体" w:eastAsia="宋体"/>
            <w:sz w:val="21"/>
            <w:szCs w:val="21"/>
            <w:lang w:val="zh-CN"/>
          </w:rPr>
          <w:t>1</w:t>
        </w:r>
        <w:r>
          <w:rPr>
            <w:rFonts w:ascii="宋体" w:hAnsi="宋体" w:eastAsia="宋体"/>
            <w:sz w:val="21"/>
            <w:szCs w:val="21"/>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ind w:left="0" w:leftChars="0" w:firstLine="0" w:firstLineChars="0"/>
      <w:jc w:val="center"/>
      <w:rPr>
        <w:rFonts w:hint="default" w:eastAsia="宋体"/>
        <w:sz w:val="21"/>
        <w:szCs w:val="21"/>
        <w:lang w:val="en-US" w:eastAsia="zh-CN"/>
      </w:rPr>
    </w:pPr>
    <w:r>
      <w:rPr>
        <w:rFonts w:hint="eastAsia"/>
        <w:sz w:val="21"/>
        <w:szCs w:val="21"/>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480" w:firstLine="0" w:firstLineChars="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480" w:firstLine="0" w:firstLineChars="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ind w:left="0" w:leftChars="0" w:firstLine="0" w:firstLineChars="0"/>
      <w:jc w:val="center"/>
      <w:rPr>
        <w:rFonts w:hint="default" w:eastAsia="宋体"/>
        <w:sz w:val="21"/>
        <w:szCs w:val="21"/>
        <w:lang w:val="en-US" w:eastAsia="zh-CN"/>
      </w:rPr>
    </w:pPr>
    <w:r>
      <w:rPr>
        <w:rFonts w:hint="eastAsia"/>
        <w:sz w:val="21"/>
        <w:szCs w:val="21"/>
        <w:lang w:val="en-US" w:eastAsia="zh-CN"/>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ind w:firstLine="420"/>
      <w:rPr>
        <w:sz w:val="21"/>
        <w:szCs w:val="21"/>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480" w:firstLine="0" w:firstLineChars="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ind w:left="0" w:leftChars="0" w:firstLine="0" w:firstLineChars="0"/>
      <w:jc w:val="center"/>
      <w:rPr>
        <w:rFonts w:hint="default" w:eastAsia="宋体"/>
        <w:sz w:val="21"/>
        <w:szCs w:val="21"/>
        <w:lang w:val="en-US" w:eastAsia="zh-CN"/>
      </w:rPr>
    </w:pPr>
    <w:r>
      <w:rPr>
        <w:rFonts w:hint="eastAsia"/>
        <w:sz w:val="21"/>
        <w:szCs w:val="21"/>
        <w:lang w:val="en-US" w:eastAsia="zh-CN"/>
      </w:rPr>
      <w:t xml:space="preserve">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ind w:firstLine="420"/>
      <w:rPr>
        <w:sz w:val="21"/>
        <w:szCs w:val="21"/>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480" w:firstLine="0" w:firstLineChars="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single" w:color="auto" w:sz="4" w:space="1"/>
      </w:pBdr>
      <w:ind w:left="0" w:leftChars="0" w:firstLine="0" w:firstLineChars="0"/>
      <w:jc w:val="center"/>
      <w:rPr>
        <w:rFonts w:hint="default" w:eastAsia="宋体"/>
        <w:sz w:val="21"/>
        <w:szCs w:val="21"/>
        <w:lang w:val="en-US" w:eastAsia="zh-CN"/>
      </w:rPr>
    </w:pPr>
    <w:r>
      <w:rPr>
        <w:rFonts w:hint="eastAsia"/>
        <w:sz w:val="21"/>
        <w:szCs w:val="21"/>
        <w:lang w:val="en-US" w:eastAsia="zh-CN"/>
      </w:rPr>
      <w:t>基于大语言模型的文档审核与校准方法研究</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420"/>
      <w:rPr>
        <w:sz w:val="21"/>
        <w:szCs w:val="21"/>
      </w:rPr>
    </w:pPr>
    <w:r>
      <w:rPr>
        <w:sz w:val="21"/>
        <w:szCs w:val="21"/>
      </w:rPr>
      <w:t>西南石油大学本科毕业设计（</w:t>
    </w:r>
    <w:r>
      <w:rPr>
        <w:rFonts w:hint="eastAsia"/>
        <w:sz w:val="21"/>
        <w:szCs w:val="21"/>
      </w:rPr>
      <w:t>论文</w:t>
    </w:r>
    <w:r>
      <w:rPr>
        <w:sz w:val="21"/>
        <w:szCs w:val="21"/>
      </w:rPr>
      <w: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420"/>
      <w:rPr>
        <w:sz w:val="21"/>
        <w:szCs w:val="21"/>
      </w:rPr>
    </w:pPr>
    <w:r>
      <w:rPr>
        <w:rFonts w:hint="eastAsia"/>
        <w:sz w:val="21"/>
        <w:szCs w:val="21"/>
      </w:rPr>
      <w:t>基于大语言模型的文档审核与校准方法研究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86CAD7"/>
    <w:multiLevelType w:val="multilevel"/>
    <w:tmpl w:val="9486CAD7"/>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ADB5AF11"/>
    <w:multiLevelType w:val="singleLevel"/>
    <w:tmpl w:val="ADB5AF11"/>
    <w:lvl w:ilvl="0" w:tentative="0">
      <w:start w:val="1"/>
      <w:numFmt w:val="decimal"/>
      <w:suff w:val="nothing"/>
      <w:lvlText w:val="（%1）"/>
      <w:lvlJc w:val="left"/>
    </w:lvl>
  </w:abstractNum>
  <w:abstractNum w:abstractNumId="2">
    <w:nsid w:val="234C15D3"/>
    <w:multiLevelType w:val="singleLevel"/>
    <w:tmpl w:val="234C15D3"/>
    <w:lvl w:ilvl="0" w:tentative="0">
      <w:start w:val="1"/>
      <w:numFmt w:val="decimal"/>
      <w:lvlText w:val="[%1]"/>
      <w:lvlJc w:val="left"/>
      <w:pPr>
        <w:tabs>
          <w:tab w:val="left" w:pos="420"/>
        </w:tabs>
        <w:ind w:left="425" w:hanging="425"/>
      </w:pPr>
      <w:rPr>
        <w:rFonts w:hint="default"/>
      </w:rPr>
    </w:lvl>
  </w:abstractNum>
  <w:abstractNum w:abstractNumId="3">
    <w:nsid w:val="2A7EBDBD"/>
    <w:multiLevelType w:val="singleLevel"/>
    <w:tmpl w:val="2A7EBDBD"/>
    <w:lvl w:ilvl="0" w:tentative="0">
      <w:start w:val="2"/>
      <w:numFmt w:val="decimal"/>
      <w:suff w:val="nothing"/>
      <w:lvlText w:val="（%1）"/>
      <w:lvlJc w:val="left"/>
    </w:lvl>
  </w:abstractNum>
  <w:abstractNum w:abstractNumId="4">
    <w:nsid w:val="4FB299D2"/>
    <w:multiLevelType w:val="singleLevel"/>
    <w:tmpl w:val="4FB299D2"/>
    <w:lvl w:ilvl="0" w:tentative="0">
      <w:start w:val="1"/>
      <w:numFmt w:val="decimal"/>
      <w:suff w:val="nothing"/>
      <w:lvlText w:val="（%1）"/>
      <w:lvlJc w:val="left"/>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420"/>
  <w:evenAndOddHeaders w:val="1"/>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FmOTFlNDQ3MDQ3OGUyOTIwNjMzMjY5ZDdmZDIyYmIifQ=="/>
  </w:docVars>
  <w:rsids>
    <w:rsidRoot w:val="00C34CCD"/>
    <w:rsid w:val="00010422"/>
    <w:rsid w:val="00016A54"/>
    <w:rsid w:val="000264CD"/>
    <w:rsid w:val="0002672D"/>
    <w:rsid w:val="00045169"/>
    <w:rsid w:val="000476A3"/>
    <w:rsid w:val="000742DF"/>
    <w:rsid w:val="000F6268"/>
    <w:rsid w:val="00130D9C"/>
    <w:rsid w:val="00143AEE"/>
    <w:rsid w:val="001566F6"/>
    <w:rsid w:val="0018210B"/>
    <w:rsid w:val="00190C33"/>
    <w:rsid w:val="001A04B6"/>
    <w:rsid w:val="001C305F"/>
    <w:rsid w:val="001C6A8F"/>
    <w:rsid w:val="00204171"/>
    <w:rsid w:val="00210E9B"/>
    <w:rsid w:val="00211DE5"/>
    <w:rsid w:val="00213586"/>
    <w:rsid w:val="00221029"/>
    <w:rsid w:val="0023109D"/>
    <w:rsid w:val="002443AD"/>
    <w:rsid w:val="00257AE9"/>
    <w:rsid w:val="00275C4D"/>
    <w:rsid w:val="00277C38"/>
    <w:rsid w:val="00297A3B"/>
    <w:rsid w:val="002A2C09"/>
    <w:rsid w:val="002A5637"/>
    <w:rsid w:val="002C040D"/>
    <w:rsid w:val="002C41CF"/>
    <w:rsid w:val="002E7AEF"/>
    <w:rsid w:val="00312617"/>
    <w:rsid w:val="003426A7"/>
    <w:rsid w:val="00351B2E"/>
    <w:rsid w:val="00352E7B"/>
    <w:rsid w:val="003532C8"/>
    <w:rsid w:val="00360F55"/>
    <w:rsid w:val="00367C64"/>
    <w:rsid w:val="0037206C"/>
    <w:rsid w:val="0038117B"/>
    <w:rsid w:val="00396DC3"/>
    <w:rsid w:val="003B50BC"/>
    <w:rsid w:val="003C0D49"/>
    <w:rsid w:val="003E4015"/>
    <w:rsid w:val="003E7B0C"/>
    <w:rsid w:val="003F3314"/>
    <w:rsid w:val="00413AA3"/>
    <w:rsid w:val="0046094B"/>
    <w:rsid w:val="00553AAA"/>
    <w:rsid w:val="005928A1"/>
    <w:rsid w:val="005C2568"/>
    <w:rsid w:val="005F50B4"/>
    <w:rsid w:val="0060634C"/>
    <w:rsid w:val="006154CE"/>
    <w:rsid w:val="00645563"/>
    <w:rsid w:val="006610DE"/>
    <w:rsid w:val="00664AD4"/>
    <w:rsid w:val="006702E8"/>
    <w:rsid w:val="0067338F"/>
    <w:rsid w:val="0067396D"/>
    <w:rsid w:val="006963FD"/>
    <w:rsid w:val="006A1434"/>
    <w:rsid w:val="006B239B"/>
    <w:rsid w:val="006B3E6E"/>
    <w:rsid w:val="006D21E4"/>
    <w:rsid w:val="006F1E9A"/>
    <w:rsid w:val="007266CE"/>
    <w:rsid w:val="00740AAC"/>
    <w:rsid w:val="00747FE2"/>
    <w:rsid w:val="007916EC"/>
    <w:rsid w:val="007A1059"/>
    <w:rsid w:val="007C731F"/>
    <w:rsid w:val="007D00FC"/>
    <w:rsid w:val="007D1977"/>
    <w:rsid w:val="00871C97"/>
    <w:rsid w:val="00874BBF"/>
    <w:rsid w:val="00877BD5"/>
    <w:rsid w:val="00881CDF"/>
    <w:rsid w:val="00882563"/>
    <w:rsid w:val="008C1845"/>
    <w:rsid w:val="00977A4E"/>
    <w:rsid w:val="00992567"/>
    <w:rsid w:val="00996811"/>
    <w:rsid w:val="009B29F8"/>
    <w:rsid w:val="009C023D"/>
    <w:rsid w:val="009D354B"/>
    <w:rsid w:val="009D3EA1"/>
    <w:rsid w:val="009F1131"/>
    <w:rsid w:val="009F3DCE"/>
    <w:rsid w:val="00A00F98"/>
    <w:rsid w:val="00A172FE"/>
    <w:rsid w:val="00A20418"/>
    <w:rsid w:val="00A26528"/>
    <w:rsid w:val="00A40FA4"/>
    <w:rsid w:val="00A72D31"/>
    <w:rsid w:val="00A730D5"/>
    <w:rsid w:val="00A80394"/>
    <w:rsid w:val="00AB098F"/>
    <w:rsid w:val="00AB1449"/>
    <w:rsid w:val="00AB6744"/>
    <w:rsid w:val="00AC0A4E"/>
    <w:rsid w:val="00AD19EC"/>
    <w:rsid w:val="00AF12FF"/>
    <w:rsid w:val="00AF6474"/>
    <w:rsid w:val="00B4314D"/>
    <w:rsid w:val="00B531FE"/>
    <w:rsid w:val="00B54355"/>
    <w:rsid w:val="00B94AB6"/>
    <w:rsid w:val="00BC0A09"/>
    <w:rsid w:val="00BC42D8"/>
    <w:rsid w:val="00BC47F7"/>
    <w:rsid w:val="00C14E6D"/>
    <w:rsid w:val="00C32072"/>
    <w:rsid w:val="00C34CCD"/>
    <w:rsid w:val="00C83A26"/>
    <w:rsid w:val="00CA42B2"/>
    <w:rsid w:val="00CC0313"/>
    <w:rsid w:val="00CE5CF5"/>
    <w:rsid w:val="00CF6BEE"/>
    <w:rsid w:val="00D14044"/>
    <w:rsid w:val="00D6265C"/>
    <w:rsid w:val="00DA197A"/>
    <w:rsid w:val="00DA5C53"/>
    <w:rsid w:val="00DB5FA6"/>
    <w:rsid w:val="00DF6864"/>
    <w:rsid w:val="00E008E4"/>
    <w:rsid w:val="00E260F1"/>
    <w:rsid w:val="00E27B2C"/>
    <w:rsid w:val="00E3515B"/>
    <w:rsid w:val="00E444F2"/>
    <w:rsid w:val="00E829B9"/>
    <w:rsid w:val="00E96162"/>
    <w:rsid w:val="00EB05C4"/>
    <w:rsid w:val="00EC7A0B"/>
    <w:rsid w:val="00F41852"/>
    <w:rsid w:val="00F5527E"/>
    <w:rsid w:val="00F825F8"/>
    <w:rsid w:val="00F8423C"/>
    <w:rsid w:val="00FA5CB4"/>
    <w:rsid w:val="00FB5287"/>
    <w:rsid w:val="00FF0F2F"/>
    <w:rsid w:val="00FF26D4"/>
    <w:rsid w:val="01321C7E"/>
    <w:rsid w:val="028D7F7B"/>
    <w:rsid w:val="02941DE2"/>
    <w:rsid w:val="02BE17A3"/>
    <w:rsid w:val="02DA4379"/>
    <w:rsid w:val="02E32BFA"/>
    <w:rsid w:val="02ED2DEB"/>
    <w:rsid w:val="0364275B"/>
    <w:rsid w:val="041E6B80"/>
    <w:rsid w:val="046812B5"/>
    <w:rsid w:val="049011E4"/>
    <w:rsid w:val="04DF2996"/>
    <w:rsid w:val="055A7363"/>
    <w:rsid w:val="05A8231C"/>
    <w:rsid w:val="05B00D1B"/>
    <w:rsid w:val="05D16D19"/>
    <w:rsid w:val="0667442D"/>
    <w:rsid w:val="06B141BC"/>
    <w:rsid w:val="07293490"/>
    <w:rsid w:val="07353D0A"/>
    <w:rsid w:val="07704112"/>
    <w:rsid w:val="07805E30"/>
    <w:rsid w:val="07A97E34"/>
    <w:rsid w:val="07CD16DC"/>
    <w:rsid w:val="08327B34"/>
    <w:rsid w:val="0833415D"/>
    <w:rsid w:val="088272FC"/>
    <w:rsid w:val="08AD4C29"/>
    <w:rsid w:val="08BA0844"/>
    <w:rsid w:val="093525C0"/>
    <w:rsid w:val="098A46BA"/>
    <w:rsid w:val="09972933"/>
    <w:rsid w:val="09D27E0F"/>
    <w:rsid w:val="0A14667A"/>
    <w:rsid w:val="0A544CC8"/>
    <w:rsid w:val="0B353131"/>
    <w:rsid w:val="0B55140E"/>
    <w:rsid w:val="0B9844F5"/>
    <w:rsid w:val="0B9C1B14"/>
    <w:rsid w:val="0BAE1DBD"/>
    <w:rsid w:val="0BB37C83"/>
    <w:rsid w:val="0C236700"/>
    <w:rsid w:val="0C4A59B2"/>
    <w:rsid w:val="0C9B7501"/>
    <w:rsid w:val="0CA02447"/>
    <w:rsid w:val="0D3D7C96"/>
    <w:rsid w:val="0D7A1990"/>
    <w:rsid w:val="0E8609E4"/>
    <w:rsid w:val="0EC75A69"/>
    <w:rsid w:val="10014FAA"/>
    <w:rsid w:val="109733B9"/>
    <w:rsid w:val="10977BC2"/>
    <w:rsid w:val="10C61D50"/>
    <w:rsid w:val="10D12BCF"/>
    <w:rsid w:val="111529D3"/>
    <w:rsid w:val="111F7DDE"/>
    <w:rsid w:val="11203B56"/>
    <w:rsid w:val="116353A4"/>
    <w:rsid w:val="11CD6C83"/>
    <w:rsid w:val="11F239FF"/>
    <w:rsid w:val="11F54030"/>
    <w:rsid w:val="13064DFC"/>
    <w:rsid w:val="136E2957"/>
    <w:rsid w:val="13936861"/>
    <w:rsid w:val="13B93D57"/>
    <w:rsid w:val="13EF4716"/>
    <w:rsid w:val="14151126"/>
    <w:rsid w:val="14BA36C5"/>
    <w:rsid w:val="14DA2CDF"/>
    <w:rsid w:val="15D91A12"/>
    <w:rsid w:val="15EC4F4E"/>
    <w:rsid w:val="16460B73"/>
    <w:rsid w:val="166565D7"/>
    <w:rsid w:val="16BF796D"/>
    <w:rsid w:val="16CE13E2"/>
    <w:rsid w:val="16F75866"/>
    <w:rsid w:val="174B5B26"/>
    <w:rsid w:val="175C5856"/>
    <w:rsid w:val="17B9524E"/>
    <w:rsid w:val="185F3A18"/>
    <w:rsid w:val="186D0371"/>
    <w:rsid w:val="18AA14C9"/>
    <w:rsid w:val="190B46C8"/>
    <w:rsid w:val="19247DCC"/>
    <w:rsid w:val="19312C30"/>
    <w:rsid w:val="19362C80"/>
    <w:rsid w:val="19762565"/>
    <w:rsid w:val="19DE635C"/>
    <w:rsid w:val="1A501008"/>
    <w:rsid w:val="1A586C36"/>
    <w:rsid w:val="1A6B5E42"/>
    <w:rsid w:val="1A8769F4"/>
    <w:rsid w:val="1A930EF5"/>
    <w:rsid w:val="1AEA1DAD"/>
    <w:rsid w:val="1B01344F"/>
    <w:rsid w:val="1B285471"/>
    <w:rsid w:val="1B6F4D9F"/>
    <w:rsid w:val="1C5D4963"/>
    <w:rsid w:val="1C7C3F5C"/>
    <w:rsid w:val="1C8818D1"/>
    <w:rsid w:val="1C91131C"/>
    <w:rsid w:val="1D155502"/>
    <w:rsid w:val="1D267E86"/>
    <w:rsid w:val="1D4806BC"/>
    <w:rsid w:val="1E8B2FC8"/>
    <w:rsid w:val="1EA12A6C"/>
    <w:rsid w:val="1EB81CB9"/>
    <w:rsid w:val="1F431E2A"/>
    <w:rsid w:val="1F537DE9"/>
    <w:rsid w:val="20587E97"/>
    <w:rsid w:val="205B27D3"/>
    <w:rsid w:val="207B42DB"/>
    <w:rsid w:val="20BD4E14"/>
    <w:rsid w:val="211803A6"/>
    <w:rsid w:val="214C0198"/>
    <w:rsid w:val="21BA69FA"/>
    <w:rsid w:val="21D2794E"/>
    <w:rsid w:val="21EC5425"/>
    <w:rsid w:val="21F71F24"/>
    <w:rsid w:val="22A52C18"/>
    <w:rsid w:val="2331748F"/>
    <w:rsid w:val="241906BD"/>
    <w:rsid w:val="24317853"/>
    <w:rsid w:val="24E567F1"/>
    <w:rsid w:val="25215014"/>
    <w:rsid w:val="254033E3"/>
    <w:rsid w:val="259721EF"/>
    <w:rsid w:val="25D4327F"/>
    <w:rsid w:val="25D86539"/>
    <w:rsid w:val="25EB5F21"/>
    <w:rsid w:val="265A10E7"/>
    <w:rsid w:val="266E7737"/>
    <w:rsid w:val="26982715"/>
    <w:rsid w:val="26B2126C"/>
    <w:rsid w:val="26EC20B9"/>
    <w:rsid w:val="27734588"/>
    <w:rsid w:val="27843235"/>
    <w:rsid w:val="278F23BE"/>
    <w:rsid w:val="279E7033"/>
    <w:rsid w:val="27EC7E96"/>
    <w:rsid w:val="27EE47C9"/>
    <w:rsid w:val="27F324C1"/>
    <w:rsid w:val="28221021"/>
    <w:rsid w:val="28C606E7"/>
    <w:rsid w:val="292A336C"/>
    <w:rsid w:val="29473DB8"/>
    <w:rsid w:val="29C310C8"/>
    <w:rsid w:val="2A102012"/>
    <w:rsid w:val="2A8D770F"/>
    <w:rsid w:val="2AA64C74"/>
    <w:rsid w:val="2AAB228B"/>
    <w:rsid w:val="2AE073B4"/>
    <w:rsid w:val="2AFE2C2B"/>
    <w:rsid w:val="2B6450FD"/>
    <w:rsid w:val="2BEC406C"/>
    <w:rsid w:val="2C047235"/>
    <w:rsid w:val="2C15423B"/>
    <w:rsid w:val="2C1B37DE"/>
    <w:rsid w:val="2C235301"/>
    <w:rsid w:val="2C5D5DE8"/>
    <w:rsid w:val="2C6A62AE"/>
    <w:rsid w:val="2CE43B79"/>
    <w:rsid w:val="2D5B44F7"/>
    <w:rsid w:val="2DAD5D6A"/>
    <w:rsid w:val="2DB40C29"/>
    <w:rsid w:val="2F113A22"/>
    <w:rsid w:val="2F3C5406"/>
    <w:rsid w:val="2F421FC0"/>
    <w:rsid w:val="2FC17E5A"/>
    <w:rsid w:val="2FCB6998"/>
    <w:rsid w:val="303D4A56"/>
    <w:rsid w:val="30533A59"/>
    <w:rsid w:val="30FF50DE"/>
    <w:rsid w:val="31621EA7"/>
    <w:rsid w:val="321D4A67"/>
    <w:rsid w:val="32537490"/>
    <w:rsid w:val="326E3760"/>
    <w:rsid w:val="328D451C"/>
    <w:rsid w:val="335866D7"/>
    <w:rsid w:val="33715075"/>
    <w:rsid w:val="342A4220"/>
    <w:rsid w:val="34311A53"/>
    <w:rsid w:val="343B467F"/>
    <w:rsid w:val="344576FA"/>
    <w:rsid w:val="348576A9"/>
    <w:rsid w:val="34954343"/>
    <w:rsid w:val="34CB4D7B"/>
    <w:rsid w:val="34D25883"/>
    <w:rsid w:val="34D53028"/>
    <w:rsid w:val="34D66196"/>
    <w:rsid w:val="35487054"/>
    <w:rsid w:val="35AA386B"/>
    <w:rsid w:val="37515F68"/>
    <w:rsid w:val="3755126B"/>
    <w:rsid w:val="378120B8"/>
    <w:rsid w:val="37860680"/>
    <w:rsid w:val="37907BFA"/>
    <w:rsid w:val="37B833F9"/>
    <w:rsid w:val="37D16E8B"/>
    <w:rsid w:val="380B25BB"/>
    <w:rsid w:val="385A298F"/>
    <w:rsid w:val="38A266AA"/>
    <w:rsid w:val="38FD3FAB"/>
    <w:rsid w:val="39496B0D"/>
    <w:rsid w:val="397D74CC"/>
    <w:rsid w:val="39F33306"/>
    <w:rsid w:val="3A033549"/>
    <w:rsid w:val="3A9B19D4"/>
    <w:rsid w:val="3AC906C7"/>
    <w:rsid w:val="3AF235BE"/>
    <w:rsid w:val="3AFA5B47"/>
    <w:rsid w:val="3B0613BE"/>
    <w:rsid w:val="3B761451"/>
    <w:rsid w:val="3B9702E3"/>
    <w:rsid w:val="3BD95A5A"/>
    <w:rsid w:val="3C334F54"/>
    <w:rsid w:val="3C4F2419"/>
    <w:rsid w:val="3CEC2D22"/>
    <w:rsid w:val="3CFB225B"/>
    <w:rsid w:val="3D5B18EE"/>
    <w:rsid w:val="3DD11369"/>
    <w:rsid w:val="3DE24C6F"/>
    <w:rsid w:val="3DFA2F2A"/>
    <w:rsid w:val="3E05788F"/>
    <w:rsid w:val="3EFD0BED"/>
    <w:rsid w:val="3F1A3CDA"/>
    <w:rsid w:val="40BF3F42"/>
    <w:rsid w:val="40DF0543"/>
    <w:rsid w:val="40EB59A1"/>
    <w:rsid w:val="41081A97"/>
    <w:rsid w:val="411E73F3"/>
    <w:rsid w:val="4130694A"/>
    <w:rsid w:val="413C4EF8"/>
    <w:rsid w:val="415B2BCD"/>
    <w:rsid w:val="4190657D"/>
    <w:rsid w:val="41B64AD1"/>
    <w:rsid w:val="41C1248E"/>
    <w:rsid w:val="41EE13B5"/>
    <w:rsid w:val="420A2524"/>
    <w:rsid w:val="425E3E47"/>
    <w:rsid w:val="42F160A9"/>
    <w:rsid w:val="430A2D67"/>
    <w:rsid w:val="430E446B"/>
    <w:rsid w:val="43791EA9"/>
    <w:rsid w:val="4425359E"/>
    <w:rsid w:val="44BC0323"/>
    <w:rsid w:val="451E54AA"/>
    <w:rsid w:val="45973E3A"/>
    <w:rsid w:val="45BE6EBE"/>
    <w:rsid w:val="45E01985"/>
    <w:rsid w:val="46BF271F"/>
    <w:rsid w:val="4728156E"/>
    <w:rsid w:val="47414A75"/>
    <w:rsid w:val="47EB386F"/>
    <w:rsid w:val="48282F4E"/>
    <w:rsid w:val="48337F1C"/>
    <w:rsid w:val="48744EBD"/>
    <w:rsid w:val="490966A2"/>
    <w:rsid w:val="492139EC"/>
    <w:rsid w:val="492A752F"/>
    <w:rsid w:val="496E456A"/>
    <w:rsid w:val="497C2BE9"/>
    <w:rsid w:val="49AC376F"/>
    <w:rsid w:val="49BD242A"/>
    <w:rsid w:val="4A1E5D6C"/>
    <w:rsid w:val="4A7638C4"/>
    <w:rsid w:val="4ADB7BCB"/>
    <w:rsid w:val="4B7119AB"/>
    <w:rsid w:val="4BD146C5"/>
    <w:rsid w:val="4BE156B5"/>
    <w:rsid w:val="4BE727C2"/>
    <w:rsid w:val="4BEA27BB"/>
    <w:rsid w:val="4BFA38A3"/>
    <w:rsid w:val="4C1A574B"/>
    <w:rsid w:val="4C3B4178"/>
    <w:rsid w:val="4C4E60E9"/>
    <w:rsid w:val="4DE020DC"/>
    <w:rsid w:val="4DF87B71"/>
    <w:rsid w:val="4E092CA1"/>
    <w:rsid w:val="4E685C19"/>
    <w:rsid w:val="4ECB2D04"/>
    <w:rsid w:val="4F1C53DA"/>
    <w:rsid w:val="4F260436"/>
    <w:rsid w:val="4F2D1FD7"/>
    <w:rsid w:val="4F386F3E"/>
    <w:rsid w:val="50207A5A"/>
    <w:rsid w:val="50302767"/>
    <w:rsid w:val="51351644"/>
    <w:rsid w:val="51597A9B"/>
    <w:rsid w:val="517D2EFB"/>
    <w:rsid w:val="52382485"/>
    <w:rsid w:val="526D7CA2"/>
    <w:rsid w:val="5281374D"/>
    <w:rsid w:val="528238AF"/>
    <w:rsid w:val="5286754A"/>
    <w:rsid w:val="52D1319F"/>
    <w:rsid w:val="53065A01"/>
    <w:rsid w:val="53EF6D71"/>
    <w:rsid w:val="54884E37"/>
    <w:rsid w:val="55171154"/>
    <w:rsid w:val="55656CDD"/>
    <w:rsid w:val="556F7281"/>
    <w:rsid w:val="558465DA"/>
    <w:rsid w:val="55C110AA"/>
    <w:rsid w:val="56015454"/>
    <w:rsid w:val="561C5C67"/>
    <w:rsid w:val="56271BE4"/>
    <w:rsid w:val="56501B9C"/>
    <w:rsid w:val="569F5467"/>
    <w:rsid w:val="577B69BD"/>
    <w:rsid w:val="57C15207"/>
    <w:rsid w:val="58075A05"/>
    <w:rsid w:val="581A3E7B"/>
    <w:rsid w:val="58B54302"/>
    <w:rsid w:val="591064E5"/>
    <w:rsid w:val="594D2CE4"/>
    <w:rsid w:val="596F028D"/>
    <w:rsid w:val="59F359C5"/>
    <w:rsid w:val="5A7159CB"/>
    <w:rsid w:val="5A817159"/>
    <w:rsid w:val="5ABD0392"/>
    <w:rsid w:val="5AE856DC"/>
    <w:rsid w:val="5B401CD9"/>
    <w:rsid w:val="5B4320C2"/>
    <w:rsid w:val="5B5B0FE0"/>
    <w:rsid w:val="5BCA4C0F"/>
    <w:rsid w:val="5BD1775C"/>
    <w:rsid w:val="5C075009"/>
    <w:rsid w:val="5C244C76"/>
    <w:rsid w:val="5C62639E"/>
    <w:rsid w:val="5C8005D2"/>
    <w:rsid w:val="5CD54DC2"/>
    <w:rsid w:val="5D517622"/>
    <w:rsid w:val="5D9A4F15"/>
    <w:rsid w:val="5DA449E2"/>
    <w:rsid w:val="5E213D33"/>
    <w:rsid w:val="5EE91B19"/>
    <w:rsid w:val="5EEE5CC7"/>
    <w:rsid w:val="5F003B23"/>
    <w:rsid w:val="5F380974"/>
    <w:rsid w:val="5F3F4959"/>
    <w:rsid w:val="60432E1C"/>
    <w:rsid w:val="60554C43"/>
    <w:rsid w:val="60983C24"/>
    <w:rsid w:val="60E32118"/>
    <w:rsid w:val="61265BEC"/>
    <w:rsid w:val="61673252"/>
    <w:rsid w:val="619D6C88"/>
    <w:rsid w:val="61A4615E"/>
    <w:rsid w:val="630462A8"/>
    <w:rsid w:val="63290CA4"/>
    <w:rsid w:val="633F41C5"/>
    <w:rsid w:val="634414BD"/>
    <w:rsid w:val="647A21E0"/>
    <w:rsid w:val="64BB5D8A"/>
    <w:rsid w:val="65387C9C"/>
    <w:rsid w:val="656453A4"/>
    <w:rsid w:val="65710248"/>
    <w:rsid w:val="657F58CB"/>
    <w:rsid w:val="661A55F3"/>
    <w:rsid w:val="667C4500"/>
    <w:rsid w:val="670D6F06"/>
    <w:rsid w:val="6750270F"/>
    <w:rsid w:val="675B3321"/>
    <w:rsid w:val="67783128"/>
    <w:rsid w:val="678A1538"/>
    <w:rsid w:val="67DD5FA6"/>
    <w:rsid w:val="67F1010B"/>
    <w:rsid w:val="68142C42"/>
    <w:rsid w:val="682436F6"/>
    <w:rsid w:val="68485D06"/>
    <w:rsid w:val="686E7E94"/>
    <w:rsid w:val="68EB0B84"/>
    <w:rsid w:val="692B717B"/>
    <w:rsid w:val="69332176"/>
    <w:rsid w:val="6958090C"/>
    <w:rsid w:val="696954EE"/>
    <w:rsid w:val="69951B60"/>
    <w:rsid w:val="69FC303F"/>
    <w:rsid w:val="6A1E6AAF"/>
    <w:rsid w:val="6A292D46"/>
    <w:rsid w:val="6AAB6D5D"/>
    <w:rsid w:val="6AFC6742"/>
    <w:rsid w:val="6B1765A5"/>
    <w:rsid w:val="6B1B659E"/>
    <w:rsid w:val="6B1D1F48"/>
    <w:rsid w:val="6BA5173D"/>
    <w:rsid w:val="6BD118FF"/>
    <w:rsid w:val="6C0D0E52"/>
    <w:rsid w:val="6C164BB8"/>
    <w:rsid w:val="6C692ABB"/>
    <w:rsid w:val="6C9E6F7E"/>
    <w:rsid w:val="6D027299"/>
    <w:rsid w:val="6D103174"/>
    <w:rsid w:val="6D3E3559"/>
    <w:rsid w:val="6E0D7CA3"/>
    <w:rsid w:val="6E1A55D3"/>
    <w:rsid w:val="6E510FA3"/>
    <w:rsid w:val="6E8727B5"/>
    <w:rsid w:val="6E873A42"/>
    <w:rsid w:val="6EA33DCD"/>
    <w:rsid w:val="6ECE028D"/>
    <w:rsid w:val="6EDB4B04"/>
    <w:rsid w:val="6EDC1FE0"/>
    <w:rsid w:val="6EE14351"/>
    <w:rsid w:val="6FC76957"/>
    <w:rsid w:val="6FD131C7"/>
    <w:rsid w:val="70952446"/>
    <w:rsid w:val="709A03B2"/>
    <w:rsid w:val="70B17958"/>
    <w:rsid w:val="70BF4BF4"/>
    <w:rsid w:val="70D111AC"/>
    <w:rsid w:val="711A28E2"/>
    <w:rsid w:val="72301017"/>
    <w:rsid w:val="724335ED"/>
    <w:rsid w:val="72966CE4"/>
    <w:rsid w:val="72AB0DC6"/>
    <w:rsid w:val="73137F9A"/>
    <w:rsid w:val="73221F8B"/>
    <w:rsid w:val="7323641A"/>
    <w:rsid w:val="73690EBC"/>
    <w:rsid w:val="7382514C"/>
    <w:rsid w:val="738F5872"/>
    <w:rsid w:val="73E83CDC"/>
    <w:rsid w:val="74976F24"/>
    <w:rsid w:val="74A92964"/>
    <w:rsid w:val="74BF4086"/>
    <w:rsid w:val="74DF6386"/>
    <w:rsid w:val="75361AD1"/>
    <w:rsid w:val="755B793E"/>
    <w:rsid w:val="76420AC3"/>
    <w:rsid w:val="770B0E72"/>
    <w:rsid w:val="77261969"/>
    <w:rsid w:val="774E0908"/>
    <w:rsid w:val="77640DC4"/>
    <w:rsid w:val="77AE0291"/>
    <w:rsid w:val="78232A2D"/>
    <w:rsid w:val="78502D83"/>
    <w:rsid w:val="78552775"/>
    <w:rsid w:val="78A23C78"/>
    <w:rsid w:val="79386878"/>
    <w:rsid w:val="795409C4"/>
    <w:rsid w:val="795D3D1D"/>
    <w:rsid w:val="79C0084C"/>
    <w:rsid w:val="79E166FC"/>
    <w:rsid w:val="79EB03A0"/>
    <w:rsid w:val="7A644042"/>
    <w:rsid w:val="7A66154B"/>
    <w:rsid w:val="7A7479F7"/>
    <w:rsid w:val="7A9D56B5"/>
    <w:rsid w:val="7AD86F88"/>
    <w:rsid w:val="7B1E64FF"/>
    <w:rsid w:val="7B445194"/>
    <w:rsid w:val="7B6C7864"/>
    <w:rsid w:val="7BE73677"/>
    <w:rsid w:val="7BEE128A"/>
    <w:rsid w:val="7C063B48"/>
    <w:rsid w:val="7C3A47FF"/>
    <w:rsid w:val="7CC25460"/>
    <w:rsid w:val="7CD75B94"/>
    <w:rsid w:val="7CDE0955"/>
    <w:rsid w:val="7CDF5172"/>
    <w:rsid w:val="7D13164B"/>
    <w:rsid w:val="7D1F64BB"/>
    <w:rsid w:val="7D3D4BAB"/>
    <w:rsid w:val="7D401419"/>
    <w:rsid w:val="7D5947DF"/>
    <w:rsid w:val="7DDC4EB9"/>
    <w:rsid w:val="7DFA4093"/>
    <w:rsid w:val="7E600FD9"/>
    <w:rsid w:val="7E756FF0"/>
    <w:rsid w:val="7E8277CA"/>
    <w:rsid w:val="7F06495B"/>
    <w:rsid w:val="7F0A242F"/>
    <w:rsid w:val="7F7E72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440" w:lineRule="exact"/>
      <w:ind w:firstLine="200" w:firstLineChars="200"/>
    </w:pPr>
    <w:rPr>
      <w:rFonts w:ascii="Times New Roman" w:hAnsi="Times New Roman" w:eastAsia="宋体" w:cs="Times New Roman"/>
      <w:kern w:val="2"/>
      <w:sz w:val="24"/>
      <w:szCs w:val="24"/>
      <w:lang w:val="en-US" w:eastAsia="zh-CN" w:bidi="ar-SA"/>
    </w:rPr>
  </w:style>
  <w:style w:type="paragraph" w:styleId="2">
    <w:name w:val="heading 1"/>
    <w:basedOn w:val="1"/>
    <w:next w:val="1"/>
    <w:link w:val="45"/>
    <w:qFormat/>
    <w:uiPriority w:val="99"/>
    <w:pPr>
      <w:keepNext/>
      <w:keepLines/>
      <w:tabs>
        <w:tab w:val="left" w:pos="377"/>
      </w:tabs>
      <w:spacing w:after="240" w:line="360" w:lineRule="auto"/>
      <w:jc w:val="center"/>
      <w:outlineLvl w:val="0"/>
    </w:pPr>
    <w:rPr>
      <w:rFonts w:ascii="黑体" w:hAnsi="黑体" w:eastAsia="黑体"/>
      <w:bCs/>
      <w:kern w:val="44"/>
      <w:sz w:val="30"/>
      <w:szCs w:val="30"/>
    </w:rPr>
  </w:style>
  <w:style w:type="paragraph" w:styleId="3">
    <w:name w:val="heading 2"/>
    <w:basedOn w:val="1"/>
    <w:next w:val="1"/>
    <w:link w:val="46"/>
    <w:qFormat/>
    <w:uiPriority w:val="99"/>
    <w:pPr>
      <w:keepNext/>
      <w:keepLines/>
      <w:tabs>
        <w:tab w:val="left" w:pos="377"/>
      </w:tabs>
      <w:spacing w:line="360" w:lineRule="auto"/>
      <w:outlineLvl w:val="1"/>
    </w:pPr>
    <w:rPr>
      <w:rFonts w:ascii="黑体" w:hAnsi="黑体" w:eastAsia="黑体" w:cs="宋体"/>
      <w:bCs/>
      <w:sz w:val="28"/>
      <w:szCs w:val="28"/>
    </w:rPr>
  </w:style>
  <w:style w:type="paragraph" w:styleId="4">
    <w:name w:val="heading 3"/>
    <w:basedOn w:val="1"/>
    <w:next w:val="1"/>
    <w:link w:val="34"/>
    <w:qFormat/>
    <w:uiPriority w:val="99"/>
    <w:pPr>
      <w:keepNext/>
      <w:keepLines/>
      <w:spacing w:line="360" w:lineRule="auto"/>
      <w:outlineLvl w:val="2"/>
    </w:pPr>
    <w:rPr>
      <w:rFonts w:eastAsia="黑体"/>
    </w:rPr>
  </w:style>
  <w:style w:type="character" w:default="1" w:styleId="17">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57"/>
    <w:qFormat/>
    <w:uiPriority w:val="0"/>
    <w:pPr>
      <w:adjustRightInd/>
      <w:snapToGrid/>
      <w:spacing w:line="240" w:lineRule="auto"/>
      <w:ind w:firstLine="0" w:firstLineChars="0"/>
    </w:pPr>
    <w:rPr>
      <w:sz w:val="21"/>
      <w:szCs w:val="20"/>
    </w:rPr>
  </w:style>
  <w:style w:type="paragraph" w:styleId="6">
    <w:name w:val="toc 3"/>
    <w:basedOn w:val="1"/>
    <w:next w:val="1"/>
    <w:qFormat/>
    <w:uiPriority w:val="39"/>
    <w:pPr>
      <w:ind w:left="840" w:leftChars="400"/>
    </w:pPr>
  </w:style>
  <w:style w:type="paragraph" w:styleId="7">
    <w:name w:val="Balloon Text"/>
    <w:basedOn w:val="1"/>
    <w:link w:val="58"/>
    <w:semiHidden/>
    <w:unhideWhenUsed/>
    <w:qFormat/>
    <w:uiPriority w:val="99"/>
    <w:pPr>
      <w:spacing w:line="240" w:lineRule="auto"/>
    </w:pPr>
    <w:rPr>
      <w:sz w:val="18"/>
      <w:szCs w:val="18"/>
    </w:rPr>
  </w:style>
  <w:style w:type="paragraph" w:styleId="8">
    <w:name w:val="footer"/>
    <w:basedOn w:val="1"/>
    <w:link w:val="23"/>
    <w:qFormat/>
    <w:uiPriority w:val="99"/>
    <w:pPr>
      <w:tabs>
        <w:tab w:val="center" w:pos="4153"/>
        <w:tab w:val="right" w:pos="8306"/>
      </w:tabs>
      <w:spacing w:line="240" w:lineRule="auto"/>
    </w:pPr>
    <w:rPr>
      <w:rFonts w:asciiTheme="minorHAnsi" w:hAnsiTheme="minorHAnsi" w:eastAsiaTheme="minorEastAsia" w:cstheme="minorBidi"/>
      <w:sz w:val="18"/>
      <w:szCs w:val="22"/>
    </w:rPr>
  </w:style>
  <w:style w:type="paragraph" w:styleId="9">
    <w:name w:val="header"/>
    <w:basedOn w:val="1"/>
    <w:link w:val="30"/>
    <w:unhideWhenUsed/>
    <w:qFormat/>
    <w:uiPriority w:val="99"/>
    <w:pPr>
      <w:pBdr>
        <w:bottom w:val="single" w:color="auto" w:sz="6" w:space="1"/>
      </w:pBdr>
      <w:tabs>
        <w:tab w:val="center" w:pos="4153"/>
        <w:tab w:val="right" w:pos="8306"/>
      </w:tabs>
      <w:spacing w:line="240" w:lineRule="auto"/>
      <w:jc w:val="center"/>
    </w:pPr>
    <w:rPr>
      <w:sz w:val="18"/>
      <w:szCs w:val="18"/>
    </w:rPr>
  </w:style>
  <w:style w:type="paragraph" w:styleId="10">
    <w:name w:val="toc 1"/>
    <w:basedOn w:val="1"/>
    <w:next w:val="1"/>
    <w:qFormat/>
    <w:uiPriority w:val="39"/>
  </w:style>
  <w:style w:type="paragraph" w:styleId="11">
    <w:name w:val="toc 2"/>
    <w:basedOn w:val="1"/>
    <w:next w:val="1"/>
    <w:qFormat/>
    <w:uiPriority w:val="39"/>
    <w:pPr>
      <w:ind w:left="420" w:leftChars="200"/>
    </w:pPr>
  </w:style>
  <w:style w:type="paragraph" w:styleId="12">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kern w:val="0"/>
    </w:rPr>
  </w:style>
  <w:style w:type="paragraph" w:styleId="13">
    <w:name w:val="Normal (Web)"/>
    <w:basedOn w:val="1"/>
    <w:unhideWhenUsed/>
    <w:qFormat/>
    <w:uiPriority w:val="0"/>
  </w:style>
  <w:style w:type="paragraph" w:styleId="14">
    <w:name w:val="annotation subject"/>
    <w:basedOn w:val="5"/>
    <w:next w:val="5"/>
    <w:link w:val="61"/>
    <w:semiHidden/>
    <w:unhideWhenUsed/>
    <w:qFormat/>
    <w:uiPriority w:val="99"/>
    <w:pPr>
      <w:adjustRightInd w:val="0"/>
      <w:snapToGrid w:val="0"/>
      <w:spacing w:line="440" w:lineRule="exact"/>
      <w:ind w:firstLine="200" w:firstLineChars="200"/>
    </w:pPr>
    <w:rPr>
      <w:b/>
      <w:bCs/>
      <w:sz w:val="24"/>
      <w:szCs w:val="24"/>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rPr>
  </w:style>
  <w:style w:type="character" w:styleId="19">
    <w:name w:val="Emphasis"/>
    <w:basedOn w:val="17"/>
    <w:qFormat/>
    <w:uiPriority w:val="20"/>
    <w:rPr>
      <w:i/>
    </w:rPr>
  </w:style>
  <w:style w:type="character" w:styleId="20">
    <w:name w:val="Hyperlink"/>
    <w:qFormat/>
    <w:uiPriority w:val="99"/>
    <w:rPr>
      <w:rFonts w:cs="Times New Roman"/>
      <w:color w:val="0000FF"/>
      <w:u w:val="single"/>
    </w:rPr>
  </w:style>
  <w:style w:type="character" w:styleId="21">
    <w:name w:val="HTML Code"/>
    <w:basedOn w:val="17"/>
    <w:semiHidden/>
    <w:unhideWhenUsed/>
    <w:qFormat/>
    <w:uiPriority w:val="99"/>
    <w:rPr>
      <w:rFonts w:ascii="Courier New" w:hAnsi="Courier New"/>
      <w:sz w:val="20"/>
    </w:rPr>
  </w:style>
  <w:style w:type="character" w:styleId="22">
    <w:name w:val="annotation reference"/>
    <w:qFormat/>
    <w:uiPriority w:val="0"/>
    <w:rPr>
      <w:sz w:val="21"/>
      <w:szCs w:val="21"/>
    </w:rPr>
  </w:style>
  <w:style w:type="character" w:customStyle="1" w:styleId="23">
    <w:name w:val="页脚 字符1"/>
    <w:link w:val="8"/>
    <w:qFormat/>
    <w:locked/>
    <w:uiPriority w:val="99"/>
    <w:rPr>
      <w:sz w:val="18"/>
    </w:rPr>
  </w:style>
  <w:style w:type="character" w:customStyle="1" w:styleId="24">
    <w:name w:val="关键词题头 Char"/>
    <w:qFormat/>
    <w:uiPriority w:val="99"/>
    <w:rPr>
      <w:rFonts w:ascii="黑体" w:eastAsia="黑体"/>
      <w:sz w:val="24"/>
    </w:rPr>
  </w:style>
  <w:style w:type="character" w:customStyle="1" w:styleId="25">
    <w:name w:val="关键词 Char"/>
    <w:qFormat/>
    <w:uiPriority w:val="99"/>
    <w:rPr>
      <w:rFonts w:ascii="仿宋_GB2312" w:eastAsia="宋体"/>
      <w:sz w:val="21"/>
    </w:rPr>
  </w:style>
  <w:style w:type="character" w:customStyle="1" w:styleId="26">
    <w:name w:val="关键词 英文 Char Char"/>
    <w:link w:val="27"/>
    <w:qFormat/>
    <w:locked/>
    <w:uiPriority w:val="99"/>
    <w:rPr>
      <w:sz w:val="24"/>
    </w:rPr>
  </w:style>
  <w:style w:type="paragraph" w:customStyle="1" w:styleId="27">
    <w:name w:val="关键词 英文"/>
    <w:basedOn w:val="1"/>
    <w:link w:val="26"/>
    <w:qFormat/>
    <w:uiPriority w:val="99"/>
    <w:pPr>
      <w:tabs>
        <w:tab w:val="left" w:pos="377"/>
      </w:tabs>
      <w:spacing w:before="318" w:beforeLines="100"/>
      <w:ind w:firstLine="482"/>
    </w:pPr>
    <w:rPr>
      <w:rFonts w:asciiTheme="minorHAnsi" w:hAnsiTheme="minorHAnsi" w:eastAsiaTheme="minorEastAsia" w:cstheme="minorBidi"/>
      <w:szCs w:val="22"/>
    </w:rPr>
  </w:style>
  <w:style w:type="character" w:customStyle="1" w:styleId="28">
    <w:name w:val="页脚 字符"/>
    <w:basedOn w:val="17"/>
    <w:qFormat/>
    <w:uiPriority w:val="99"/>
    <w:rPr>
      <w:rFonts w:ascii="Times New Roman" w:hAnsi="Times New Roman" w:eastAsia="宋体" w:cs="Times New Roman"/>
      <w:sz w:val="18"/>
      <w:szCs w:val="18"/>
    </w:rPr>
  </w:style>
  <w:style w:type="paragraph" w:customStyle="1" w:styleId="29">
    <w:name w:val="目录 题目"/>
    <w:basedOn w:val="1"/>
    <w:qFormat/>
    <w:uiPriority w:val="99"/>
    <w:pPr>
      <w:spacing w:line="360" w:lineRule="auto"/>
      <w:jc w:val="center"/>
    </w:pPr>
    <w:rPr>
      <w:b/>
      <w:sz w:val="36"/>
    </w:rPr>
  </w:style>
  <w:style w:type="character" w:customStyle="1" w:styleId="30">
    <w:name w:val="页眉 字符"/>
    <w:basedOn w:val="17"/>
    <w:link w:val="9"/>
    <w:qFormat/>
    <w:uiPriority w:val="99"/>
    <w:rPr>
      <w:rFonts w:ascii="Times New Roman" w:hAnsi="Times New Roman" w:eastAsia="宋体" w:cs="Times New Roman"/>
      <w:sz w:val="18"/>
      <w:szCs w:val="18"/>
    </w:rPr>
  </w:style>
  <w:style w:type="character" w:customStyle="1" w:styleId="31">
    <w:name w:val="标题 1 字符"/>
    <w:basedOn w:val="17"/>
    <w:qFormat/>
    <w:uiPriority w:val="9"/>
    <w:rPr>
      <w:rFonts w:ascii="Times New Roman" w:hAnsi="Times New Roman" w:eastAsia="宋体" w:cs="Times New Roman"/>
      <w:b/>
      <w:bCs/>
      <w:kern w:val="44"/>
      <w:sz w:val="44"/>
      <w:szCs w:val="44"/>
    </w:rPr>
  </w:style>
  <w:style w:type="character" w:customStyle="1" w:styleId="32">
    <w:name w:val="标题 2 字符"/>
    <w:basedOn w:val="17"/>
    <w:semiHidden/>
    <w:qFormat/>
    <w:uiPriority w:val="9"/>
    <w:rPr>
      <w:rFonts w:asciiTheme="majorHAnsi" w:hAnsiTheme="majorHAnsi" w:eastAsiaTheme="majorEastAsia" w:cstheme="majorBidi"/>
      <w:b/>
      <w:bCs/>
      <w:sz w:val="32"/>
      <w:szCs w:val="32"/>
    </w:rPr>
  </w:style>
  <w:style w:type="character" w:customStyle="1" w:styleId="33">
    <w:name w:val="标题 3 字符"/>
    <w:basedOn w:val="17"/>
    <w:semiHidden/>
    <w:qFormat/>
    <w:uiPriority w:val="9"/>
    <w:rPr>
      <w:rFonts w:ascii="Times New Roman" w:hAnsi="Times New Roman" w:eastAsia="宋体" w:cs="Times New Roman"/>
      <w:b/>
      <w:bCs/>
      <w:sz w:val="32"/>
      <w:szCs w:val="32"/>
    </w:rPr>
  </w:style>
  <w:style w:type="character" w:customStyle="1" w:styleId="34">
    <w:name w:val="标题 3 字符1"/>
    <w:link w:val="4"/>
    <w:qFormat/>
    <w:locked/>
    <w:uiPriority w:val="99"/>
    <w:rPr>
      <w:rFonts w:ascii="Times New Roman" w:hAnsi="Times New Roman" w:eastAsia="黑体" w:cs="Times New Roman"/>
      <w:sz w:val="24"/>
      <w:szCs w:val="24"/>
    </w:rPr>
  </w:style>
  <w:style w:type="character" w:customStyle="1" w:styleId="35">
    <w:name w:val="图名 Char"/>
    <w:link w:val="36"/>
    <w:qFormat/>
    <w:locked/>
    <w:uiPriority w:val="99"/>
    <w:rPr>
      <w:rFonts w:ascii="黑体" w:hAnsi="黑体" w:eastAsia="黑体"/>
    </w:rPr>
  </w:style>
  <w:style w:type="paragraph" w:customStyle="1" w:styleId="36">
    <w:name w:val="图名"/>
    <w:basedOn w:val="1"/>
    <w:link w:val="35"/>
    <w:qFormat/>
    <w:uiPriority w:val="99"/>
    <w:pPr>
      <w:spacing w:after="100" w:afterLines="100" w:line="240" w:lineRule="auto"/>
      <w:jc w:val="center"/>
    </w:pPr>
    <w:rPr>
      <w:rFonts w:ascii="黑体" w:hAnsi="黑体" w:eastAsia="黑体" w:cstheme="minorBidi"/>
      <w:sz w:val="21"/>
      <w:szCs w:val="22"/>
    </w:rPr>
  </w:style>
  <w:style w:type="character" w:customStyle="1" w:styleId="37">
    <w:name w:val="参考文献 正文 Char"/>
    <w:link w:val="38"/>
    <w:qFormat/>
    <w:locked/>
    <w:uiPriority w:val="99"/>
    <w:rPr>
      <w:sz w:val="24"/>
    </w:rPr>
  </w:style>
  <w:style w:type="paragraph" w:customStyle="1" w:styleId="38">
    <w:name w:val="参考文献 正文"/>
    <w:basedOn w:val="1"/>
    <w:link w:val="37"/>
    <w:qFormat/>
    <w:uiPriority w:val="99"/>
    <w:rPr>
      <w:rFonts w:asciiTheme="minorHAnsi" w:hAnsiTheme="minorHAnsi" w:eastAsiaTheme="minorEastAsia" w:cstheme="minorBidi"/>
      <w:szCs w:val="22"/>
    </w:rPr>
  </w:style>
  <w:style w:type="character" w:customStyle="1" w:styleId="39">
    <w:name w:val="表名 Char"/>
    <w:link w:val="40"/>
    <w:qFormat/>
    <w:locked/>
    <w:uiPriority w:val="99"/>
    <w:rPr>
      <w:rFonts w:eastAsia="黑体"/>
      <w:sz w:val="24"/>
    </w:rPr>
  </w:style>
  <w:style w:type="paragraph" w:customStyle="1" w:styleId="40">
    <w:name w:val="表名"/>
    <w:basedOn w:val="41"/>
    <w:link w:val="39"/>
    <w:qFormat/>
    <w:uiPriority w:val="99"/>
    <w:rPr>
      <w:rFonts w:eastAsia="黑体"/>
    </w:rPr>
  </w:style>
  <w:style w:type="paragraph" w:customStyle="1" w:styleId="41">
    <w:name w:val="表"/>
    <w:basedOn w:val="1"/>
    <w:link w:val="42"/>
    <w:qFormat/>
    <w:uiPriority w:val="99"/>
    <w:pPr>
      <w:spacing w:line="240" w:lineRule="auto"/>
      <w:jc w:val="center"/>
    </w:pPr>
    <w:rPr>
      <w:rFonts w:asciiTheme="minorHAnsi" w:hAnsiTheme="minorHAnsi" w:eastAsiaTheme="minorEastAsia" w:cstheme="minorBidi"/>
      <w:szCs w:val="22"/>
    </w:rPr>
  </w:style>
  <w:style w:type="character" w:customStyle="1" w:styleId="42">
    <w:name w:val="表 Char"/>
    <w:link w:val="41"/>
    <w:qFormat/>
    <w:locked/>
    <w:uiPriority w:val="99"/>
    <w:rPr>
      <w:sz w:val="24"/>
    </w:rPr>
  </w:style>
  <w:style w:type="character" w:customStyle="1" w:styleId="43">
    <w:name w:val="表名称 Char"/>
    <w:link w:val="44"/>
    <w:qFormat/>
    <w:locked/>
    <w:uiPriority w:val="99"/>
    <w:rPr>
      <w:rFonts w:ascii="黑体" w:hAnsi="黑体" w:eastAsia="黑体"/>
    </w:rPr>
  </w:style>
  <w:style w:type="paragraph" w:customStyle="1" w:styleId="44">
    <w:name w:val="表名称"/>
    <w:basedOn w:val="36"/>
    <w:link w:val="43"/>
    <w:qFormat/>
    <w:uiPriority w:val="99"/>
    <w:pPr>
      <w:spacing w:after="0" w:afterLines="0"/>
    </w:pPr>
  </w:style>
  <w:style w:type="character" w:customStyle="1" w:styleId="45">
    <w:name w:val="标题 1 字符1"/>
    <w:link w:val="2"/>
    <w:qFormat/>
    <w:locked/>
    <w:uiPriority w:val="99"/>
    <w:rPr>
      <w:rFonts w:ascii="黑体" w:hAnsi="黑体" w:eastAsia="黑体" w:cs="Times New Roman"/>
      <w:bCs/>
      <w:kern w:val="44"/>
      <w:sz w:val="30"/>
      <w:szCs w:val="30"/>
    </w:rPr>
  </w:style>
  <w:style w:type="character" w:customStyle="1" w:styleId="46">
    <w:name w:val="标题 2 字符1"/>
    <w:link w:val="3"/>
    <w:qFormat/>
    <w:locked/>
    <w:uiPriority w:val="99"/>
    <w:rPr>
      <w:rFonts w:ascii="黑体" w:hAnsi="黑体" w:eastAsia="黑体" w:cs="宋体"/>
      <w:bCs/>
      <w:sz w:val="28"/>
      <w:szCs w:val="28"/>
    </w:rPr>
  </w:style>
  <w:style w:type="paragraph" w:customStyle="1" w:styleId="47">
    <w:name w:val="图名中文"/>
    <w:basedOn w:val="1"/>
    <w:qFormat/>
    <w:uiPriority w:val="99"/>
    <w:pPr>
      <w:widowControl/>
      <w:adjustRightInd/>
      <w:ind w:firstLine="480"/>
      <w:jc w:val="center"/>
    </w:pPr>
    <w:rPr>
      <w:rFonts w:ascii="宋体" w:hAnsi="宋体" w:cs="宋体"/>
      <w:kern w:val="0"/>
      <w:sz w:val="21"/>
      <w:szCs w:val="21"/>
    </w:rPr>
  </w:style>
  <w:style w:type="paragraph" w:customStyle="1" w:styleId="48">
    <w:name w:val="标题1"/>
    <w:basedOn w:val="1"/>
    <w:next w:val="2"/>
    <w:link w:val="50"/>
    <w:qFormat/>
    <w:uiPriority w:val="0"/>
    <w:pPr>
      <w:spacing w:before="50" w:beforeLines="50" w:after="50" w:afterLines="50" w:line="440" w:lineRule="atLeast"/>
      <w:jc w:val="center"/>
    </w:pPr>
    <w:rPr>
      <w:b/>
      <w:bCs/>
      <w:sz w:val="32"/>
      <w:szCs w:val="32"/>
    </w:rPr>
  </w:style>
  <w:style w:type="paragraph" w:customStyle="1" w:styleId="49">
    <w:name w:val="标题2"/>
    <w:basedOn w:val="3"/>
    <w:link w:val="51"/>
    <w:qFormat/>
    <w:uiPriority w:val="0"/>
    <w:pPr>
      <w:spacing w:before="50" w:beforeLines="50" w:after="50" w:afterLines="50" w:line="440" w:lineRule="exact"/>
      <w:ind w:firstLine="0" w:firstLineChars="0"/>
    </w:pPr>
    <w:rPr>
      <w:rFonts w:ascii="Times New Roman" w:hAnsi="Times New Roman" w:eastAsia="宋体"/>
      <w:b/>
      <w:sz w:val="30"/>
    </w:rPr>
  </w:style>
  <w:style w:type="character" w:customStyle="1" w:styleId="50">
    <w:name w:val="标题1 字符"/>
    <w:basedOn w:val="17"/>
    <w:link w:val="48"/>
    <w:qFormat/>
    <w:uiPriority w:val="0"/>
    <w:rPr>
      <w:rFonts w:ascii="Times New Roman" w:hAnsi="Times New Roman" w:eastAsia="宋体" w:cs="Times New Roman"/>
      <w:b/>
      <w:bCs/>
      <w:sz w:val="32"/>
      <w:szCs w:val="32"/>
    </w:rPr>
  </w:style>
  <w:style w:type="character" w:customStyle="1" w:styleId="51">
    <w:name w:val="标题2 字符"/>
    <w:basedOn w:val="46"/>
    <w:link w:val="49"/>
    <w:qFormat/>
    <w:uiPriority w:val="0"/>
    <w:rPr>
      <w:rFonts w:ascii="Times New Roman" w:hAnsi="Times New Roman" w:eastAsia="宋体" w:cs="宋体"/>
      <w:b/>
      <w:sz w:val="30"/>
      <w:szCs w:val="28"/>
    </w:rPr>
  </w:style>
  <w:style w:type="paragraph" w:customStyle="1" w:styleId="52">
    <w:name w:val="标题3"/>
    <w:basedOn w:val="4"/>
    <w:link w:val="54"/>
    <w:qFormat/>
    <w:uiPriority w:val="0"/>
    <w:pPr>
      <w:spacing w:before="50" w:beforeLines="50" w:after="50" w:afterLines="50" w:line="440" w:lineRule="exact"/>
      <w:ind w:firstLine="0" w:firstLineChars="0"/>
    </w:pPr>
    <w:rPr>
      <w:rFonts w:eastAsia="宋体"/>
      <w:b/>
      <w:sz w:val="28"/>
    </w:rPr>
  </w:style>
  <w:style w:type="paragraph" w:styleId="53">
    <w:name w:val="List Paragraph"/>
    <w:basedOn w:val="1"/>
    <w:qFormat/>
    <w:uiPriority w:val="34"/>
    <w:pPr>
      <w:ind w:firstLine="420"/>
    </w:pPr>
  </w:style>
  <w:style w:type="character" w:customStyle="1" w:styleId="54">
    <w:name w:val="标题3 字符"/>
    <w:basedOn w:val="34"/>
    <w:link w:val="52"/>
    <w:qFormat/>
    <w:uiPriority w:val="0"/>
    <w:rPr>
      <w:rFonts w:ascii="Times New Roman" w:hAnsi="Times New Roman" w:eastAsia="宋体" w:cs="Times New Roman"/>
      <w:b/>
      <w:sz w:val="28"/>
      <w:szCs w:val="24"/>
    </w:rPr>
  </w:style>
  <w:style w:type="character" w:styleId="55">
    <w:name w:val="Placeholder Text"/>
    <w:basedOn w:val="17"/>
    <w:semiHidden/>
    <w:qFormat/>
    <w:uiPriority w:val="99"/>
    <w:rPr>
      <w:color w:val="808080"/>
    </w:rPr>
  </w:style>
  <w:style w:type="character" w:customStyle="1" w:styleId="56">
    <w:name w:val="批注文字 字符"/>
    <w:basedOn w:val="17"/>
    <w:semiHidden/>
    <w:qFormat/>
    <w:uiPriority w:val="99"/>
    <w:rPr>
      <w:rFonts w:ascii="Times New Roman" w:hAnsi="Times New Roman" w:eastAsia="宋体" w:cs="Times New Roman"/>
      <w:sz w:val="24"/>
      <w:szCs w:val="24"/>
    </w:rPr>
  </w:style>
  <w:style w:type="character" w:customStyle="1" w:styleId="57">
    <w:name w:val="批注文字 字符1"/>
    <w:link w:val="5"/>
    <w:qFormat/>
    <w:uiPriority w:val="0"/>
    <w:rPr>
      <w:rFonts w:ascii="Times New Roman" w:hAnsi="Times New Roman" w:eastAsia="宋体" w:cs="Times New Roman"/>
      <w:szCs w:val="20"/>
    </w:rPr>
  </w:style>
  <w:style w:type="character" w:customStyle="1" w:styleId="58">
    <w:name w:val="批注框文本 字符"/>
    <w:basedOn w:val="17"/>
    <w:link w:val="7"/>
    <w:semiHidden/>
    <w:qFormat/>
    <w:uiPriority w:val="99"/>
    <w:rPr>
      <w:rFonts w:ascii="Times New Roman" w:hAnsi="Times New Roman" w:eastAsia="宋体" w:cs="Times New Roman"/>
      <w:sz w:val="18"/>
      <w:szCs w:val="18"/>
    </w:rPr>
  </w:style>
  <w:style w:type="character" w:customStyle="1" w:styleId="59">
    <w:name w:val="批注文字 Char"/>
    <w:qFormat/>
    <w:uiPriority w:val="0"/>
    <w:rPr>
      <w:kern w:val="2"/>
      <w:sz w:val="21"/>
    </w:rPr>
  </w:style>
  <w:style w:type="paragraph" w:customStyle="1" w:styleId="60">
    <w:name w:val="TOC 标题1"/>
    <w:basedOn w:val="2"/>
    <w:next w:val="1"/>
    <w:unhideWhenUsed/>
    <w:qFormat/>
    <w:uiPriority w:val="39"/>
    <w:pPr>
      <w:widowControl/>
      <w:tabs>
        <w:tab w:val="clear" w:pos="377"/>
      </w:tabs>
      <w:adjustRightInd/>
      <w:snapToGrid/>
      <w:spacing w:before="240" w:after="0" w:line="259" w:lineRule="auto"/>
      <w:ind w:firstLine="0" w:firstLineChars="0"/>
      <w:jc w:val="left"/>
      <w:outlineLvl w:val="9"/>
    </w:pPr>
    <w:rPr>
      <w:rFonts w:asciiTheme="majorHAnsi" w:hAnsiTheme="majorHAnsi" w:eastAsiaTheme="majorEastAsia" w:cstheme="majorBidi"/>
      <w:bCs w:val="0"/>
      <w:color w:val="2E75B6" w:themeColor="accent1" w:themeShade="BF"/>
      <w:kern w:val="0"/>
      <w:sz w:val="32"/>
      <w:szCs w:val="32"/>
    </w:rPr>
  </w:style>
  <w:style w:type="character" w:customStyle="1" w:styleId="61">
    <w:name w:val="批注主题 字符"/>
    <w:basedOn w:val="57"/>
    <w:link w:val="14"/>
    <w:semiHidden/>
    <w:qFormat/>
    <w:uiPriority w:val="99"/>
    <w:rPr>
      <w:rFonts w:ascii="Times New Roman" w:hAnsi="Times New Roman" w:eastAsia="宋体" w:cs="Times New Roman"/>
      <w:b/>
      <w:bCs/>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8" Type="http://schemas.openxmlformats.org/officeDocument/2006/relationships/fontTable" Target="fontTable.xml"/><Relationship Id="rId77" Type="http://schemas.openxmlformats.org/officeDocument/2006/relationships/customXml" Target="../customXml/item1.xml"/><Relationship Id="rId76" Type="http://schemas.openxmlformats.org/officeDocument/2006/relationships/numbering" Target="numbering.xml"/><Relationship Id="rId75" Type="http://schemas.openxmlformats.org/officeDocument/2006/relationships/image" Target="media/image46.png"/><Relationship Id="rId74" Type="http://schemas.openxmlformats.org/officeDocument/2006/relationships/image" Target="media/image45.png"/><Relationship Id="rId73" Type="http://schemas.openxmlformats.org/officeDocument/2006/relationships/image" Target="media/image44.png"/><Relationship Id="rId72" Type="http://schemas.openxmlformats.org/officeDocument/2006/relationships/image" Target="media/image43.png"/><Relationship Id="rId71" Type="http://schemas.openxmlformats.org/officeDocument/2006/relationships/image" Target="media/image42.png"/><Relationship Id="rId70" Type="http://schemas.openxmlformats.org/officeDocument/2006/relationships/image" Target="media/image41.png"/><Relationship Id="rId7" Type="http://schemas.openxmlformats.org/officeDocument/2006/relationships/header" Target="header3.xml"/><Relationship Id="rId69" Type="http://schemas.openxmlformats.org/officeDocument/2006/relationships/image" Target="media/image40.png"/><Relationship Id="rId68" Type="http://schemas.openxmlformats.org/officeDocument/2006/relationships/image" Target="media/image39.png"/><Relationship Id="rId67" Type="http://schemas.openxmlformats.org/officeDocument/2006/relationships/image" Target="media/image38.png"/><Relationship Id="rId66" Type="http://schemas.openxmlformats.org/officeDocument/2006/relationships/image" Target="media/image37.png"/><Relationship Id="rId65" Type="http://schemas.openxmlformats.org/officeDocument/2006/relationships/image" Target="media/image36.png"/><Relationship Id="rId64" Type="http://schemas.openxmlformats.org/officeDocument/2006/relationships/image" Target="media/image35.png"/><Relationship Id="rId63" Type="http://schemas.openxmlformats.org/officeDocument/2006/relationships/image" Target="media/image34.png"/><Relationship Id="rId62" Type="http://schemas.openxmlformats.org/officeDocument/2006/relationships/image" Target="media/image33.png"/><Relationship Id="rId61" Type="http://schemas.openxmlformats.org/officeDocument/2006/relationships/image" Target="media/image32.png"/><Relationship Id="rId60" Type="http://schemas.openxmlformats.org/officeDocument/2006/relationships/image" Target="media/image31.png"/><Relationship Id="rId6" Type="http://schemas.openxmlformats.org/officeDocument/2006/relationships/header" Target="header2.xml"/><Relationship Id="rId59" Type="http://schemas.openxmlformats.org/officeDocument/2006/relationships/image" Target="media/image30.png"/><Relationship Id="rId58" Type="http://schemas.openxmlformats.org/officeDocument/2006/relationships/image" Target="media/image29.png"/><Relationship Id="rId57" Type="http://schemas.openxmlformats.org/officeDocument/2006/relationships/image" Target="media/image28.png"/><Relationship Id="rId56" Type="http://schemas.openxmlformats.org/officeDocument/2006/relationships/image" Target="media/image27.png"/><Relationship Id="rId55" Type="http://schemas.openxmlformats.org/officeDocument/2006/relationships/image" Target="media/image26.png"/><Relationship Id="rId54" Type="http://schemas.openxmlformats.org/officeDocument/2006/relationships/image" Target="media/image25.png"/><Relationship Id="rId53" Type="http://schemas.openxmlformats.org/officeDocument/2006/relationships/image" Target="media/image24.png"/><Relationship Id="rId52" Type="http://schemas.openxmlformats.org/officeDocument/2006/relationships/image" Target="media/image23.png"/><Relationship Id="rId51" Type="http://schemas.openxmlformats.org/officeDocument/2006/relationships/image" Target="media/image22.png"/><Relationship Id="rId50" Type="http://schemas.openxmlformats.org/officeDocument/2006/relationships/image" Target="media/image21.png"/><Relationship Id="rId5" Type="http://schemas.openxmlformats.org/officeDocument/2006/relationships/header" Target="header1.xml"/><Relationship Id="rId49" Type="http://schemas.openxmlformats.org/officeDocument/2006/relationships/image" Target="media/image20.png"/><Relationship Id="rId48" Type="http://schemas.openxmlformats.org/officeDocument/2006/relationships/image" Target="media/image19.png"/><Relationship Id="rId47" Type="http://schemas.openxmlformats.org/officeDocument/2006/relationships/image" Target="media/image18.png"/><Relationship Id="rId46" Type="http://schemas.openxmlformats.org/officeDocument/2006/relationships/image" Target="media/image17.png"/><Relationship Id="rId45" Type="http://schemas.openxmlformats.org/officeDocument/2006/relationships/image" Target="media/image16.png"/><Relationship Id="rId44" Type="http://schemas.openxmlformats.org/officeDocument/2006/relationships/image" Target="media/image15.png"/><Relationship Id="rId43" Type="http://schemas.openxmlformats.org/officeDocument/2006/relationships/image" Target="media/image14.png"/><Relationship Id="rId42" Type="http://schemas.openxmlformats.org/officeDocument/2006/relationships/image" Target="media/image13.png"/><Relationship Id="rId41" Type="http://schemas.openxmlformats.org/officeDocument/2006/relationships/image" Target="media/image12.png"/><Relationship Id="rId40" Type="http://schemas.openxmlformats.org/officeDocument/2006/relationships/image" Target="media/image11.png"/><Relationship Id="rId4" Type="http://schemas.openxmlformats.org/officeDocument/2006/relationships/endnotes" Target="endnotes.xml"/><Relationship Id="rId39" Type="http://schemas.openxmlformats.org/officeDocument/2006/relationships/image" Target="media/image10.png"/><Relationship Id="rId38" Type="http://schemas.openxmlformats.org/officeDocument/2006/relationships/image" Target="media/image9.png"/><Relationship Id="rId37" Type="http://schemas.openxmlformats.org/officeDocument/2006/relationships/image" Target="media/image8.png"/><Relationship Id="rId36" Type="http://schemas.openxmlformats.org/officeDocument/2006/relationships/image" Target="media/image7.png"/><Relationship Id="rId35" Type="http://schemas.openxmlformats.org/officeDocument/2006/relationships/image" Target="media/image6.png"/><Relationship Id="rId34" Type="http://schemas.openxmlformats.org/officeDocument/2006/relationships/image" Target="media/image5.png"/><Relationship Id="rId33" Type="http://schemas.openxmlformats.org/officeDocument/2006/relationships/image" Target="media/image4.png"/><Relationship Id="rId32" Type="http://schemas.openxmlformats.org/officeDocument/2006/relationships/image" Target="media/image3.jpeg"/><Relationship Id="rId31" Type="http://schemas.openxmlformats.org/officeDocument/2006/relationships/image" Target="media/image2.jpeg"/><Relationship Id="rId30" Type="http://schemas.openxmlformats.org/officeDocument/2006/relationships/image" Target="media/image1.jpeg"/><Relationship Id="rId3" Type="http://schemas.openxmlformats.org/officeDocument/2006/relationships/footnotes" Target="footnotes.xml"/><Relationship Id="rId29" Type="http://schemas.openxmlformats.org/officeDocument/2006/relationships/theme" Target="theme/theme1.xml"/><Relationship Id="rId28" Type="http://schemas.openxmlformats.org/officeDocument/2006/relationships/footer" Target="footer12.xml"/><Relationship Id="rId27" Type="http://schemas.openxmlformats.org/officeDocument/2006/relationships/footer" Target="footer11.xml"/><Relationship Id="rId26" Type="http://schemas.openxmlformats.org/officeDocument/2006/relationships/footer" Target="footer10.xml"/><Relationship Id="rId25" Type="http://schemas.openxmlformats.org/officeDocument/2006/relationships/header" Target="header12.xml"/><Relationship Id="rId24" Type="http://schemas.openxmlformats.org/officeDocument/2006/relationships/header" Target="header11.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7CC63F-C20C-4D3B-974A-E15970F33925}">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42</Pages>
  <Words>15864</Words>
  <Characters>22772</Characters>
  <Lines>627</Lines>
  <Paragraphs>460</Paragraphs>
  <TotalTime>8</TotalTime>
  <ScaleCrop>false</ScaleCrop>
  <LinksUpToDate>false</LinksUpToDate>
  <CharactersWithSpaces>24526</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2020-04-23T04:29:00Z</dcterms:created>
  <dc:creator>User</dc:creator>
  <cp:lastModifiedBy>随心</cp:lastModifiedBy>
  <dcterms:modified xsi:type="dcterms:W3CDTF">2025-06-10T02:04:46Z</dcterms:modified>
  <cp:revision>201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D2C79D5D294242BB85015870B7A25CF1_13</vt:lpwstr>
  </property>
</Properties>
</file>