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D43883">
      <w:pPr>
        <w:pStyle w:val="3"/>
      </w:pPr>
      <w:r>
        <w:t>Python文件操作 教案</w:t>
      </w:r>
    </w:p>
    <w:p w14:paraId="4F30DBE3">
      <w:r>
        <w:t>周次：4</w:t>
      </w:r>
    </w:p>
    <w:p w14:paraId="35AD9D96">
      <w:r>
        <w:t>课次：2</w:t>
      </w:r>
    </w:p>
    <w:p w14:paraId="69153173">
      <w:r>
        <w:t>章节内容：异常处理</w:t>
      </w:r>
    </w:p>
    <w:p w14:paraId="5EDD76BD">
      <w:r>
        <w:t>课时：2</w:t>
      </w:r>
    </w:p>
    <w:p w14:paraId="19F811EA">
      <w:pPr>
        <w:pStyle w:val="4"/>
      </w:pPr>
      <w:r>
        <w:t>单元教学目标</w:t>
      </w:r>
    </w:p>
    <w:p w14:paraId="743347C3">
      <w:r>
        <w:t xml:space="preserve">- 知识目标：掌握try-except语句的结构和用途，理解异常类型的基本分类及常见异常示例。  </w:t>
        <w:br/>
        <w:t xml:space="preserve">- 技能目标：能够使用try-except块捕获文件打开失败的异常，并打印错误信息，熟练处理文件操作中可能发生的异常情况。  </w:t>
        <w:br/>
        <w:t>- 素养目标：培养学生在文件操作中主动捕获异常并处理的意识，增强职业责任感和问题解决能力。</w:t>
      </w:r>
    </w:p>
    <w:p w14:paraId="49271D90">
      <w:pPr>
        <w:pStyle w:val="4"/>
      </w:pPr>
      <w:r>
        <w:t>教学重点</w:t>
      </w:r>
    </w:p>
    <w:p w14:paraId="5F92EB18">
      <w:r>
        <w:t xml:space="preserve">• 异常处理的基本结构：掌握try-except块的使用，学会捕获文件操作中的常见异常（如FileNotFoundError、IOError）  </w:t>
        <w:br/>
        <w:t xml:space="preserve">• 文件操作的核心原则：理解文件打开与关闭的正确流程（使用with语句自动管理文件资源）  </w:t>
        <w:br/>
        <w:t>• 常见异常类型识别：掌握FileNotFoundError、ValueError、IOError等异常的场景及处理方法</w:t>
      </w:r>
    </w:p>
    <w:p w14:paraId="4DF87B7F">
      <w:pPr>
        <w:pStyle w:val="4"/>
      </w:pPr>
      <w:r>
        <w:t>教学难点</w:t>
      </w:r>
    </w:p>
    <w:p w14:paraId="1B7D6A99">
      <w:r>
        <w:t xml:space="preserve">• 学生可能难以区分不同异常类型（如FileNotFoundError和IOError）并正确处理它们，导致程序在文件未找到或权限不足时出现错误，但无法通过异常捕获解决。  </w:t>
        <w:br/>
        <w:t>• 如何在try-except块中同时捕获多个异常（如FileNotFoundError和IOError）并区分它们的处理逻辑，是学生常见的困惑点，容易因遗漏捕获导致程序崩溃。</w:t>
      </w:r>
    </w:p>
    <w:p w14:paraId="7691823D">
      <w:pPr>
        <w:pStyle w:val="4"/>
      </w:pPr>
      <w:r>
        <w:t>教学活动</w:t>
      </w:r>
    </w:p>
    <w:p w14:paraId="05AD2B3F">
      <w:r>
        <w:t xml:space="preserve">新课导入【10分钟】  </w:t>
        <w:br/>
        <w:t xml:space="preserve">1. **故事导入**：教师讲述“数据丢失危机”案例（如：某公司因未处理文件夹错误，导致重要数据丢失），引发学生兴趣。  </w:t>
        <w:br/>
        <w:t xml:space="preserve">2. **提问引导**：提问“若程序运行中出现错误，如何解决？”引导学生思考异常处理的重要性。  </w:t>
        <w:br/>
        <w:t xml:space="preserve">3. **情境模拟**：分组模拟“文件操作场景”，讨论若未处理异常会带来的问题。  </w:t>
        <w:br/>
        <w:br/>
        <w:t xml:space="preserve">讲授新课【25分钟】  </w:t>
        <w:br/>
        <w:t xml:space="preserve">1. **讲授法**：  </w:t>
        <w:br/>
        <w:t xml:space="preserve">   - **5分钟**：讲解Python异常的基本概念（异常类型、捕获机制）。  </w:t>
        <w:br/>
        <w:t xml:space="preserve">   - **10分钟**：示范try-except结构，通过代码案例（如文件读取）展示异常处理流程。  </w:t>
        <w:br/>
        <w:t xml:space="preserve">2. **案例分析法**：  </w:t>
        <w:br/>
        <w:t xml:space="preserve">   - **5分钟**：分析“文件未打开”异常的处理逻辑，引导学生讨论如何用try-except捕获。  </w:t>
        <w:br/>
        <w:t xml:space="preserve">3. **讨论法**：  </w:t>
        <w:br/>
        <w:t xml:space="preserve">   - **5分钟**：分组讨论“如何处理ValueError异常”（如除零错误），提出解决方案。  </w:t>
        <w:br/>
        <w:t xml:space="preserve">4. **练习法**：  </w:t>
        <w:br/>
        <w:t xml:space="preserve">   - **5分钟**：学生编写代码完成“文件读取异常处理”练习，教师巡视指导。  </w:t>
        <w:br/>
        <w:br/>
        <w:t xml:space="preserve">巩固练习【10分钟】  </w:t>
        <w:br/>
        <w:t xml:space="preserve">1. **分层练习**：  </w:t>
        <w:br/>
        <w:t xml:space="preserve">   - **基础题**：编写代码捕获“FileNotFoundError”异常，提示用户重新输入路径。  </w:t>
        <w:br/>
        <w:t xml:space="preserve">   - **进阶题**：设计一个程序，用try-except处理多种异常（如文件未打开、除零错误），并输出提示信息。  </w:t>
        <w:br/>
        <w:t xml:space="preserve">2. **实践操作**：  </w:t>
        <w:br/>
        <w:t xml:space="preserve">   - **5分钟**：学生分组完成代码编写，教师通过投影展示优秀案例。  </w:t>
        <w:br/>
        <w:t xml:space="preserve">   - **5分钟**：学生互评代码，聚焦异常处理逻辑是否完整。  </w:t>
        <w:br/>
        <w:br/>
        <w:t xml:space="preserve">归纳总结【5分钟】  </w:t>
        <w:br/>
        <w:t xml:space="preserve">1. **头脑风暴法**：  </w:t>
        <w:br/>
        <w:t xml:space="preserve">   - **5分钟**：学生列举“常见异常类型”（如FileNotFoundError、ValueError），教师总结关键点。  </w:t>
        <w:br/>
        <w:t xml:space="preserve">2. **教师归纳**：  </w:t>
        <w:br/>
        <w:t xml:space="preserve">   - 强调“try-except结构的三要素：异常类型、捕获代码、finally块（资源释放）”，并举例说明。  </w:t>
        <w:br/>
        <w:t xml:space="preserve">3. **学生复述**：  </w:t>
        <w:br/>
        <w:t xml:space="preserve">   - 学生用简短语句复述本课核心内容，教师补充细节。  </w:t>
        <w:br/>
        <w:br/>
        <w:t xml:space="preserve">教学方法：讲授法、案例分析、讨论法、练习法、头脑风暴法。  </w:t>
        <w:br/>
        <w:t>时间分配：新课导入10分钟，讲授25分钟，巩固10分钟，归纳5分钟。</w:t>
      </w:r>
    </w:p>
    <w:p w14:paraId="3BD40F58">
      <w:pPr>
        <w:pStyle w:val="4"/>
      </w:pPr>
      <w:r>
        <w:t>教学资源</w:t>
      </w:r>
    </w:p>
    <w:p w14:paraId="4208FCAD">
      <w:r>
        <w:t xml:space="preserve">• 教学设备：投影仪/白板、电脑/笔记本、文本编辑器（如PyCharm/VS Code）、打印材料（如教学PPT/练习代码）  </w:t>
        <w:br/>
        <w:t xml:space="preserve">• 工具推荐：  </w:t>
        <w:br/>
        <w:t xml:space="preserve">  - **Python官方文档**：https://docs.python.org/3/tutorial/exceptions.html  </w:t>
        <w:br/>
        <w:t xml:space="preserve">  - **书籍**：《Python编程：从入门到实践》《Python核心编程》  </w:t>
        <w:br/>
        <w:t xml:space="preserve">  - **在线资源**：Codementum（Python教程）、Real Python（实战案例）、GitHub上的Python项目示例（如`file_ops.py`）  </w:t>
        <w:br/>
        <w:t xml:space="preserve">  - **练习平台**：Exercism（代码练习）、LeetCode（Python题库）  </w:t>
        <w:br/>
        <w:t xml:space="preserve">  - **工具软件**：Jupyter Notebook（交互式代码演示）、PyTest（单元测试示例）  </w:t>
        <w:br/>
        <w:br/>
        <w:t xml:space="preserve">• 教学资源补充：  </w:t>
        <w:br/>
        <w:t xml:space="preserve">  - **示例代码**：  </w:t>
        <w:br/>
        <w:t xml:space="preserve">    ```python  </w:t>
        <w:br/>
        <w:t xml:space="preserve">    try:  </w:t>
        <w:br/>
        <w:t xml:space="preserve">        with open("example.txt", "r") as f:  </w:t>
        <w:br/>
        <w:t xml:space="preserve">            content = f.read()  </w:t>
        <w:br/>
        <w:t xml:space="preserve">            print(content)  </w:t>
        <w:br/>
        <w:t xml:space="preserve">    except FileNotFoundError:  </w:t>
        <w:br/>
        <w:t xml:space="preserve">        print("文件未找到，请检查路径")  </w:t>
        <w:br/>
        <w:t xml:space="preserve">    except Exception as e:  </w:t>
        <w:br/>
        <w:t xml:space="preserve">        print(f"发生错误: {e}")  </w:t>
        <w:br/>
        <w:t xml:space="preserve">    ```  </w:t>
        <w:br/>
        <w:t xml:space="preserve">  - **教学PPT**：包含异常分类（语法错误、文件错误、逻辑错误）、处理流程图、常见错误案例（如未关闭文件、路径错误）  </w:t>
        <w:br/>
        <w:t xml:space="preserve">  - **实践项目**：  </w:t>
        <w:br/>
        <w:t xml:space="preserve">    - 任务1：用try-except处理文件读取错误  </w:t>
        <w:br/>
        <w:t xml:space="preserve">    - 任务2：用try-except捕获特定异常（如`FileNotFoundError`）  </w:t>
        <w:br/>
        <w:t xml:space="preserve">    - 任务3：结合`finally`块确保资源释放（如关闭文件）</w:t>
      </w:r>
    </w:p>
    <w:p w14:paraId="58BC733E">
      <w:pPr>
        <w:pStyle w:val="4"/>
      </w:pPr>
      <w:r>
        <w:t>教学反思</w:t>
      </w:r>
    </w:p>
    <w:p w14:paraId="1ED9D756">
      <w:r>
        <w:t xml:space="preserve">• 教学效果：学生是否能准确识别常见异常类型（如FileNotFoundError、ValueError）并进行有效处理？课堂练习中是否存在普遍性错误（如未捕获异常导致程序崩溃）？  </w:t>
        <w:br/>
        <w:t xml:space="preserve">• 学生反馈：学生是否对异常处理的逻辑流程（如try-except的嵌套结构）产生困惑？是否对异常的层级关系（如BaseException与具体异常）理解不够深入？  </w:t>
        <w:br/>
        <w:t xml:space="preserve">• 改进建议：增加实际案例（如处理用户输入错误）的演示，补充常见异常的详细说明（如FileNotFoundError的路径问题）。  </w:t>
        <w:br/>
        <w:t xml:space="preserve">• 教学效果：学生是否能独立编写包含异常处理的文件操作代码？是否掌握异常捕获的优先级原则（如先捕获具体异常再捕获通用异常）？  </w:t>
        <w:br/>
        <w:t xml:space="preserve">• 学生反馈：是否对异常处理的“防御性编程”理念产生兴趣？是否需要更直观的对比（如对比不处理异常导致的程序崩溃与处理后的优雅输出）？  </w:t>
        <w:br/>
        <w:t xml:space="preserve">• 改进建议：引入真实场景（如读取CSV文件时的NaN值处理）强化实践应用，补充异常处理的调试技巧（如使用traceback模块）。  </w:t>
        <w:br/>
        <w:t xml:space="preserve">• 教学效果：学生是否能区分不同异常类型（如IOError与ValueError）并选择合适的处理方式？是否能理解异常传播的层级关系？  </w:t>
        <w:br/>
        <w:t xml:space="preserve">• 学生反馈：是否对异常处理的“可扩展性”（如自定义异常）产生兴趣？是否需要更系统的异常分类教学（如继承结构与异常等级）？  </w:t>
        <w:br/>
        <w:t xml:space="preserve">• 改进建议：设计分步骤教学（先学基础异常，再扩展自定义异常），补充异常处理的性能考量（如避免过度捕获导致代码臃肿）。  </w:t>
        <w:br/>
        <w:t xml:space="preserve">• 教学效果：学生是否能编写包含多重except块的代码？是否能理解except块的顺序对捕获范围的影响？  </w:t>
        <w:br/>
        <w:t xml:space="preserve">• 学生反馈：是否对异常处理的“冗余性”（如重复捕获相同异常）产生疑问？是否需要更清晰的代码结构化指导？  </w:t>
        <w:br/>
        <w:t>• 改进建议：引入代码重构案例（如合并重复的except块），补充异常处理的“最后屏障”原则（如最后的except Exception：*）。</w:t>
      </w:r>
    </w:p>
    <w:p w14:paraId="43D9E519">
      <w:pPr>
        <w:pStyle w:val="4"/>
      </w:pPr>
      <w:r>
        <w:t>教学评价</w:t>
      </w:r>
    </w:p>
    <w:p w14:paraId="1B70CF2C">
      <w:r>
        <w:t>&lt;/think&gt;</w:t>
        <w:br/>
        <w:br/>
        <w:t xml:space="preserve">• **过程性评价**  </w:t>
        <w:br/>
        <w:t xml:space="preserve">- 课堂参与度：观察学生在课堂中是否积极提问、参与讨论、完成任务，记录其参与情况。  </w:t>
        <w:br/>
        <w:t xml:space="preserve">- 课堂表现：评估学生在教师引导下是否能正确理解异常处理概念，能否写出基本的try-except语句。  </w:t>
        <w:br/>
        <w:t xml:space="preserve">- 课堂任务完成情况：检查学生是否按要求完成课堂任务，如编写简单的异常处理程序、完成代码调试等。  </w:t>
        <w:br/>
        <w:t xml:space="preserve">- 课堂互动：记录学生在小组讨论或课堂提问中的表现，是否能与同学合作解决问题。  </w:t>
        <w:br/>
        <w:br/>
        <w:t xml:space="preserve">• **结果性评价**  </w:t>
        <w:br/>
        <w:t xml:space="preserve">- 课堂小测：通过选择题或简答题测试学生对异常处理基础知识的掌握程度。  </w:t>
        <w:br/>
        <w:t xml:space="preserve">- 代码提交：检查学生提交的代码是否符合规范，是否能正确捕获和处理异常。  </w:t>
        <w:br/>
        <w:t xml:space="preserve">- 课堂展示：学生展示自己完成的代码或项目，教师进行点评，评估其逻辑正确性和代码质量。  </w:t>
        <w:br/>
        <w:t xml:space="preserve">- 作业完成情况：检查学生是否按时提交作业，作业内容是否符合教学目标要求。  </w:t>
        <w:br/>
        <w:br/>
        <w:t xml:space="preserve">• **评价标准**  </w:t>
        <w:br/>
        <w:t xml:space="preserve">- 过程性评价：依据课堂参与度、任务完成情况、互动表现等，满分10分。  </w:t>
        <w:br/>
        <w:t xml:space="preserve">- 结果性评价：依据课堂小测、代码质量、作业完成情况等，满分10分。  </w:t>
        <w:br/>
        <w:t>- 总评：综合过程性与结果性评价，满分20分，用于最终成绩评定。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ＭＳ 明朝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20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1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3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14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16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41DA50DF"/>
    <w:rsid w:val="42A63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qFormat="1"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qFormat="1"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3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4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8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9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0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32">
    <w:name w:val="Default Paragraph Font"/>
    <w:semiHidden/>
    <w:unhideWhenUsed/>
    <w:qFormat/>
    <w:uiPriority w:val="1"/>
  </w:style>
  <w:style w:type="table" w:default="1" w:styleId="3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macro"/>
    <w:link w:val="147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1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13">
    <w:name w:val="List Number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4">
    <w:name w:val="List Number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5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16">
    <w:name w:val="List Bullet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17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8">
    <w:name w:val="List Bullet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19">
    <w:name w:val="Body Text"/>
    <w:basedOn w:val="1"/>
    <w:link w:val="144"/>
    <w:unhideWhenUsed/>
    <w:qFormat/>
    <w:uiPriority w:val="99"/>
    <w:pPr>
      <w:spacing w:after="120"/>
    </w:pPr>
  </w:style>
  <w:style w:type="paragraph" w:styleId="20">
    <w:name w:val="List Number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3">
    <w:name w:val="List Bullet 2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24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27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8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1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3">
    <w:name w:val="Table Grid"/>
    <w:basedOn w:val="3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4">
    <w:name w:val="Light Shading"/>
    <w:basedOn w:val="3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5">
    <w:name w:val="Light Shading Accent 1"/>
    <w:basedOn w:val="3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6">
    <w:name w:val="Light Shading Accent 2"/>
    <w:basedOn w:val="3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37">
    <w:name w:val="Light Shading Accent 3"/>
    <w:basedOn w:val="3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8">
    <w:name w:val="Light Shading Accent 4"/>
    <w:basedOn w:val="3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39">
    <w:name w:val="Light Shading Accent 5"/>
    <w:basedOn w:val="3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0">
    <w:name w:val="Light Shading Accent 6"/>
    <w:basedOn w:val="3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1">
    <w:name w:val="Light List"/>
    <w:basedOn w:val="3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2">
    <w:name w:val="Light List Accent 1"/>
    <w:basedOn w:val="3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3">
    <w:name w:val="Light List Accent 2"/>
    <w:basedOn w:val="3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4">
    <w:name w:val="Light List Accent 3"/>
    <w:basedOn w:val="3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5">
    <w:name w:val="Light List Accent 4"/>
    <w:basedOn w:val="3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6">
    <w:name w:val="Light List Accent 5"/>
    <w:basedOn w:val="3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47">
    <w:name w:val="Light List Accent 6"/>
    <w:basedOn w:val="3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48">
    <w:name w:val="Light Grid"/>
    <w:basedOn w:val="3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49">
    <w:name w:val="Light Grid Accent 1"/>
    <w:basedOn w:val="3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0">
    <w:name w:val="Light Grid Accent 2"/>
    <w:basedOn w:val="3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1">
    <w:name w:val="Light Grid Accent 3"/>
    <w:basedOn w:val="3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2">
    <w:name w:val="Light Grid Accent 4"/>
    <w:basedOn w:val="3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3">
    <w:name w:val="Light Grid Accent 5"/>
    <w:basedOn w:val="3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4">
    <w:name w:val="Light Grid Accent 6"/>
    <w:basedOn w:val="3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5">
    <w:name w:val="Medium Shading 1"/>
    <w:basedOn w:val="3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6">
    <w:name w:val="Medium Shading 1 Accent 1"/>
    <w:basedOn w:val="3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7">
    <w:name w:val="Medium Shading 1 Accent 2"/>
    <w:basedOn w:val="3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8">
    <w:name w:val="Medium Shading 1 Accent 3"/>
    <w:basedOn w:val="3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4"/>
    <w:basedOn w:val="3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5"/>
    <w:basedOn w:val="3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6"/>
    <w:basedOn w:val="3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3">
    <w:name w:val="Medium Shading 2 Accent 1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4">
    <w:name w:val="Medium Shading 2 Accent 2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5">
    <w:name w:val="Medium Shading 2 Accent 3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4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5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6"/>
    <w:basedOn w:val="3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Lis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0">
    <w:name w:val="Medium List 1 Accent 1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1">
    <w:name w:val="Medium List 1 Accent 2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2">
    <w:name w:val="Medium List 1 Accent 3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3">
    <w:name w:val="Medium List 1 Accent 4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4">
    <w:name w:val="Medium List 1 Accent 5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5">
    <w:name w:val="Medium List 1 Accent 6"/>
    <w:basedOn w:val="3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6">
    <w:name w:val="Medium Lis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7">
    <w:name w:val="Medium List 2 Accent 1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8">
    <w:name w:val="Medium List 2 Accent 2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79">
    <w:name w:val="Medium List 2 Accent 3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4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5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6"/>
    <w:basedOn w:val="3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Grid 1"/>
    <w:basedOn w:val="3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4">
    <w:name w:val="Medium Grid 1 Accent 1"/>
    <w:basedOn w:val="3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5">
    <w:name w:val="Medium Grid 1 Accent 2"/>
    <w:basedOn w:val="3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6">
    <w:name w:val="Medium Grid 1 Accent 3"/>
    <w:basedOn w:val="3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87">
    <w:name w:val="Medium Grid 1 Accent 4"/>
    <w:basedOn w:val="3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88">
    <w:name w:val="Medium Grid 1 Accent 5"/>
    <w:basedOn w:val="3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89">
    <w:name w:val="Medium Grid 1 Accent 6"/>
    <w:basedOn w:val="3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0">
    <w:name w:val="Medium Grid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1">
    <w:name w:val="Medium Grid 2 Accent 1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2">
    <w:name w:val="Medium Grid 2 Accent 2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3">
    <w:name w:val="Medium Grid 2 Accent 3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4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5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6"/>
    <w:basedOn w:val="3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98">
    <w:name w:val="Medium Grid 3 Accent 1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99">
    <w:name w:val="Medium Grid 3 Accent 2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0">
    <w:name w:val="Medium Grid 3 Accent 3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1">
    <w:name w:val="Medium Grid 3 Accent 4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2">
    <w:name w:val="Medium Grid 3 Accent 5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3">
    <w:name w:val="Medium Grid 3 Accent 6"/>
    <w:basedOn w:val="3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4">
    <w:name w:val="Dark List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5">
    <w:name w:val="Dark List Accent 1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6">
    <w:name w:val="Dark List Accent 2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07">
    <w:name w:val="Dark List Accent 3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08">
    <w:name w:val="Dark List Accent 4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09">
    <w:name w:val="Dark List Accent 5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0">
    <w:name w:val="Dark List Accent 6"/>
    <w:basedOn w:val="3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1">
    <w:name w:val="Colorful Shading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2">
    <w:name w:val="Colorful Shading Accent 1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3">
    <w:name w:val="Colorful Shading Accent 2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4">
    <w:name w:val="Colorful Shading Accent 3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5">
    <w:name w:val="Colorful Shading Accent 4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5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6"/>
    <w:basedOn w:val="3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List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19">
    <w:name w:val="Colorful List Accent 1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0">
    <w:name w:val="Colorful List Accent 2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1">
    <w:name w:val="Colorful List Accent 3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2">
    <w:name w:val="Colorful List Accent 4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3">
    <w:name w:val="Colorful List Accent 5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4">
    <w:name w:val="Colorful List Accent 6"/>
    <w:basedOn w:val="3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5">
    <w:name w:val="Colorful Grid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6">
    <w:name w:val="Colorful Grid Accent 1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27">
    <w:name w:val="Colorful Grid Accent 2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28">
    <w:name w:val="Colorful Grid Accent 3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29">
    <w:name w:val="Colorful Grid Accent 4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0">
    <w:name w:val="Colorful Grid Accent 5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1">
    <w:name w:val="Colorful Grid Accent 6"/>
    <w:basedOn w:val="3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133">
    <w:name w:val="Strong"/>
    <w:basedOn w:val="132"/>
    <w:qFormat/>
    <w:uiPriority w:val="22"/>
    <w:rPr>
      <w:b/>
      <w:bCs/>
    </w:rPr>
  </w:style>
  <w:style w:type="character" w:styleId="134">
    <w:name w:val="Emphasis"/>
    <w:basedOn w:val="132"/>
    <w:qFormat/>
    <w:uiPriority w:val="20"/>
    <w:rPr>
      <w:i/>
      <w:iCs/>
    </w:rPr>
  </w:style>
  <w:style w:type="character" w:customStyle="1" w:styleId="135">
    <w:name w:val="Header Char"/>
    <w:basedOn w:val="132"/>
    <w:link w:val="25"/>
    <w:qFormat/>
    <w:uiPriority w:val="99"/>
  </w:style>
  <w:style w:type="character" w:customStyle="1" w:styleId="136">
    <w:name w:val="Footer Char"/>
    <w:basedOn w:val="132"/>
    <w:link w:val="24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32"/>
    <w:link w:val="3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32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32"/>
    <w:link w:val="5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32"/>
    <w:link w:val="31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32"/>
    <w:link w:val="26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32"/>
    <w:link w:val="19"/>
    <w:qFormat/>
    <w:uiPriority w:val="99"/>
  </w:style>
  <w:style w:type="character" w:customStyle="1" w:styleId="145">
    <w:name w:val="Body Text 2 Char"/>
    <w:basedOn w:val="132"/>
    <w:link w:val="28"/>
    <w:qFormat/>
    <w:uiPriority w:val="99"/>
  </w:style>
  <w:style w:type="character" w:customStyle="1" w:styleId="146">
    <w:name w:val="Body Text 3 Char"/>
    <w:basedOn w:val="132"/>
    <w:link w:val="17"/>
    <w:qFormat/>
    <w:uiPriority w:val="99"/>
    <w:rPr>
      <w:sz w:val="16"/>
      <w:szCs w:val="16"/>
    </w:rPr>
  </w:style>
  <w:style w:type="character" w:customStyle="1" w:styleId="147">
    <w:name w:val="Macro Text Char"/>
    <w:basedOn w:val="132"/>
    <w:link w:val="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32"/>
    <w:link w:val="148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32"/>
    <w:link w:val="6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32"/>
    <w:link w:val="7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32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32"/>
    <w:link w:val="9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32"/>
    <w:link w:val="10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32"/>
    <w:link w:val="11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32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32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32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32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32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32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3"/>
    <w:next w:val="1"/>
    <w:semiHidden/>
    <w:unhideWhenUsed/>
    <w:qFormat/>
    <w:uiPriority w:val="39"/>
    <w:pPr>
      <w:outlineLvl w:val="9"/>
    </w:p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169</Characters>
  <Lines>0</Lines>
  <Paragraphs>0</Paragraphs>
  <TotalTime>1</TotalTime>
  <ScaleCrop>false</ScaleCrop>
  <LinksUpToDate>false</LinksUpToDate>
  <CharactersWithSpaces>170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空城旧梦</cp:lastModifiedBy>
  <dcterms:modified xsi:type="dcterms:W3CDTF">2025-10-18T12:26:20Z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eyJoZGlkIjoiYmRkMmJkY2M2NWFlZGQzMjY0MmEwNzMwMGViYzhmMGQiLCJ1c2VySWQiOiI0NDIzMDkxOTkifQ==</vt:lpwstr>
  </property>
  <property fmtid="{D5CDD505-2E9C-101B-9397-08002B2CF9AE}" pid="3" name="KSOProductBuildVer">
    <vt:lpwstr>2052-12.1.0.22529</vt:lpwstr>
  </property>
  <property fmtid="{D5CDD505-2E9C-101B-9397-08002B2CF9AE}" pid="4" name="ICV">
    <vt:lpwstr>BFC4DFD54BF6426CAC5D918127288C42_12</vt:lpwstr>
  </property>
</Properties>
</file>