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D43883">
      <w:pPr>
        <w:pStyle w:val="3"/>
      </w:pPr>
      <w:r>
        <w:t>Python模块 教案</w:t>
      </w:r>
    </w:p>
    <w:p w14:paraId="4F30DBE3">
      <w:r>
        <w:t>周次：5</w:t>
      </w:r>
    </w:p>
    <w:p w14:paraId="35AD9D96">
      <w:r>
        <w:t>课次：2</w:t>
      </w:r>
    </w:p>
    <w:p w14:paraId="69153173">
      <w:r>
        <w:t>章节内容：标准库介绍</w:t>
      </w:r>
    </w:p>
    <w:p w14:paraId="5EDD76BD">
      <w:r>
        <w:t>课时：2</w:t>
      </w:r>
    </w:p>
    <w:p w14:paraId="19F811EA">
      <w:pPr>
        <w:pStyle w:val="4"/>
      </w:pPr>
      <w:r>
        <w:t>单元教学目标</w:t>
      </w:r>
    </w:p>
    <w:p w14:paraId="743347C3">
      <w:r>
        <w:t xml:space="preserve">- 知识目标：掌握标准库核心模块（如os、sys、datetime）的基本功能与使用场景，能够区分其主要用途及典型应用场景。  </w:t>
        <w:br/>
        <w:t xml:space="preserve">- 技能目标：能够使用os模块完成文件路径操作（如创建目录、读写文件）并结合sys模块获取系统信息，通过datetime模块实现日期时间的格式化处理。  </w:t>
        <w:br/>
        <w:t>- 素养目标：培养学生在实际编程中规范使用标准库模块的意识，提升代码可维护性与职业素养，形成严谨的编程习惯。</w:t>
      </w:r>
    </w:p>
    <w:p w14:paraId="49271D90">
      <w:pPr>
        <w:pStyle w:val="4"/>
      </w:pPr>
      <w:r>
        <w:t>教学重点</w:t>
      </w:r>
    </w:p>
    <w:p w14:paraId="5F92EB18">
      <w:r>
        <w:t xml:space="preserve">• 标准库核心模块概述：掌握os、sys、datetime、random等基础模块的用途和典型应用场景  </w:t>
        <w:br/>
        <w:t xml:space="preserve">• 模块导入与使用方法：理解import语句的正确语法，掌握模块内常用函数（如os.path、sys.exit）的调用方式  </w:t>
        <w:br/>
        <w:t>• 标准库与系统交互：掌握os模块用于文件操作、系统信息获取的典型用法，理解sys模块的程序控制功能</w:t>
      </w:r>
    </w:p>
    <w:p w14:paraId="4DF87B7F">
      <w:pPr>
        <w:pStyle w:val="4"/>
      </w:pPr>
      <w:r>
        <w:t>教学难点</w:t>
      </w:r>
    </w:p>
    <w:p w14:paraId="1B7D6A99">
      <w:r>
        <w:t xml:space="preserve">• 标准库模块的结构和分类不清晰，学生难以区分不同模块的用途，例如os、sys、datetime等模块的功能边界模糊，导致无法有效筛选和使用合适的模块。  </w:t>
        <w:br/>
        <w:t>• 模块的使用方法复杂，如导入语句的正确使用（如`from module import func` vs `import module`）、模块中的函数/类的调用方式，以及如何避免命名冲突，容易引发学生混淆。</w:t>
      </w:r>
    </w:p>
    <w:p w14:paraId="7691823D">
      <w:pPr>
        <w:pStyle w:val="4"/>
      </w:pPr>
      <w:r>
        <w:t>教学活动</w:t>
      </w:r>
    </w:p>
    <w:p w14:paraId="05AD2B3F">
      <w:r>
        <w:t xml:space="preserve">新课导入【5分钟】：  </w:t>
        <w:br/>
        <w:t xml:space="preserve">教师通过一个趣味案例引入，如“用Python自动化处理公司数据”，结合生活实例（如批量生成报告）引发学生兴趣。播放一段Python在数据处理领域的短视频，提问：“若需快速获取当前时间，可使用什么模块？”引导学生思考，激发学习动机。  </w:t>
        <w:br/>
        <w:br/>
        <w:t xml:space="preserve">讲授新课【15分钟】：  </w:t>
        <w:br/>
        <w:t xml:space="preserve">1. **讲授法**：  </w:t>
        <w:br/>
        <w:t xml:space="preserve">   - 介绍标准库结构（os、sys、datetime、random等），用图表展示模块分类（如os处理文件，datetime管理时间）。  </w:t>
        <w:br/>
        <w:t xml:space="preserve">   - 以“文件操作”为例，演示os模块使用（如`os.listdir()`获取目录内容），结合案例分析（如生成学生名单文件）。  </w:t>
        <w:br/>
        <w:t xml:space="preserve">   - 通过“随机数生成”案例，讲解random模块功能（如`random.randint(1,10)`），强调模块用途。  </w:t>
        <w:br/>
        <w:br/>
        <w:t xml:space="preserve">2. **案例分析法**：  </w:t>
        <w:br/>
        <w:t xml:space="preserve">   - 分组讨论：用Python编写程序，完成“自动发送邮件”任务，需调用哪些模块？学生分组协作，教师巡回指导。  </w:t>
        <w:br/>
        <w:br/>
        <w:t xml:space="preserve">3. **讨论法**：  </w:t>
        <w:br/>
        <w:t xml:space="preserve">   - 提问：“若需处理图像数据，需使用哪些标准库？”学生分组回答，教师总结关键模块（如PIL、csv）。  </w:t>
        <w:br/>
        <w:br/>
        <w:t xml:space="preserve">4. **练习法**：  </w:t>
        <w:br/>
        <w:t xml:space="preserve">   - 学生尝试编写代码，如用`datetime`模块生成当前日期，并输出到终端。教师巡视答疑，重点讲解错误处理（如`ValueError`）。  </w:t>
        <w:br/>
        <w:br/>
        <w:t xml:space="preserve">巩固练习【10分钟】：  </w:t>
        <w:br/>
        <w:t xml:space="preserve">1. **分层练习**：  </w:t>
        <w:br/>
        <w:t xml:space="preserve">   - **基础题**：用`os`模块列出当前目录文件，学生独立完成。  </w:t>
        <w:br/>
        <w:t xml:space="preserve">   - **进阶题**：用`random`模块生成10个随机数并输出，要求学生调试代码。  </w:t>
        <w:br/>
        <w:t xml:space="preserve">   - **综合题**：编写程序，用`datetime`模块获取当前时间，格式化输出并保存为文本文件。  </w:t>
        <w:br/>
        <w:br/>
        <w:t xml:space="preserve">2. **小组合作**：  </w:t>
        <w:br/>
        <w:t xml:space="preserve">   - 学生分组完成“自动化数据整理”任务，使用标准库模块（如`csv`读取数据、`pandas`处理），教师观察并点评。  </w:t>
        <w:br/>
        <w:br/>
        <w:t xml:space="preserve">归纳总结【5分钟】：  </w:t>
        <w:br/>
        <w:t xml:space="preserve">- 教师总结标准库核心模块（os、sys、datetime、random），强调“模块化”思维。  </w:t>
        <w:br/>
        <w:t xml:space="preserve">- 学生用思维导图归纳所学内容，教师引导学生关注模块实际应用场景（如文件操作、时间管理、随机数生成）。  </w:t>
        <w:br/>
        <w:t>- 通过头脑风暴法，学生分享“标准库在哪些场景中应用广泛”，教师补充典型案例（如网络爬虫中使用`requests`模块）。</w:t>
      </w:r>
    </w:p>
    <w:p w14:paraId="3BD40F58">
      <w:pPr>
        <w:pStyle w:val="4"/>
      </w:pPr>
      <w:r>
        <w:t>教学资源</w:t>
      </w:r>
    </w:p>
    <w:p w14:paraId="4208FCAD">
      <w:r>
        <w:t xml:space="preserve">• 教学设备：计算机（带Python环境）、投影仪、白板或示意图（用于展示标准库模块示例）、网络设备（确保学生可访问在线资源）、Python解释器（建议安装最新版本）、IDE（如PyCharm或VS Code）  </w:t>
        <w:br/>
        <w:t xml:space="preserve">• 工具：标准库模块示例代码（可打印或在线共享）、Python虚拟环境配置指南（用于演示环境搭建）、标准库模块列表表格（便于学生快速查阅）  </w:t>
        <w:br/>
        <w:br/>
        <w:t xml:space="preserve">• 推荐参考资料：  </w:t>
        <w:br/>
        <w:t xml:space="preserve">• Python官方文档（https://docs.python.org/3/）：权威标准库介绍，包含所有模块的说明与使用示例  </w:t>
        <w:br/>
        <w:t xml:space="preserve">• 书籍：《Python编程：从入门到实践》（第12章）：系统讲解标准库模块的结构与应用场景  </w:t>
        <w:br/>
        <w:t xml:space="preserve">• 在线资源：Real Python（https://realpython.com）：深入解析标准库模块的实战案例  </w:t>
        <w:br/>
        <w:t xml:space="preserve">• GitHub仓库：https://github.com/python/cpython（Python标准库源码公开）  </w:t>
        <w:br/>
        <w:t xml:space="preserve">• 教学网站：Codecademy Python课程（含标准库专项练习）  </w:t>
        <w:br/>
        <w:t xml:space="preserve">• 练习平台：Exercism（https://exercism.org）：通过实践掌握标准库模块的使用技巧  </w:t>
        <w:br/>
        <w:br/>
        <w:t xml:space="preserve">• 其他建议：  </w:t>
        <w:br/>
        <w:t xml:space="preserve">• 提供标准库模块列表（如os、sys、datetime、random等）的可视化表格  </w:t>
        <w:br/>
        <w:t xml:space="preserve">• 演示模块功能示例（如使用`os.listdir()`查看文件夹内容）  </w:t>
        <w:br/>
        <w:t xml:space="preserve">• 鼓励学生通过`help()`函数探索模块功能  </w:t>
        <w:br/>
        <w:t>• 推荐安装`ipython`或`jupyter notebook`以增强交互式学习体验</w:t>
      </w:r>
    </w:p>
    <w:p w14:paraId="58BC733E">
      <w:pPr>
        <w:pStyle w:val="4"/>
      </w:pPr>
      <w:r>
        <w:t>教学反思</w:t>
      </w:r>
    </w:p>
    <w:p w14:paraId="1ED9D756">
      <w:r>
        <w:t xml:space="preserve">• 教学效果：  </w:t>
        <w:br/>
        <w:t xml:space="preserve">  1. 学生是否能准确区分标准库模块（如`os`、`sys`、`datetime`）的用途及核心功能？  </w:t>
        <w:br/>
        <w:t xml:space="preserve">  2. 是否通过实际案例（如文件操作、时间处理）验证了模块的实用性？  </w:t>
        <w:br/>
        <w:t xml:space="preserve">  3. 是否有效引导学生理解模块的安装与导入方式（如`import` vs `from ... import ...`）？  </w:t>
        <w:br/>
        <w:br/>
        <w:t xml:space="preserve">• 学生反馈：  </w:t>
        <w:br/>
        <w:t xml:space="preserve">  1. 是否有学生对模块功能模糊（如`os.path`与`pathlib`的区别）？  </w:t>
        <w:br/>
        <w:t xml:space="preserve">  2. 是否因内容量大导致部分学生分心或理解困难？  </w:t>
        <w:br/>
        <w:t xml:space="preserve">  3. 是否需要补充模块使用场景（如`random`模块的随机数生成实际应用）？  </w:t>
        <w:br/>
        <w:br/>
        <w:t xml:space="preserve">• 改进建议：  </w:t>
        <w:br/>
        <w:t xml:space="preserve">  1. 增加模块对比示例（如`os`与`pathlib`的差异）以提升理解深度。  </w:t>
        <w:br/>
        <w:t xml:space="preserve">  2. 采用分组实践任务（如用`datetime`处理时间日期）增强课堂互动性。  </w:t>
        <w:br/>
        <w:t xml:space="preserve">  3. 针对易混淆模块（如`sys`与`os`）设计对比表格或思维导图辅助教学。  </w:t>
        <w:br/>
        <w:t xml:space="preserve">  4. 预留时间讲解高频模块（如`random`、`json`）并补充其实际应用场景。</w:t>
      </w:r>
    </w:p>
    <w:p w14:paraId="43D9E519">
      <w:pPr>
        <w:pStyle w:val="4"/>
      </w:pPr>
      <w:r>
        <w:t>教学评价</w:t>
      </w:r>
    </w:p>
    <w:p w14:paraId="1B70CF2C">
      <w:r>
        <w:t xml:space="preserve">• 过程性评价  </w:t>
        <w:br/>
        <w:t xml:space="preserve">• 课堂参与度：观察学生在讨论、提问中的积极性，记录发言次数与质量，评分标准：10分（全勤+积极发言+回答准确性）  </w:t>
        <w:br/>
        <w:t xml:space="preserve">• 作业完成情况：检查学生是否按时提交课后练习，评分标准：10分（按时提交+代码规范性+逻辑正确性）  </w:t>
        <w:br/>
        <w:t xml:space="preserve">• 小组合作表现：评估小组任务完成度与协作能力，评分标准：10分（任务完成度+沟通效率+分工合理性）  </w:t>
        <w:br/>
        <w:t xml:space="preserve">• 课堂提问回答：记录学生是否准确回答问题，评分标准：10分（回答准确性+逻辑清晰度）  </w:t>
        <w:br/>
        <w:br/>
        <w:t xml:space="preserve">• 结果性评价  </w:t>
        <w:br/>
        <w:t xml:space="preserve">• 标准库模块知识测试：设计选择题（如“os模块用于”）和判断题（如“datetime模块用于日期计算”），评分标准：20分（正确率）  </w:t>
        <w:br/>
        <w:t xml:space="preserve">• 实践任务完成度：要求学生用标准库完成小项目（如用`os`模块查看当前目录、用`datetime`生成当前时间），评分标准：30分（代码正确性+功能实现）  </w:t>
        <w:br/>
        <w:t xml:space="preserve">• 期末测验：设计综合题（如“写出`random`模块的用途并举例说明”），评分标准：30分（知识掌握+应用能力）  </w:t>
        <w:br/>
        <w:t xml:space="preserve">• 课堂表现总结：通过学生提交的作业和课堂记录表，综合评定总分（40分）  </w:t>
        <w:br/>
        <w:br/>
        <w:t xml:space="preserve">• 评价方式  </w:t>
        <w:br/>
        <w:t xml:space="preserve">• 过程性评价：课堂观察、作业提交、小组合作记录、课堂提问录音  </w:t>
        <w:br/>
        <w:t>• 结果性评价：书面测试、实践任务评分、期末测验成绩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1DA50DF"/>
    <w:rsid w:val="42A6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169</Characters>
  <Lines>0</Lines>
  <Paragraphs>0</Paragraphs>
  <TotalTime>1</TotalTime>
  <ScaleCrop>false</ScaleCrop>
  <LinksUpToDate>false</LinksUpToDate>
  <CharactersWithSpaces>170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空城旧梦</cp:lastModifiedBy>
  <dcterms:modified xsi:type="dcterms:W3CDTF">2025-10-18T12:26:20Z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eyJoZGlkIjoiYmRkMmJkY2M2NWFlZGQzMjY0MmEwNzMwMGViYzhmMGQiLCJ1c2VySWQiOiI0NDIzMDkxOTkifQ==</vt:lpwstr>
  </property>
  <property fmtid="{D5CDD505-2E9C-101B-9397-08002B2CF9AE}" pid="3" name="KSOProductBuildVer">
    <vt:lpwstr>2052-12.1.0.22529</vt:lpwstr>
  </property>
  <property fmtid="{D5CDD505-2E9C-101B-9397-08002B2CF9AE}" pid="4" name="ICV">
    <vt:lpwstr>BFC4DFD54BF6426CAC5D918127288C42_12</vt:lpwstr>
  </property>
</Properties>
</file>