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Python数据库操作 教案</w:t>
      </w:r>
    </w:p>
    <w:p>
      <w:r>
        <w:t>周次：7</w:t>
      </w:r>
    </w:p>
    <w:p>
      <w:r>
        <w:t>课次：1</w:t>
      </w:r>
    </w:p>
    <w:p>
      <w:r>
        <w:t>章节内容：SQLite数据库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知识目标：能够正确使用CREATE TABLE、INSERT语句创建和操作SQLite数据库表  </w:t>
        <w:br/>
        <w:t xml:space="preserve">- 技能目标：能够使用Python连接SQLite数据库，并完成数据库表的创建、数据的插入与查询操作  </w:t>
        <w:br/>
        <w:t>- 素养目标：遵守数据库操作规范，确保数据安全和操作的准确性，养成严谨细致的职业素养</w:t>
      </w:r>
    </w:p>
    <w:p>
      <w:pPr>
        <w:pStyle w:val="Heading2"/>
      </w:pPr>
      <w:r>
        <w:t>教学重点</w:t>
      </w:r>
    </w:p>
    <w:p>
      <w:r>
        <w:t xml:space="preserve">• 连接SQLite数据库并执行基本SQL语句  </w:t>
        <w:br/>
        <w:t xml:space="preserve">• 使用cursor对象执行查询并处理结果集  </w:t>
        <w:br/>
        <w:t>• 掌握数据插入、更新和删除的核心操作逻辑</w:t>
      </w:r>
    </w:p>
    <w:p>
      <w:pPr>
        <w:pStyle w:val="Heading2"/>
      </w:pPr>
      <w:r>
        <w:t>教学难点</w:t>
      </w:r>
    </w:p>
    <w:p>
      <w:r>
        <w:t xml:space="preserve">• 学生可能难以掌握SQLite数据库连接与关闭的正确方式，例如未正确关闭连接会导致资源泄漏，或忘记使用`cursor()`和`conn.close()`导致数据库连接失效。  </w:t>
        <w:br/>
        <w:t>• 参数化查询（如`execute()`方法）的使用是难点，学生容易混淆字符串格式化（如`%s`）与参数绑定（如`?`），导致SQL注入风险或语法错误。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