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 Web开发 教案</w:t>
      </w:r>
    </w:p>
    <w:p w14:paraId="4F30DBE3">
      <w:r>
        <w:t>周次：8</w:t>
      </w:r>
    </w:p>
    <w:p w14:paraId="35AD9D96">
      <w:r>
        <w:t>课次：1</w:t>
      </w:r>
    </w:p>
    <w:p w14:paraId="69153173">
      <w:r>
        <w:t>章节内容：Flask框架基础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知识目标：能够描述Flask框架的核心特点和基本组件，包括路由、视图函数、模板引擎等。  </w:t>
        <w:br/>
        <w:t xml:space="preserve">- 技能目标：能够使用Flask创建并运行一个包含路由和视图函数的简单Web应用，完成基础页面展示。  </w:t>
        <w:br/>
        <w:t>- 素养目标：能够遵循代码规范编写Flask应用代码，具备良好的团队协作意识和问题解决能力。</w:t>
      </w:r>
    </w:p>
    <w:p w14:paraId="49271D90">
      <w:pPr>
        <w:pStyle w:val="4"/>
      </w:pPr>
      <w:r>
        <w:t>教学重点</w:t>
      </w:r>
    </w:p>
    <w:p w14:paraId="5F92EB18">
      <w:r>
        <w:t xml:space="preserve">• 安装Flask：掌握使用pip安装Flask的步骤及常见注意事项，是开发Web应用的基础前提  </w:t>
        <w:br/>
        <w:t xml:space="preserve">• 路由与视图函数：理解如何通过@app.route定义路由并使用视图函数返回响应，是构建Web应用的核心语法  </w:t>
        <w:br/>
        <w:t>• 模板渲染：掌握如何通过模板文件实现动态内容展示，以及如何在视图函数中传递数据渲染模板</w:t>
      </w:r>
    </w:p>
    <w:p w14:paraId="4DF87B7F">
      <w:pPr>
        <w:pStyle w:val="4"/>
      </w:pPr>
      <w:r>
        <w:t>教学难点</w:t>
      </w:r>
    </w:p>
    <w:p w14:paraId="1B7D6A99">
      <w:r>
        <w:t xml:space="preserve">• 路由的装饰器使用：学生可能难以理解如何通过装饰器将函数与URL路径绑定，尤其是对函数参数、动态参数（如`@route('/user/&lt;int:id&gt;')`）的处理存在困惑，容易混淆函数与类的定义方式。  </w:t>
        <w:br/>
        <w:t>• 模板渲染的语法和变量插入：学生可能对模板文件的语法（如`{{ var }}`）和变量绑定（如`{{ user.name }}`）存在理解偏差，容易因语法错误导致页面无法正确渲染。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播放电商平台购物界面的短视频，提问：“如果要让用户在线浏览商品并下单，需要哪些技术？”引导学生思考Web开发相关知识，激发兴趣。结合案例分析，引出Flask框架作为轻量级Web框架的重要性，强调其“快速开发、易上手”的特点。  </w:t>
        <w:br/>
        <w:br/>
        <w:t xml:space="preserve">讲授新课【15分钟】  </w:t>
        <w:br/>
        <w:t xml:space="preserve">1. **讲授法**（5分钟）：  </w:t>
        <w:br/>
        <w:t xml:space="preserve">   - 解释Flask的核心概念（路由、视图函数、模板）及基本结构，用流程图展示“请求→处理→响应”流程。  </w:t>
        <w:br/>
        <w:t xml:space="preserve">   - 重点讲解路由的写法（如`@app.route('/')`）和常见错误（如未指定路径）。  </w:t>
        <w:br/>
        <w:br/>
        <w:t xml:space="preserve">2. **案例分析法**（5分钟）：  </w:t>
        <w:br/>
        <w:t xml:space="preserve">   - 分组完成“简易博客系统”案例，要求用Flask创建首页（显示标题）和用户注册页面（需验证邮箱）。  </w:t>
        <w:br/>
        <w:t xml:space="preserve">   - 教师巡视指导，鼓励学生讨论路由配置问题。  </w:t>
        <w:br/>
        <w:br/>
        <w:t xml:space="preserve">3. **练习法**（5分钟）：  </w:t>
        <w:br/>
        <w:t xml:space="preserve">   - 学生独立编写代码，实现“首页显示‘欢迎！’”和“注册页面提示‘邮箱格式错误’”。  </w:t>
        <w:br/>
        <w:t xml:space="preserve">   - 通过“快速搭建”游戏，限时完成任务，教师点评学生代码逻辑是否清晰。  </w:t>
        <w:br/>
        <w:br/>
        <w:t xml:space="preserve">4. **讨论法**（2分钟）：  </w:t>
        <w:br/>
        <w:t xml:space="preserve">   - 问题讨论：“为什么Flask适合快速开发？若需复杂功能，应选择哪种框架？”  </w:t>
        <w:br/>
        <w:t xml:space="preserve">   - 学生分组分享观点，教师总结Flask的轻量级优势与适用场景。  </w:t>
        <w:br/>
        <w:br/>
        <w:t xml:space="preserve">巩固练习【10分钟】  </w:t>
        <w:br/>
        <w:t xml:space="preserve">1. **分层练习**（5分钟）：  </w:t>
        <w:br/>
        <w:t xml:space="preserve">   - 基础题：用Flask创建“Hello World”页面，验证路由是否正确。  </w:t>
        <w:br/>
        <w:t xml:space="preserve">   - 进阶题：添加静态文件（如`/static/index.html`），测试模板渲染功能。  </w:t>
        <w:br/>
        <w:br/>
        <w:t xml:space="preserve">2. **游戏法**（5分钟）：  </w:t>
        <w:br/>
        <w:t xml:space="preserve">   - “快速搭建”竞赛：学生在10分钟内用Flask创建完整页面（含导航、内容区），教师随机抽取小组展示，评选“最佳架构”。  </w:t>
        <w:br/>
        <w:br/>
        <w:t xml:space="preserve">归纳总结【5分钟】  </w:t>
        <w:br/>
        <w:t xml:space="preserve">教师引导学生回顾核心知识点：  </w:t>
        <w:br/>
        <w:t xml:space="preserve">- Flask的核心组件（路由、视图、模板）  </w:t>
        <w:br/>
        <w:t xml:space="preserve">- 路由配置的常见问题与解决方法  </w:t>
        <w:br/>
        <w:t xml:space="preserve">- 通过案例实践掌握基础开发流程  </w:t>
        <w:br/>
        <w:br/>
        <w:t>教学方法融合：讲授、案例分析、练习、讨论、游戏，确保学生理解并应用Flask基础技能。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桌面电脑/笔记本电脑（需安装Python环境）  </w:t>
        <w:br/>
        <w:t xml:space="preserve">  - 开发工具：Python解释器（建议安装PyCharm或VS Code）  </w:t>
        <w:br/>
        <w:t xml:space="preserve">  - 服务器软件：Apache/Nginx（用于部署Flask应用）  </w:t>
        <w:br/>
        <w:t xml:space="preserve">  - 调试工具：Postman（测试API）、curl（命令行调试）  </w:t>
        <w:br/>
        <w:t xml:space="preserve">  - 网络设备：路由器（确保网络稳定）  </w:t>
        <w:br/>
        <w:t xml:space="preserve">  - 本地开发环境：Docker（用于容器化部署）  </w:t>
        <w:br/>
        <w:br/>
        <w:t xml:space="preserve">• 推荐参考资料或网站  </w:t>
        <w:br/>
        <w:t xml:space="preserve">  - 官方文档：https://flask.palletsprojects.com/（权威教程与API说明）  </w:t>
        <w:br/>
        <w:t xml:space="preserve">  - 书籍推荐：《Flask Web Development》（O'Reilly）  </w:t>
        <w:br/>
        <w:t xml:space="preserve">  - 在线教程：Real Python（Flask实战教程）  </w:t>
        <w:br/>
        <w:t xml:space="preserve">  - 社区资源：Stack Overflow（解决开发问题）、GitHub（Flask项目示例）  </w:t>
        <w:br/>
        <w:t xml:space="preserve">  - 学习平台：Coursera/edX（推荐《Python Web Development》课程）  </w:t>
        <w:br/>
        <w:t xml:space="preserve">  - 练习平台：Exercism（练习Flask代码）  </w:t>
        <w:br/>
        <w:t xml:space="preserve">  - 项目示例：https://github.com/flask/flask（Flask源码与案例）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教学效果：学生是否能够准确区分Flask的路由机制与普通Python函数的差异？是否理解视图函数的生命周期？课堂练习中是否存在学生对模板渲染或请求处理的混淆？  </w:t>
        <w:br/>
        <w:t xml:space="preserve">• 学生反馈：部分学生反映理论讲解过于抽象，缺乏实际操作的引导；代码示例中未充分解释调试技巧（如使用Flask的调试模式）；时间安排紧凑导致部分学生无法完整完成实践任务。  </w:t>
        <w:br/>
        <w:t xml:space="preserve">• 改进建议：增加分步骤的实践指导（如先完成简单路由示例再扩展到模板渲染）；引入可视化工具（如Flask Debug Toolbar）辅助调试；课后提供可运行的代码模板供学生练习；针对基础薄弱学生进行个性化辅导。  </w:t>
        <w:br/>
        <w:t xml:space="preserve">• 教学效果：是否有效传达了Flask框架的核心理念（如“轻量级”与“快速开发”）？学生是否能将理论知识迁移到实际项目中？课堂讨论中是否出现学生主动提问的积极现象？  </w:t>
        <w:br/>
        <w:t xml:space="preserve">• 学生反馈：部分学生对Flask的“装饰器”机制理解困难，或对异步处理功能兴趣不足；课堂活动设计未覆盖不同学习水平的学生需求；教学节奏偏快导致部分学生跟不上。  </w:t>
        <w:br/>
        <w:t xml:space="preserve">• 改进建议：设计分层教学任务（如基础任务→进阶任务→挑战任务）；引入真实项目案例（如博客系统）激发学习兴趣；使用交互式工具（如Jupyter Notebook）辅助学习；针对不同学习风格（视觉/听觉/动手）提供多样化资源。  </w:t>
        <w:br/>
        <w:t xml:space="preserve">• 教学效果：是否清晰讲解了Flask的模块化设计（如Blueprints）？学生是否能独立构建简单应用？课堂总结中是否提炼出Flask的核心优势（如快速开发、易扩展）？  </w:t>
        <w:br/>
        <w:t xml:space="preserve">• 学生反馈：部分学生对Flask的“开发模式”（如使用Jupyter Notebook）不熟悉；课堂练习中因代码格式问题导致挫败感；教学内容未充分结合行业实际应用场景。  </w:t>
        <w:br/>
        <w:t>• 改进建议：融入行业案例（如用Flask开发电商网站）；提供代码规范指南（如PEP8）；引入版本控制工具（如Git）辅助项目管理；针对编程能力差异分组实践。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课堂参与度（30%）：观察学生是否主动提问、参与讨论，能否正确使用Flask路由、模板渲染等基础概念，记录课堂互动情况  </w:t>
        <w:br/>
        <w:t xml:space="preserve">• 作业完成情况（30%）：检查学生是否按时提交作业，代码是否规范，是否存在语法错误或逻辑问题  </w:t>
        <w:br/>
        <w:t xml:space="preserve">• 小组合作表现（20%）：评估小组成员是否分工明确，能否有效协作完成Flask基础项目（如创建简单网页或表单）  </w:t>
        <w:br/>
        <w:t xml:space="preserve">• 课堂笔记质量（20%）：检查学生是否完整记录课堂重点内容，如路由定义、模板语法、静态文件处理等  </w:t>
        <w:br/>
        <w:br/>
        <w:t xml:space="preserve">• 结果性评价  </w:t>
        <w:br/>
        <w:t xml:space="preserve">• 期末考试（40%）：通过选择题和简答题考查对Flask基础概念（如路由、模板、请求/响应）的理解，要求学生独立完成简单网页开发  </w:t>
        <w:br/>
        <w:t xml:space="preserve">• 项目作业（30%）：学生需用Flask开发一个功能完整的小型项目（如博客系统），提交代码并进行演示，评分标准包括代码规范性、功能完整性、文档说明等  </w:t>
        <w:br/>
        <w:t xml:space="preserve">• 课堂表现综合评分（30%）：结合课堂参与度、作业提交情况和项目表现，综合评定学生学习成果  </w:t>
        <w:br/>
        <w:br/>
        <w:t xml:space="preserve">• 评价方式  </w:t>
        <w:br/>
        <w:t xml:space="preserve">• 过程性评价：课堂观察记录、作业批改、小组互评  </w:t>
        <w:br/>
        <w:t>• 结果性评价：考试评分、项目评审、教师评分汇总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