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Python数据处理 教案</w:t>
      </w:r>
    </w:p>
    <w:p w14:paraId="4F30DBE3">
      <w:r>
        <w:t>周次：9</w:t>
      </w:r>
    </w:p>
    <w:p w14:paraId="35AD9D96">
      <w:r>
        <w:t>课次：2</w:t>
      </w:r>
    </w:p>
    <w:p w14:paraId="69153173">
      <w:r>
        <w:t>章节内容：数据可视化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知识目标：掌握常见的数据可视化图表类型（如柱状图、折线图、饼图）及其在不同场景下的适用性  </w:t>
        <w:br/>
        <w:t xml:space="preserve">- 技能目标：能够使用Matplotlib绘制基本的折线图和柱状图，并正确设置图表的标题、坐标轴标签等参数  </w:t>
        <w:br/>
        <w:t>- 素养目标：能够合理选择可视化工具并有效沟通设计意图，培养数据驱动决策的职业素养</w:t>
      </w:r>
    </w:p>
    <w:p w14:paraId="49271D90">
      <w:pPr>
        <w:pStyle w:val="4"/>
      </w:pPr>
      <w:r>
        <w:t>教学重点</w:t>
      </w:r>
    </w:p>
    <w:p w14:paraId="5F92EB18">
      <w:r>
        <w:t xml:space="preserve">• 掌握Matplotlib基础图表类型（柱状图/折线图/散点图）的创建方法  </w:t>
        <w:br/>
        <w:t xml:space="preserve">• 学会使用Seaborn库进行数据可视化（如箱线图/热力图的定制化配置）  </w:t>
        <w:br/>
        <w:t>• 理解数据预处理核心技能（数据清洗、格式转换、维度缩放）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学生可能难以掌握如何根据数据特性选择合适的图表类型（如折线图适合时间序列，柱状图适合分类对比），导致图表无法有效传达信息。  </w:t>
        <w:br/>
        <w:t>• 如何正确使用matplotlib或seaborn库的参数（如颜色映射、标签格式、标题设置）以提升图表可读性，容易因细节处理不当而影响可视化效果。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  </w:t>
        <w:br/>
        <w:t xml:space="preserve">5分钟  </w:t>
        <w:br/>
        <w:t xml:space="preserve">教师通过讲述“数据可视化在医疗领域的真实案例”导入，展示心脏病患者治疗数据的折线图与柱状图，提问“如何用图表直观展示数据？”引发学生兴趣，结合生活经验激发学习动机，采用故事导入法。  </w:t>
        <w:br/>
        <w:br/>
        <w:t xml:space="preserve">讲授新课  </w:t>
        <w:br/>
        <w:t xml:space="preserve">20分钟  </w:t>
        <w:br/>
        <w:t xml:space="preserve">1. **讲授法**：讲解Python数据可视化核心库（Matplotlib、Seaborn）的基本概念与功能，强调图表类型（折线图、柱状图、饼图）的适用场景。  </w:t>
        <w:br/>
        <w:t xml:space="preserve">2. **案例分析**：教师演示使用Matplotlib绘制“某地区气温变化趋势图”，分步骤讲解代码逻辑（导入库、生成数据、绘制图表、添加标题/注释）。  </w:t>
        <w:br/>
        <w:t xml:space="preserve">3. **练习法**：学生分组完成“用提供的气温数据绘制折线图”，教师巡视指导，鼓励学生尝试调整颜色、标签等参数优化图表。  </w:t>
        <w:br/>
        <w:t xml:space="preserve">4. **讨论法**：小组讨论“如何用图表传达数据核心信息”，教师总结重点（如图表清晰性、数据准确性）。  </w:t>
        <w:br/>
        <w:br/>
        <w:t xml:space="preserve">巩固练习  </w:t>
        <w:br/>
        <w:t xml:space="preserve">10分钟  </w:t>
        <w:br/>
        <w:t xml:space="preserve">1. **分层练习**：  </w:t>
        <w:br/>
        <w:t xml:space="preserve">   - **基础练习**：绘制“某公司季度销售数据”柱状图，要求学生标注轴标签和图例。  </w:t>
        <w:br/>
        <w:t xml:space="preserve">   - **拓展练习**：添加动态动画（如使用Seaborn的`lineplot`）展示数据变化趋势，学生需解释动画的可视化优势。  </w:t>
        <w:br/>
        <w:t xml:space="preserve">2. **教师点评**：针对学生提交的练习作业，点评典型错误（如图表标签缺失、颜色混乱），引导学生归纳操作要点。  </w:t>
        <w:br/>
        <w:br/>
        <w:t xml:space="preserve">归纳总结  </w:t>
        <w:br/>
        <w:t xml:space="preserve">5分钟  </w:t>
        <w:br/>
        <w:t xml:space="preserve">教师总结关键点：  </w:t>
        <w:br/>
        <w:t xml:space="preserve">- 数据可视化的核心是“简洁有效”；  </w:t>
        <w:br/>
        <w:t xml:space="preserve">- 常用工具：Matplotlib、Seaborn；  </w:t>
        <w:br/>
        <w:t xml:space="preserve">- 实操步骤：数据准备→图表生成→优化调整→呈现展示。  </w:t>
        <w:br/>
        <w:t>学生用1分钟复述所学内容，教师通过提问（如“如何选择图表类型？”）强化记忆。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  </w:t>
        <w:br/>
        <w:t xml:space="preserve">  - 电脑/平板（用于代码操作与演示）  </w:t>
        <w:br/>
        <w:t xml:space="preserve">  - 投影仪/白板（用于课堂展示）  </w:t>
        <w:br/>
        <w:t xml:space="preserve">  - 网络设备（确保在线资源访问）  </w:t>
        <w:br/>
        <w:t xml:space="preserve">  - 数据可视化工具软件（如Matplotlib、Seaborn、Plotly）  </w:t>
        <w:br/>
        <w:t xml:space="preserve">  - 教学用数据集（如Kaggle公开数据集）  </w:t>
        <w:br/>
        <w:br/>
        <w:t xml:space="preserve">• 推荐参考资料或网站：  </w:t>
        <w:br/>
        <w:t xml:space="preserve">  - 书籍：《Python数据科学手册》（官方文档）、《Python可视化》（实战案例）  </w:t>
        <w:br/>
        <w:t xml:space="preserve">  - 官方文档：[matplotlib.org](https://matplotlib.org/)、[seaborn.pydata.org](https://seaborn.pydata.org/)  </w:t>
        <w:br/>
        <w:t xml:space="preserve">  - 在线教程：Kaggle教程（[kaggle.com](https://kaggle.com)）、Coursera《Python数据可视化》课程  </w:t>
        <w:br/>
        <w:t xml:space="preserve">  - 实践平台：Jupyter Notebook、Colab（Google Colab）  </w:t>
        <w:br/>
        <w:t xml:space="preserve">  - 社区资源：Stack Overflow（问题解答）、GitHub（开源可视化项目）  </w:t>
        <w:br/>
        <w:t xml:space="preserve">  - 数据可视化工具：Plotly（交互式图表）、Bokeh（动态可视化）  </w:t>
        <w:br/>
        <w:t xml:space="preserve">  - 项目示例：使用Python生成折线图、散点图、热力图等示例代码（如`pandas` + `matplotlib`）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教学效果方面：学生是否能够独立完成基础图表绘制？是否理解了不同图表类型的适用场景？是否有学生因技术难点（如参数设置、样式调整）产生困惑？  </w:t>
        <w:br/>
        <w:t xml:space="preserve">• 学生反馈方面：课堂互动是否充分？是否有学生提出关键问题（如数据准备方法、图表美化技巧）？是否对可视化工具的灵活性（如动态图表、交互式可视化）表现出兴趣？  </w:t>
        <w:br/>
        <w:t xml:space="preserve">• 教学内容设计：是否覆盖了核心知识点（如matplotlib基础语法）？是否预留了时间讲解高级功能（如seaborn的统计图表）？  </w:t>
        <w:br/>
        <w:t xml:space="preserve">• 学习资源供给：是否提供了可运行的代码示例？是否推荐了适合初学者的实践练习（如用随机数据生成折线图）？  </w:t>
        <w:br/>
        <w:t xml:space="preserve">• 课堂节奏与时间分配：是否在有限时间内兼顾了基础教学与实践操作？是否需要调整讲解顺序或增加分组练习以提升效率？  </w:t>
        <w:br/>
        <w:t xml:space="preserve">• 技术难点突破：是否针对学生常见问题（如坐标轴标签、颜色映射）进行了针对性讲解？是否需要补充更多示例或动画演示辅助理解？  </w:t>
        <w:br/>
        <w:t xml:space="preserve">• 学生参与度：是否通过提问、小组讨论等方式激发了学生探索兴趣？是否需要设计更多互动环节（如“设计一个数据可视化报告”任务）？  </w:t>
        <w:br/>
        <w:t xml:space="preserve">• 评估与反馈：是否通过作业或课堂练习检验了学生掌握程度？是否需要增加阶段性测试或代码审查环节？  </w:t>
        <w:br/>
        <w:t>• 教学方法优化：是否采用差异化教学（如针对不同基础的学生提供不同难度的练习）？是否需要引入更生动的教学案例（如用实际数据演示可视化应用）？</w:t>
      </w:r>
    </w:p>
    <w:p w14:paraId="43D9E519">
      <w:pPr>
        <w:pStyle w:val="4"/>
      </w:pPr>
      <w:r>
        <w:t>教学评价</w:t>
      </w:r>
    </w:p>
    <w:p w14:paraId="1B70CF2C">
      <w:r>
        <w:t xml:space="preserve">• 评价目标  </w:t>
        <w:br/>
        <w:t xml:space="preserve">   - 评估学生在数据可视化过程中的学习进展与能力发展  </w:t>
        <w:br/>
        <w:t xml:space="preserve">   - 通过过程性与结果性评价全面反映学生对Python数据可视化知识的掌握程度  </w:t>
        <w:br/>
        <w:br/>
        <w:t xml:space="preserve">• 过程性评价标准与方式  </w:t>
        <w:br/>
        <w:t xml:space="preserve">   • 课堂参与度：观察学生在课堂讨论、代码调试、图表解释中的主动性和协作能力（如提问、分享、纠错）  </w:t>
        <w:br/>
        <w:t xml:space="preserve">   • 作业完成质量：检查学生是否按时提交可视化任务，代码是否规范（如注释、格式）、是否正确使用库（如Matplotlib/Seaborn）  </w:t>
        <w:br/>
        <w:t xml:space="preserve">   • 思维过程记录：通过学生提交的代码或图表文档，评估其逻辑思维（如数据选择、图表类型选择、参数调整）与问题解决能力  </w:t>
        <w:br/>
        <w:br/>
        <w:t xml:space="preserve">• 结果性评价标准与方式  </w:t>
        <w:br/>
        <w:t xml:space="preserve">   • 任务完成度：评估学生是否独立完成可视化项目（如绘制折线图、散点图、热力图），是否达到课程目标（如数据可视化原理、图表解读能力）  </w:t>
        <w:br/>
        <w:t xml:space="preserve">   • 图表质量评分：根据图表准确性（数据匹配、图表类型、标注规范）、美观度（颜色、布局、可读性）及解释能力（是否清晰说明数据含义）进行评分  </w:t>
        <w:br/>
        <w:t xml:space="preserve">   • 项目展示效果：通过学生提交的可视化作品（如PPT、代码文档、图表解释说明）评估其综合应用能力与创新性（如使用创新图表类型或交互式可视化）  </w:t>
        <w:br/>
        <w:br/>
        <w:t xml:space="preserve">• 评价方式  </w:t>
        <w:br/>
        <w:t xml:space="preserve">   - **过程性评价**：课堂观察记录表、作业提交情况、学生自评/同伴互评  </w:t>
        <w:br/>
        <w:t xml:space="preserve">   - **结果性评价**：任务评分表（如90分制）、可视化作品展示评分（如5维度打分：准确性、创新性、美观性、逻辑性、实用性）  </w:t>
        <w:br/>
        <w:br/>
        <w:t xml:space="preserve">• 评价反馈与改进  </w:t>
        <w:br/>
        <w:t xml:space="preserve">   - 提供个性化反馈（如“需加强图表解释能力”或“图表设计可优化”）  </w:t>
        <w:br/>
        <w:t xml:space="preserve">   - 通过学生自评/他评数据调整后续教学策略（如补充图表类型教学或加强代码规范训练）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