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Python模块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标准库介绍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知识目标：掌握标准库中sys模块的基本用法，能够处理命令行参数  </w:t>
              <w:br/>
              <w:t xml:space="preserve">- 技能目标：能够使用os模块的path.join方法正确拼接路径，并在程序中应用  </w:t>
              <w:br/>
              <w:t>- 素养目标：能够编写规范的Python代码，遵守编程规范，并在团队合作中有效沟通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标准库的核心模块包括os、sys、datetime，是Python编程的基础支撑  </w:t>
              <w:br/>
              <w:t xml:space="preserve">• os模块的核心功能是路径处理（如os.path）和系统调用（如os.system）  </w:t>
              <w:br/>
              <w:t xml:space="preserve">• sys模块提供系统信息访问（如sys.argv）和程序控制（如sys.exit）  </w:t>
              <w:br/>
              <w:t>• 模块的导入方法（import/from...import）是基础语法，需掌握模块的使用场景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标准库模块的导入方式易混淆：学生可能不清楚如何正确使用`import`语句，或误将模块直接作为全局变量使用（如`os`模块需通过`import os`才能调用，而非直接`os`），导致运行时错误。  </w:t>
              <w:br/>
              <w:br/>
              <w:t>• 模块功能的差异化理解困难：如`os`模块与`sys`模块的用途混淆（前者处理操作系统交互，后者提供程序运行时的全局变量），学生可能难以区分两者在实际应用场景中的差异。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通过故事导入：讲述程序员用Python解决实际问题的案例（如用os模块管理文件路径），引发学生兴趣。结合提问法：“你们知道Python有哪些工具可以帮助我们处理文件吗？”调动学生已有认知，为后续学习铺垫。  </w:t>
              <w:br/>
              <w:br/>
              <w:t xml:space="preserve">讲授新课【20分钟】  </w:t>
              <w:br/>
              <w:t xml:space="preserve">1. **讲授法**（5分钟）  </w:t>
              <w:br/>
              <w:t xml:space="preserve">   - 解释标准库定义，强调其作为Python核心功能的基石作用。  </w:t>
              <w:br/>
              <w:t xml:space="preserve">   - 举例说明：Python标准库包含os、sys、datetime等模块，可直接调用。  </w:t>
              <w:br/>
              <w:br/>
              <w:t xml:space="preserve">2. **案例分析法**（8分钟）  </w:t>
              <w:br/>
              <w:t xml:space="preserve">   - **os模块**：通过案例“创建临时文件目录”演示，学生分组完成代码编写（如`os.makedirs("temp", exist_ok=True)`）。  </w:t>
              <w:br/>
              <w:t xml:space="preserve">   - **datetime模块**：用“计算生日日期”案例，学生用`datetime.datetime`处理时间数据，教师巡视指导。  </w:t>
              <w:br/>
              <w:br/>
              <w:t xml:space="preserve">3. **讨论法**（4分钟）  </w:t>
              <w:br/>
              <w:t xml:space="preserve">   - 学生分组讨论：“如何用标准库解决文件权限问题？”（如使用`os.chmod`）并派代表发言。  </w:t>
              <w:br/>
              <w:br/>
              <w:t xml:space="preserve">4. **角色扮演法**（2分钟）  </w:t>
              <w:br/>
              <w:t xml:space="preserve">   - 学生模拟开发人员场景，使用`random`模块生成随机数，展示模块实际应用。  </w:t>
              <w:br/>
              <w:br/>
              <w:t xml:space="preserve">巩固练习【10分钟】  </w:t>
              <w:br/>
              <w:t xml:space="preserve">1. **分层练习**（5分钟）  </w:t>
              <w:br/>
              <w:t xml:space="preserve">   - **基础**：用`os`模块创建目录并读取文件内容。  </w:t>
              <w:br/>
              <w:t xml:space="preserve">   - **中等**：用`datetime`模块计算日期差值，比较不同时间格式。  </w:t>
              <w:br/>
              <w:t xml:space="preserve">   - **高级**：用`random`模块生成10个随机数，并统计分布。  </w:t>
              <w:br/>
              <w:br/>
              <w:t xml:space="preserve">2. **小组合作**（5分钟）  </w:t>
              <w:br/>
              <w:t xml:space="preserve">   - 学生分组完成练习，教师巡视并提供提示，鼓励学生互相帮助。  </w:t>
              <w:br/>
              <w:br/>
              <w:t xml:space="preserve">归纳总结【5分钟】  </w:t>
              <w:br/>
              <w:t xml:space="preserve">1. **头脑风暴法**（3分钟）  </w:t>
              <w:br/>
              <w:t xml:space="preserve">   - 学生列举标准库模块（如`math`、`collections`），教师补充遗漏内容。  </w:t>
              <w:br/>
              <w:br/>
              <w:t xml:space="preserve">2. **游戏法**（2分钟）  </w:t>
              <w:br/>
              <w:t xml:space="preserve">   - 用“标准库知识问答”游戏，快速回答问题（如“`datetime`模块用于什么？”），增强记忆。  </w:t>
              <w:br/>
              <w:br/>
              <w:t>教学方法多样性：讲授法、案例分析、讨论、角色扮演、分层练习、游戏法，确保学生参与度与知识掌握。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教学设备和工具  </w:t>
              <w:br/>
              <w:t xml:space="preserve">  - 计算机（用于运行Python代码和展示内容）  </w:t>
              <w:br/>
              <w:t xml:space="preserve">  - 投影仪/白板（用于展示课程内容和示例代码）  </w:t>
              <w:br/>
              <w:t xml:space="preserve">  - 网络连接（用于访问在线资源和文档）  </w:t>
              <w:br/>
              <w:t xml:space="preserve">  - Python解释器（需安装并配置好环境）  </w:t>
              <w:br/>
              <w:t xml:space="preserve">  - 代码编辑器（如VS Code、PyCharm等，用于编写示例代码）  </w:t>
              <w:br/>
              <w:t xml:space="preserve">  - 屏幕共享工具（如Zoom或Microsoft Teams，用于远程教学）  </w:t>
              <w:br/>
              <w:br/>
              <w:t xml:space="preserve">• 推荐的参考资料或网站  </w:t>
              <w:br/>
              <w:t xml:space="preserve">  - 《Python核心编程》（第3版）——系统讲解Python标准库  </w:t>
              <w:br/>
              <w:t xml:space="preserve">  - Python官方文档（https://docs.python.org/3/）——标准库的权威说明  </w:t>
              <w:br/>
              <w:t xml:space="preserve">  - Real Python（https://realpython.com）——标准库实践教程  </w:t>
              <w:br/>
              <w:t xml:space="preserve">  - Automate the Boring Stuff with Python（https://automatetheboringstuff.com）——经典教程中的标准库示例  </w:t>
              <w:br/>
              <w:t xml:space="preserve">  - 中文Python教程网站（如菜鸟教程、Python中文社区）——适合初学者的中文资源  </w:t>
              <w:br/>
              <w:t xml:space="preserve">  - GitHub仓库（如https://github.com/python/cpython）——标准库源码和开发文档  </w:t>
              <w:br/>
              <w:t xml:space="preserve">  - YouTube频道（如Python How To）——视频讲解标准库的使用场景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教学效果方面：需评估学生是否掌握核心模块（如os、sys、datetime）的使用场景与功能，是否存在对模块间关系（如os.path与os模块）的混淆，以及是否能独立完成简单任务（如文件操作、日期处理）。  </w:t>
              <w:br/>
              <w:t xml:space="preserve">• 学生反馈方面：关注学生对标准库抽象性、实用性（如random模块的随机数生成）的困惑，是否因缺乏实际案例而产生理解困难，或对模块间依赖关系（如datetime依赖time模块）的疑问。  </w:t>
              <w:br/>
              <w:t xml:space="preserve">• 教学方法调整：需反思讲解节奏是否适中，是否因内容过快导致学生消化困难，或是否需要通过分步骤演示（如先讲解os模块再结合案例）提升理解效率。  </w:t>
              <w:br/>
              <w:t xml:space="preserve">• 实践环节强化：需评估学生是否通过课堂练习（如使用os模块修改文件名）掌握模块功能，是否存在因缺乏练习而出现操作失误的情况，是否需增加动手实践任务或小组合作项目。  </w:t>
              <w:br/>
              <w:t xml:space="preserve">• 模块关联性讲解：需反思是否清晰说明模块间的依赖关系（如datetime依赖time模块），是否存在学生因忽略依赖关系而无法正确调用功能的问题。  </w:t>
              <w:br/>
              <w:t xml:space="preserve">• 课后资源补充：需考虑是否提供标准库文档链接或示例代码，帮助学生自主学习，或针对易混淆模块（如random与secrets模块）进行对比说明。  </w:t>
              <w:br/>
              <w:t xml:space="preserve">• 课堂互动设计：需评估是否通过提问、小组讨论或案例分析（如用datetime处理生日日期）提升学生参与度，是否存在因单向讲解导致学生被动接受的情况。  </w:t>
              <w:br/>
              <w:t>• 评估方式优化：需反思是否通过课堂练习或小项目（如编写脚本处理文件）检验知识掌握程度，是否需调整评估方法以更全面覆盖学生对模块功能、使用场景的理解。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评价目标  </w:t>
              <w:br/>
              <w:t xml:space="preserve">   - 评估学生对Python标准库基础知识的掌握程度  </w:t>
              <w:br/>
              <w:t xml:space="preserve">   - 检查学生在课堂实践中的参与度与技能应用能力  </w:t>
              <w:br/>
              <w:t xml:space="preserve">   - 通过过程性评价与结果性评价综合判断教学目标达成情况  </w:t>
              <w:br/>
              <w:br/>
              <w:t xml:space="preserve">• 过程性评价  </w:t>
              <w:br/>
              <w:t xml:space="preserve">   - **课堂参与度**：观察学生在讨论、演示环节的发言频率、逻辑表达能力及合作意识（如小组任务中的分工协作）  </w:t>
              <w:br/>
              <w:t xml:space="preserve">   - **课堂练习完成情况**：评估学生是否按时完成指定的模块操作任务（如使用`os`模块创建目录、`datetime`模块生成时间戳）  </w:t>
              <w:br/>
              <w:t xml:space="preserve">   - **小组合作表现**：记录小组在任务中的分工合理性、沟通效率及问题解决能力（如能否共同完成一个简单的小程序）  </w:t>
              <w:br/>
              <w:br/>
              <w:t xml:space="preserve">• 结果性评价  </w:t>
              <w:br/>
              <w:t xml:space="preserve">   - **课堂小测验**：通过选择题或简答题考查学生对标准库核心模块（如`random`、`json`、`subprocess`）的基本理解  </w:t>
              <w:br/>
              <w:t xml:space="preserve">   - **项目作业**：要求学生用所学模块完成一个小型项目（如用`requests`模块爬取网页数据并保存为JSON文件），评分标准包括功能完整性、代码规范性及模块使用准确性  </w:t>
              <w:br/>
              <w:t xml:space="preserve">   - **课堂表现记录**：通过课堂观察表记录学生在实践中的操作准确性、问题解决能力及学习态度  </w:t>
              <w:br/>
              <w:br/>
              <w:t xml:space="preserve">• 评价方式  </w:t>
              <w:br/>
              <w:t xml:space="preserve">   - **过程性评价**：结合课堂观察记录、小组任务反馈及作业提交情况综合评分（占比60%）  </w:t>
              <w:br/>
              <w:t xml:space="preserve">   - **结果性评价**：通过小测验与项目作业结果评分（占比40%），重点关注学生对标准库功能的灵活应用与知识迁移能力  </w:t>
              <w:br/>
              <w:br/>
              <w:t xml:space="preserve">• 评分标准  </w:t>
              <w:br/>
              <w:t xml:space="preserve">   - **过程性评价**：  </w:t>
              <w:br/>
              <w:t xml:space="preserve">     - 课堂参与度（20%）：发言积极、逻辑清晰者得高分  </w:t>
              <w:br/>
              <w:t xml:space="preserve">     - 作业完成度（30%）：任务准确、格式规范者得高分  </w:t>
              <w:br/>
              <w:t xml:space="preserve">     - 小组合作（30%）：分工明确、协作良好者得高分  </w:t>
              <w:br/>
              <w:t xml:space="preserve">     - 课堂表现记录（20%）：操作正确、问题解决能力强者得高分  </w:t>
              <w:br/>
              <w:t xml:space="preserve">   - **结果性评价**：  </w:t>
              <w:br/>
              <w:t xml:space="preserve">     - 课堂小测验（20%）：知识点掌握准确者得高分  </w:t>
              <w:br/>
              <w:t xml:space="preserve">     - 项目作业（80%）：功能完整、代码规范、模块使用恰当者得高分  </w:t>
              <w:br/>
              <w:br/>
              <w:t xml:space="preserve">• 评价反馈  </w:t>
              <w:br/>
              <w:t xml:space="preserve">   - 通过课堂观察表、作业批改及项目成果反馈，为学生提供个性化学习建议  </w:t>
              <w:br/>
              <w:t xml:space="preserve">   - 对教学目标达成情况作出总结性评价，为后续教学提供数据支持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