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CB61D" w14:textId="7E732278" w:rsidR="00990B5C" w:rsidRPr="00990B5C" w:rsidRDefault="00990B5C" w:rsidP="00990B5C">
      <w:pPr>
        <w:pStyle w:val="NormalWeb"/>
        <w:rPr>
          <w:color w:val="000000" w:themeColor="text1"/>
          <w:sz w:val="28"/>
          <w:szCs w:val="28"/>
        </w:rPr>
      </w:pPr>
      <w:r w:rsidRPr="00990B5C">
        <w:rPr>
          <w:b/>
          <w:bCs/>
          <w:color w:val="000000" w:themeColor="text1"/>
          <w:sz w:val="28"/>
          <w:szCs w:val="28"/>
        </w:rPr>
        <w:t>IoTIFY Network Simulator</w:t>
      </w:r>
    </w:p>
    <w:p w14:paraId="79A2A9EF" w14:textId="77777777" w:rsidR="00990B5C" w:rsidRPr="00990B5C" w:rsidRDefault="00990B5C" w:rsidP="00990B5C">
      <w:pPr>
        <w:pStyle w:val="NormalWeb"/>
        <w:numPr>
          <w:ilvl w:val="0"/>
          <w:numId w:val="1"/>
        </w:numPr>
        <w:rPr>
          <w:color w:val="000000" w:themeColor="text1"/>
          <w:sz w:val="28"/>
          <w:szCs w:val="28"/>
        </w:rPr>
      </w:pPr>
      <w:r w:rsidRPr="00990B5C">
        <w:rPr>
          <w:color w:val="000000" w:themeColor="text1"/>
          <w:sz w:val="28"/>
          <w:szCs w:val="28"/>
        </w:rPr>
        <w:t xml:space="preserve">A </w:t>
      </w:r>
      <w:r w:rsidRPr="00990B5C">
        <w:rPr>
          <w:b/>
          <w:bCs/>
          <w:color w:val="000000" w:themeColor="text1"/>
          <w:sz w:val="28"/>
          <w:szCs w:val="28"/>
        </w:rPr>
        <w:t xml:space="preserve">cloud native </w:t>
      </w:r>
      <w:r w:rsidRPr="00990B5C">
        <w:rPr>
          <w:color w:val="000000" w:themeColor="text1"/>
          <w:sz w:val="28"/>
          <w:szCs w:val="28"/>
        </w:rPr>
        <w:t xml:space="preserve">approach, which is horizontally scalable and could be run in any environment. The result is seamless scalability from Cloud, hybrid or event to the local desktops. The IoTIFY network simulator could truly match your IoT cloud platform and scale to test its true performance. </w:t>
      </w:r>
    </w:p>
    <w:p w14:paraId="705E3A85" w14:textId="77777777" w:rsidR="00990B5C" w:rsidRPr="00990B5C" w:rsidRDefault="00990B5C" w:rsidP="00990B5C">
      <w:pPr>
        <w:pStyle w:val="NormalWeb"/>
        <w:numPr>
          <w:ilvl w:val="0"/>
          <w:numId w:val="1"/>
        </w:numPr>
        <w:rPr>
          <w:color w:val="000000" w:themeColor="text1"/>
          <w:sz w:val="28"/>
          <w:szCs w:val="28"/>
        </w:rPr>
      </w:pPr>
      <w:r w:rsidRPr="00990B5C">
        <w:rPr>
          <w:b/>
          <w:bCs/>
          <w:color w:val="000000" w:themeColor="text1"/>
          <w:sz w:val="28"/>
          <w:szCs w:val="28"/>
        </w:rPr>
        <w:t xml:space="preserve">Advanced simulation </w:t>
      </w:r>
      <w:r w:rsidRPr="00990B5C">
        <w:rPr>
          <w:color w:val="000000" w:themeColor="text1"/>
          <w:sz w:val="28"/>
          <w:szCs w:val="28"/>
        </w:rPr>
        <w:t xml:space="preserve">capabilities such as realistic traffic simulation, weather feeds, location functionality, and custom payload generation, with several helper libraries from a rich Node.js ecosystem. </w:t>
      </w:r>
    </w:p>
    <w:p w14:paraId="69F7F487" w14:textId="77777777" w:rsidR="00990B5C" w:rsidRPr="00990B5C" w:rsidRDefault="00990B5C" w:rsidP="00990B5C">
      <w:pPr>
        <w:pStyle w:val="NormalWeb"/>
        <w:numPr>
          <w:ilvl w:val="0"/>
          <w:numId w:val="1"/>
        </w:numPr>
        <w:rPr>
          <w:color w:val="000000" w:themeColor="text1"/>
          <w:sz w:val="28"/>
          <w:szCs w:val="28"/>
        </w:rPr>
      </w:pPr>
      <w:r w:rsidRPr="00990B5C">
        <w:rPr>
          <w:color w:val="000000" w:themeColor="text1"/>
          <w:sz w:val="28"/>
          <w:szCs w:val="28"/>
        </w:rPr>
        <w:t xml:space="preserve">An </w:t>
      </w:r>
      <w:r w:rsidRPr="00990B5C">
        <w:rPr>
          <w:b/>
          <w:bCs/>
          <w:color w:val="000000" w:themeColor="text1"/>
          <w:sz w:val="28"/>
          <w:szCs w:val="28"/>
        </w:rPr>
        <w:t xml:space="preserve">API driven </w:t>
      </w:r>
      <w:r w:rsidRPr="00990B5C">
        <w:rPr>
          <w:color w:val="000000" w:themeColor="text1"/>
          <w:sz w:val="28"/>
          <w:szCs w:val="28"/>
        </w:rPr>
        <w:t xml:space="preserve">interface which can be easily integrated with existing test ecosystem and continuous Integration/ Delivery pipelines. The test results could also be exported to any database of your choice. </w:t>
      </w:r>
    </w:p>
    <w:p w14:paraId="686CD4C1" w14:textId="77777777" w:rsidR="00990B5C" w:rsidRPr="00990B5C" w:rsidRDefault="00990B5C" w:rsidP="00990B5C">
      <w:pPr>
        <w:pStyle w:val="NormalWeb"/>
        <w:numPr>
          <w:ilvl w:val="0"/>
          <w:numId w:val="1"/>
        </w:numPr>
        <w:rPr>
          <w:color w:val="000000" w:themeColor="text1"/>
          <w:sz w:val="28"/>
          <w:szCs w:val="28"/>
        </w:rPr>
      </w:pPr>
      <w:r w:rsidRPr="00990B5C">
        <w:rPr>
          <w:b/>
          <w:bCs/>
          <w:color w:val="000000" w:themeColor="text1"/>
          <w:sz w:val="28"/>
          <w:szCs w:val="28"/>
        </w:rPr>
        <w:t xml:space="preserve">Scripting </w:t>
      </w:r>
      <w:r w:rsidRPr="00990B5C">
        <w:rPr>
          <w:color w:val="000000" w:themeColor="text1"/>
          <w:sz w:val="28"/>
          <w:szCs w:val="28"/>
        </w:rPr>
        <w:t xml:space="preserve">functionality in Javascript ES6, one of the most widely used scripting languages on the planet, we could tap into a rich ecosystem of NPM package ecosystem and could easily integrate Node.js packages into IoTIFY. </w:t>
      </w:r>
    </w:p>
    <w:p w14:paraId="322AD7AA" w14:textId="77777777" w:rsidR="00990B5C" w:rsidRPr="00990B5C" w:rsidRDefault="00990B5C" w:rsidP="00990B5C">
      <w:pPr>
        <w:pStyle w:val="NormalWeb"/>
        <w:numPr>
          <w:ilvl w:val="0"/>
          <w:numId w:val="1"/>
        </w:numPr>
        <w:rPr>
          <w:color w:val="000000" w:themeColor="text1"/>
          <w:sz w:val="28"/>
          <w:szCs w:val="28"/>
        </w:rPr>
      </w:pPr>
      <w:r w:rsidRPr="00990B5C">
        <w:rPr>
          <w:b/>
          <w:bCs/>
          <w:color w:val="000000" w:themeColor="text1"/>
          <w:sz w:val="28"/>
          <w:szCs w:val="28"/>
        </w:rPr>
        <w:t xml:space="preserve">Multiprotocol support </w:t>
      </w:r>
      <w:r w:rsidRPr="00990B5C">
        <w:rPr>
          <w:color w:val="000000" w:themeColor="text1"/>
          <w:sz w:val="28"/>
          <w:szCs w:val="28"/>
        </w:rPr>
        <w:t xml:space="preserve">– The scripting is protocol agnostic, which means testers could easily create several versions of the same test with different protocols. We support COAP, MQTT, HTTP, LWM2M, TCP/UDP out of the box and many other protocols will be supported in the future. </w:t>
      </w:r>
    </w:p>
    <w:p w14:paraId="30A06FA6" w14:textId="77777777" w:rsidR="00990B5C" w:rsidRPr="00990B5C" w:rsidRDefault="00990B5C" w:rsidP="00990B5C">
      <w:pPr>
        <w:pStyle w:val="NormalWeb"/>
        <w:numPr>
          <w:ilvl w:val="0"/>
          <w:numId w:val="1"/>
        </w:numPr>
        <w:rPr>
          <w:color w:val="000000" w:themeColor="text1"/>
          <w:sz w:val="28"/>
          <w:szCs w:val="28"/>
        </w:rPr>
      </w:pPr>
      <w:r w:rsidRPr="00990B5C">
        <w:rPr>
          <w:color w:val="000000" w:themeColor="text1"/>
          <w:sz w:val="28"/>
          <w:szCs w:val="28"/>
        </w:rPr>
        <w:t xml:space="preserve">Native Integration with </w:t>
      </w:r>
      <w:r w:rsidRPr="00990B5C">
        <w:rPr>
          <w:b/>
          <w:bCs/>
          <w:color w:val="000000" w:themeColor="text1"/>
          <w:sz w:val="28"/>
          <w:szCs w:val="28"/>
        </w:rPr>
        <w:t xml:space="preserve">most popular IoT cloud platform </w:t>
      </w:r>
      <w:r w:rsidRPr="00990B5C">
        <w:rPr>
          <w:color w:val="000000" w:themeColor="text1"/>
          <w:sz w:val="28"/>
          <w:szCs w:val="28"/>
        </w:rPr>
        <w:t xml:space="preserve">such as AWS IoT Core and Azure IoT Hub, enabling easy configuration and provision of certificates for million of devices with ease. </w:t>
      </w:r>
    </w:p>
    <w:p w14:paraId="6C6417D5" w14:textId="38FBAA60" w:rsidR="00990B5C" w:rsidRPr="00990B5C" w:rsidRDefault="00990B5C" w:rsidP="00990B5C">
      <w:pPr>
        <w:pStyle w:val="NormalWeb"/>
        <w:numPr>
          <w:ilvl w:val="0"/>
          <w:numId w:val="1"/>
        </w:numPr>
        <w:rPr>
          <w:color w:val="000000" w:themeColor="text1"/>
          <w:sz w:val="28"/>
          <w:szCs w:val="28"/>
        </w:rPr>
      </w:pPr>
      <w:r w:rsidRPr="00990B5C">
        <w:rPr>
          <w:color w:val="000000" w:themeColor="text1"/>
          <w:sz w:val="28"/>
          <w:szCs w:val="28"/>
        </w:rPr>
        <w:t xml:space="preserve">Unmatched scalability of upto </w:t>
      </w:r>
      <w:r w:rsidRPr="00990B5C">
        <w:rPr>
          <w:b/>
          <w:bCs/>
          <w:color w:val="000000" w:themeColor="text1"/>
          <w:sz w:val="28"/>
          <w:szCs w:val="28"/>
        </w:rPr>
        <w:t xml:space="preserve">1 Million device </w:t>
      </w:r>
      <w:r w:rsidRPr="00990B5C">
        <w:rPr>
          <w:color w:val="000000" w:themeColor="text1"/>
          <w:sz w:val="28"/>
          <w:szCs w:val="28"/>
        </w:rPr>
        <w:t>endpoints or more. Ability to simulate large complex scenarios such as smart city, electric vehicle charging network etc. with customized dashboards.</w:t>
      </w:r>
    </w:p>
    <w:p w14:paraId="7C06EB2F" w14:textId="77777777" w:rsidR="00990B5C" w:rsidRPr="00990B5C" w:rsidRDefault="00990B5C" w:rsidP="00990B5C">
      <w:pPr>
        <w:pStyle w:val="NormalWeb"/>
        <w:rPr>
          <w:color w:val="000000" w:themeColor="text1"/>
          <w:sz w:val="28"/>
          <w:szCs w:val="28"/>
        </w:rPr>
      </w:pPr>
      <w:r w:rsidRPr="00990B5C">
        <w:rPr>
          <w:b/>
          <w:bCs/>
          <w:color w:val="000000" w:themeColor="text1"/>
          <w:sz w:val="28"/>
          <w:szCs w:val="28"/>
        </w:rPr>
        <w:t xml:space="preserve">Virtual Hardware and Sensors </w:t>
      </w:r>
    </w:p>
    <w:p w14:paraId="74DFAC22" w14:textId="1A0DBDA5" w:rsidR="00990B5C" w:rsidRPr="00990B5C" w:rsidRDefault="00990B5C" w:rsidP="00990B5C">
      <w:pPr>
        <w:pStyle w:val="NormalWeb"/>
        <w:numPr>
          <w:ilvl w:val="0"/>
          <w:numId w:val="3"/>
        </w:numPr>
        <w:rPr>
          <w:color w:val="000000" w:themeColor="text1"/>
          <w:sz w:val="28"/>
          <w:szCs w:val="28"/>
          <w:lang w:val="en-US"/>
        </w:rPr>
      </w:pPr>
      <w:r w:rsidRPr="00990B5C">
        <w:rPr>
          <w:color w:val="000000" w:themeColor="text1"/>
          <w:sz w:val="28"/>
          <w:szCs w:val="28"/>
          <w:lang w:val="en-US"/>
        </w:rPr>
        <w:t>E</w:t>
      </w:r>
      <w:r w:rsidRPr="00990B5C">
        <w:rPr>
          <w:color w:val="000000" w:themeColor="text1"/>
          <w:sz w:val="28"/>
          <w:szCs w:val="28"/>
        </w:rPr>
        <w:t>mulate the industrial controller</w:t>
      </w:r>
      <w:r w:rsidRPr="00990B5C">
        <w:rPr>
          <w:color w:val="000000" w:themeColor="text1"/>
          <w:sz w:val="28"/>
          <w:szCs w:val="28"/>
          <w:lang w:val="en-US"/>
        </w:rPr>
        <w:t>, such as Raspberry Pi and Arduino.</w:t>
      </w:r>
    </w:p>
    <w:p w14:paraId="7B4A4B51" w14:textId="5F8C64A0" w:rsidR="00990B5C" w:rsidRPr="00990B5C" w:rsidRDefault="00990B5C" w:rsidP="00990B5C">
      <w:pPr>
        <w:pStyle w:val="NormalWeb"/>
        <w:numPr>
          <w:ilvl w:val="0"/>
          <w:numId w:val="3"/>
        </w:numPr>
        <w:rPr>
          <w:color w:val="000000" w:themeColor="text1"/>
          <w:sz w:val="28"/>
          <w:szCs w:val="28"/>
        </w:rPr>
      </w:pPr>
      <w:r w:rsidRPr="00990B5C">
        <w:rPr>
          <w:color w:val="000000" w:themeColor="text1"/>
          <w:sz w:val="28"/>
          <w:szCs w:val="28"/>
          <w:lang w:val="en-US"/>
        </w:rPr>
        <w:t xml:space="preserve">Emulate </w:t>
      </w:r>
      <w:r w:rsidRPr="00990B5C">
        <w:rPr>
          <w:color w:val="000000" w:themeColor="text1"/>
          <w:sz w:val="28"/>
          <w:szCs w:val="28"/>
        </w:rPr>
        <w:t>the</w:t>
      </w:r>
      <w:r w:rsidRPr="00990B5C">
        <w:rPr>
          <w:color w:val="000000" w:themeColor="text1"/>
          <w:sz w:val="28"/>
          <w:szCs w:val="28"/>
        </w:rPr>
        <w:t xml:space="preserve"> </w:t>
      </w:r>
      <w:r w:rsidRPr="00990B5C">
        <w:rPr>
          <w:color w:val="000000" w:themeColor="text1"/>
          <w:sz w:val="28"/>
          <w:szCs w:val="28"/>
        </w:rPr>
        <w:t>most used</w:t>
      </w:r>
      <w:r w:rsidRPr="00990B5C">
        <w:rPr>
          <w:color w:val="000000" w:themeColor="text1"/>
          <w:sz w:val="28"/>
          <w:szCs w:val="28"/>
        </w:rPr>
        <w:t xml:space="preserve"> peripherals in IoT such as GPIO, I2C, LEDs, SPI, USB, Ethernet etc and buses.</w:t>
      </w:r>
    </w:p>
    <w:p w14:paraId="21BA4D70" w14:textId="77777777" w:rsidR="00990B5C" w:rsidRPr="00990B5C" w:rsidRDefault="00990B5C" w:rsidP="00990B5C">
      <w:pPr>
        <w:pStyle w:val="ListParagraph"/>
        <w:numPr>
          <w:ilvl w:val="0"/>
          <w:numId w:val="3"/>
        </w:numPr>
        <w:spacing w:before="100" w:beforeAutospacing="1" w:after="100" w:afterAutospacing="1"/>
        <w:rPr>
          <w:rFonts w:ascii="Times New Roman" w:eastAsia="Times New Roman" w:hAnsi="Times New Roman" w:cs="Times New Roman"/>
          <w:color w:val="000000" w:themeColor="text1"/>
          <w:sz w:val="28"/>
          <w:szCs w:val="28"/>
        </w:rPr>
      </w:pPr>
      <w:r w:rsidRPr="00990B5C">
        <w:rPr>
          <w:rFonts w:ascii="Times New Roman" w:eastAsia="Times New Roman" w:hAnsi="Times New Roman" w:cs="Times New Roman"/>
          <w:color w:val="000000" w:themeColor="text1"/>
          <w:sz w:val="28"/>
          <w:szCs w:val="28"/>
        </w:rPr>
        <w:t>By providing a comprehensive virtual environment for hardware emulation, we allow rapid prototyping of IoT applications at a fraction of the current time and cost. The application developed on virtual hardware could be transferred and run on physical hardware, matching the physical world with the virtual devel- opment. Essentially, with hardware simulation, IoTIFY allows you to:</w:t>
      </w:r>
    </w:p>
    <w:p w14:paraId="0E32BC31" w14:textId="77777777" w:rsidR="00990B5C" w:rsidRPr="00990B5C" w:rsidRDefault="00990B5C" w:rsidP="00990B5C">
      <w:pPr>
        <w:pStyle w:val="ListParagraph"/>
        <w:numPr>
          <w:ilvl w:val="1"/>
          <w:numId w:val="3"/>
        </w:numPr>
        <w:spacing w:before="100" w:beforeAutospacing="1" w:after="100" w:afterAutospacing="1"/>
        <w:rPr>
          <w:rFonts w:ascii="Times New Roman" w:eastAsia="Times New Roman" w:hAnsi="Times New Roman" w:cs="Times New Roman"/>
          <w:color w:val="000000" w:themeColor="text1"/>
          <w:sz w:val="28"/>
          <w:szCs w:val="28"/>
        </w:rPr>
      </w:pPr>
      <w:r w:rsidRPr="00990B5C">
        <w:rPr>
          <w:rFonts w:ascii="Times New Roman" w:eastAsia="Times New Roman" w:hAnsi="Times New Roman" w:cs="Times New Roman"/>
          <w:color w:val="000000" w:themeColor="text1"/>
          <w:sz w:val="28"/>
          <w:szCs w:val="28"/>
        </w:rPr>
        <w:t>Choose a suitable Industrial platform for target applications.</w:t>
      </w:r>
    </w:p>
    <w:p w14:paraId="66C39310" w14:textId="77777777" w:rsidR="00990B5C" w:rsidRPr="00990B5C" w:rsidRDefault="00990B5C" w:rsidP="00990B5C">
      <w:pPr>
        <w:pStyle w:val="ListParagraph"/>
        <w:numPr>
          <w:ilvl w:val="1"/>
          <w:numId w:val="3"/>
        </w:numPr>
        <w:spacing w:before="100" w:beforeAutospacing="1" w:after="100" w:afterAutospacing="1"/>
        <w:rPr>
          <w:rFonts w:ascii="Times New Roman" w:eastAsia="Times New Roman" w:hAnsi="Times New Roman" w:cs="Times New Roman"/>
          <w:color w:val="000000" w:themeColor="text1"/>
          <w:sz w:val="28"/>
          <w:szCs w:val="28"/>
        </w:rPr>
      </w:pPr>
      <w:r w:rsidRPr="00990B5C">
        <w:rPr>
          <w:rFonts w:ascii="Times New Roman" w:eastAsia="Times New Roman" w:hAnsi="Times New Roman" w:cs="Times New Roman"/>
          <w:color w:val="000000" w:themeColor="text1"/>
          <w:sz w:val="28"/>
          <w:szCs w:val="28"/>
        </w:rPr>
        <w:lastRenderedPageBreak/>
        <w:t>Choose the appropriate sensors, actuators and gateways for the application.</w:t>
      </w:r>
    </w:p>
    <w:p w14:paraId="02A0FB3C" w14:textId="77777777" w:rsidR="00990B5C" w:rsidRPr="00990B5C" w:rsidRDefault="00990B5C" w:rsidP="00990B5C">
      <w:pPr>
        <w:pStyle w:val="ListParagraph"/>
        <w:numPr>
          <w:ilvl w:val="1"/>
          <w:numId w:val="3"/>
        </w:numPr>
        <w:spacing w:before="100" w:beforeAutospacing="1" w:after="100" w:afterAutospacing="1"/>
        <w:rPr>
          <w:rFonts w:ascii="Times New Roman" w:eastAsia="Times New Roman" w:hAnsi="Times New Roman" w:cs="Times New Roman"/>
          <w:color w:val="000000" w:themeColor="text1"/>
          <w:sz w:val="28"/>
          <w:szCs w:val="28"/>
        </w:rPr>
      </w:pPr>
      <w:r w:rsidRPr="00990B5C">
        <w:rPr>
          <w:rFonts w:ascii="Times New Roman" w:eastAsia="Times New Roman" w:hAnsi="Times New Roman" w:cs="Times New Roman"/>
          <w:color w:val="000000" w:themeColor="text1"/>
          <w:sz w:val="28"/>
          <w:szCs w:val="28"/>
        </w:rPr>
        <w:t>Boot desired operating system with web based IDE.</w:t>
      </w:r>
    </w:p>
    <w:p w14:paraId="2CBB788D" w14:textId="77777777" w:rsidR="00990B5C" w:rsidRPr="00990B5C" w:rsidRDefault="00990B5C" w:rsidP="00990B5C">
      <w:pPr>
        <w:pStyle w:val="ListParagraph"/>
        <w:numPr>
          <w:ilvl w:val="1"/>
          <w:numId w:val="3"/>
        </w:numPr>
        <w:spacing w:before="100" w:beforeAutospacing="1" w:after="100" w:afterAutospacing="1"/>
        <w:rPr>
          <w:rFonts w:ascii="Times New Roman" w:eastAsia="Times New Roman" w:hAnsi="Times New Roman" w:cs="Times New Roman"/>
          <w:color w:val="000000" w:themeColor="text1"/>
          <w:sz w:val="28"/>
          <w:szCs w:val="28"/>
        </w:rPr>
      </w:pPr>
      <w:r w:rsidRPr="00990B5C">
        <w:rPr>
          <w:rFonts w:ascii="Times New Roman" w:eastAsia="Times New Roman" w:hAnsi="Times New Roman" w:cs="Times New Roman"/>
          <w:color w:val="000000" w:themeColor="text1"/>
          <w:sz w:val="28"/>
          <w:szCs w:val="28"/>
        </w:rPr>
        <w:t>Interact with virtual hardware environment via UI and command line.</w:t>
      </w:r>
    </w:p>
    <w:p w14:paraId="1F3B68EB" w14:textId="31F55B47" w:rsidR="00990B5C" w:rsidRPr="00990B5C" w:rsidRDefault="00990B5C" w:rsidP="00990B5C">
      <w:pPr>
        <w:pStyle w:val="ListParagraph"/>
        <w:numPr>
          <w:ilvl w:val="1"/>
          <w:numId w:val="3"/>
        </w:numPr>
        <w:spacing w:before="100" w:beforeAutospacing="1" w:after="100" w:afterAutospacing="1"/>
        <w:rPr>
          <w:rFonts w:ascii="Times New Roman" w:eastAsia="Times New Roman" w:hAnsi="Times New Roman" w:cs="Times New Roman"/>
          <w:color w:val="000000" w:themeColor="text1"/>
          <w:sz w:val="28"/>
          <w:szCs w:val="28"/>
        </w:rPr>
      </w:pPr>
      <w:r w:rsidRPr="00990B5C">
        <w:rPr>
          <w:rFonts w:ascii="Times New Roman" w:eastAsia="Times New Roman" w:hAnsi="Times New Roman" w:cs="Times New Roman"/>
          <w:color w:val="000000" w:themeColor="text1"/>
          <w:sz w:val="28"/>
          <w:szCs w:val="28"/>
        </w:rPr>
        <w:t xml:space="preserve">Validate the control action of IoT value chain by seeing the actual behavior </w:t>
      </w:r>
    </w:p>
    <w:p w14:paraId="0F15B792" w14:textId="77777777" w:rsidR="00990B5C" w:rsidRPr="00990B5C" w:rsidRDefault="00990B5C" w:rsidP="00990B5C">
      <w:pPr>
        <w:spacing w:before="100" w:beforeAutospacing="1" w:after="100" w:afterAutospacing="1"/>
        <w:rPr>
          <w:rFonts w:ascii="Times New Roman" w:eastAsia="Times New Roman" w:hAnsi="Times New Roman" w:cs="Times New Roman"/>
          <w:color w:val="000000" w:themeColor="text1"/>
          <w:sz w:val="28"/>
          <w:szCs w:val="28"/>
        </w:rPr>
      </w:pPr>
      <w:r w:rsidRPr="00990B5C">
        <w:rPr>
          <w:rFonts w:ascii="Times New Roman" w:eastAsia="Times New Roman" w:hAnsi="Times New Roman" w:cs="Times New Roman"/>
          <w:color w:val="000000" w:themeColor="text1"/>
          <w:sz w:val="28"/>
          <w:szCs w:val="28"/>
        </w:rPr>
        <w:t xml:space="preserve">Hardware emulation is extremely useful when trying out custom sensors and developing firm- ware for IoT application. With hardware emulation, the time needed to build a full scale proto- type is drastically reduced from months to days. It also acts as a final stage of system validation before making physical prototypes. </w:t>
      </w:r>
    </w:p>
    <w:p w14:paraId="27FD39F3" w14:textId="77777777" w:rsidR="00990B5C" w:rsidRPr="00990B5C" w:rsidRDefault="00990B5C" w:rsidP="00990B5C">
      <w:pPr>
        <w:pStyle w:val="NormalWeb"/>
        <w:rPr>
          <w:color w:val="000000" w:themeColor="text1"/>
          <w:sz w:val="28"/>
          <w:szCs w:val="28"/>
        </w:rPr>
      </w:pPr>
    </w:p>
    <w:p w14:paraId="29C3FFD7" w14:textId="77777777" w:rsidR="00990B5C" w:rsidRPr="00990B5C" w:rsidRDefault="00990B5C" w:rsidP="00990B5C">
      <w:pPr>
        <w:pStyle w:val="NormalWeb"/>
        <w:rPr>
          <w:color w:val="000000" w:themeColor="text1"/>
          <w:sz w:val="28"/>
          <w:szCs w:val="28"/>
        </w:rPr>
      </w:pPr>
    </w:p>
    <w:sectPr w:rsidR="00990B5C" w:rsidRPr="00990B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7A3F"/>
    <w:multiLevelType w:val="multilevel"/>
    <w:tmpl w:val="19A6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392DB5"/>
    <w:multiLevelType w:val="hybridMultilevel"/>
    <w:tmpl w:val="7990F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3413B4"/>
    <w:multiLevelType w:val="hybridMultilevel"/>
    <w:tmpl w:val="72688F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573FE5"/>
    <w:multiLevelType w:val="multilevel"/>
    <w:tmpl w:val="DEA27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B5C"/>
    <w:rsid w:val="004214C9"/>
    <w:rsid w:val="00990B5C"/>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decimalSymbol w:val="."/>
  <w:listSeparator w:val=","/>
  <w14:docId w14:val="4D1B7CFB"/>
  <w15:chartTrackingRefBased/>
  <w15:docId w15:val="{7F2A97E9-0EC9-9142-A298-E3C043949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TH"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ngsana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0B5C"/>
    <w:pPr>
      <w:spacing w:before="100" w:beforeAutospacing="1" w:after="100" w:afterAutospacing="1"/>
    </w:pPr>
    <w:rPr>
      <w:rFonts w:ascii="Times New Roman" w:eastAsia="Times New Roman" w:hAnsi="Times New Roman" w:cs="Times New Roman"/>
      <w:szCs w:val="24"/>
    </w:rPr>
  </w:style>
  <w:style w:type="paragraph" w:styleId="ListParagraph">
    <w:name w:val="List Paragraph"/>
    <w:basedOn w:val="Normal"/>
    <w:uiPriority w:val="34"/>
    <w:qFormat/>
    <w:rsid w:val="00990B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3856">
      <w:bodyDiv w:val="1"/>
      <w:marLeft w:val="0"/>
      <w:marRight w:val="0"/>
      <w:marTop w:val="0"/>
      <w:marBottom w:val="0"/>
      <w:divBdr>
        <w:top w:val="none" w:sz="0" w:space="0" w:color="auto"/>
        <w:left w:val="none" w:sz="0" w:space="0" w:color="auto"/>
        <w:bottom w:val="none" w:sz="0" w:space="0" w:color="auto"/>
        <w:right w:val="none" w:sz="0" w:space="0" w:color="auto"/>
      </w:divBdr>
      <w:divsChild>
        <w:div w:id="260265273">
          <w:marLeft w:val="0"/>
          <w:marRight w:val="0"/>
          <w:marTop w:val="0"/>
          <w:marBottom w:val="0"/>
          <w:divBdr>
            <w:top w:val="none" w:sz="0" w:space="0" w:color="auto"/>
            <w:left w:val="none" w:sz="0" w:space="0" w:color="auto"/>
            <w:bottom w:val="none" w:sz="0" w:space="0" w:color="auto"/>
            <w:right w:val="none" w:sz="0" w:space="0" w:color="auto"/>
          </w:divBdr>
          <w:divsChild>
            <w:div w:id="1313413365">
              <w:marLeft w:val="0"/>
              <w:marRight w:val="0"/>
              <w:marTop w:val="0"/>
              <w:marBottom w:val="0"/>
              <w:divBdr>
                <w:top w:val="none" w:sz="0" w:space="0" w:color="auto"/>
                <w:left w:val="none" w:sz="0" w:space="0" w:color="auto"/>
                <w:bottom w:val="none" w:sz="0" w:space="0" w:color="auto"/>
                <w:right w:val="none" w:sz="0" w:space="0" w:color="auto"/>
              </w:divBdr>
              <w:divsChild>
                <w:div w:id="73755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384057">
      <w:bodyDiv w:val="1"/>
      <w:marLeft w:val="0"/>
      <w:marRight w:val="0"/>
      <w:marTop w:val="0"/>
      <w:marBottom w:val="0"/>
      <w:divBdr>
        <w:top w:val="none" w:sz="0" w:space="0" w:color="auto"/>
        <w:left w:val="none" w:sz="0" w:space="0" w:color="auto"/>
        <w:bottom w:val="none" w:sz="0" w:space="0" w:color="auto"/>
        <w:right w:val="none" w:sz="0" w:space="0" w:color="auto"/>
      </w:divBdr>
      <w:divsChild>
        <w:div w:id="1164277760">
          <w:marLeft w:val="0"/>
          <w:marRight w:val="0"/>
          <w:marTop w:val="0"/>
          <w:marBottom w:val="0"/>
          <w:divBdr>
            <w:top w:val="none" w:sz="0" w:space="0" w:color="auto"/>
            <w:left w:val="none" w:sz="0" w:space="0" w:color="auto"/>
            <w:bottom w:val="none" w:sz="0" w:space="0" w:color="auto"/>
            <w:right w:val="none" w:sz="0" w:space="0" w:color="auto"/>
          </w:divBdr>
          <w:divsChild>
            <w:div w:id="1677070649">
              <w:marLeft w:val="0"/>
              <w:marRight w:val="0"/>
              <w:marTop w:val="0"/>
              <w:marBottom w:val="0"/>
              <w:divBdr>
                <w:top w:val="none" w:sz="0" w:space="0" w:color="auto"/>
                <w:left w:val="none" w:sz="0" w:space="0" w:color="auto"/>
                <w:bottom w:val="none" w:sz="0" w:space="0" w:color="auto"/>
                <w:right w:val="none" w:sz="0" w:space="0" w:color="auto"/>
              </w:divBdr>
              <w:divsChild>
                <w:div w:id="395666644">
                  <w:marLeft w:val="0"/>
                  <w:marRight w:val="0"/>
                  <w:marTop w:val="0"/>
                  <w:marBottom w:val="0"/>
                  <w:divBdr>
                    <w:top w:val="none" w:sz="0" w:space="0" w:color="auto"/>
                    <w:left w:val="none" w:sz="0" w:space="0" w:color="auto"/>
                    <w:bottom w:val="none" w:sz="0" w:space="0" w:color="auto"/>
                    <w:right w:val="none" w:sz="0" w:space="0" w:color="auto"/>
                  </w:divBdr>
                  <w:divsChild>
                    <w:div w:id="1020935763">
                      <w:marLeft w:val="0"/>
                      <w:marRight w:val="0"/>
                      <w:marTop w:val="0"/>
                      <w:marBottom w:val="0"/>
                      <w:divBdr>
                        <w:top w:val="none" w:sz="0" w:space="0" w:color="auto"/>
                        <w:left w:val="none" w:sz="0" w:space="0" w:color="auto"/>
                        <w:bottom w:val="none" w:sz="0" w:space="0" w:color="auto"/>
                        <w:right w:val="none" w:sz="0" w:space="0" w:color="auto"/>
                      </w:divBdr>
                    </w:div>
                  </w:divsChild>
                </w:div>
                <w:div w:id="1283151253">
                  <w:marLeft w:val="0"/>
                  <w:marRight w:val="0"/>
                  <w:marTop w:val="0"/>
                  <w:marBottom w:val="0"/>
                  <w:divBdr>
                    <w:top w:val="none" w:sz="0" w:space="0" w:color="auto"/>
                    <w:left w:val="none" w:sz="0" w:space="0" w:color="auto"/>
                    <w:bottom w:val="none" w:sz="0" w:space="0" w:color="auto"/>
                    <w:right w:val="none" w:sz="0" w:space="0" w:color="auto"/>
                  </w:divBdr>
                  <w:divsChild>
                    <w:div w:id="866142209">
                      <w:marLeft w:val="0"/>
                      <w:marRight w:val="0"/>
                      <w:marTop w:val="0"/>
                      <w:marBottom w:val="0"/>
                      <w:divBdr>
                        <w:top w:val="none" w:sz="0" w:space="0" w:color="auto"/>
                        <w:left w:val="none" w:sz="0" w:space="0" w:color="auto"/>
                        <w:bottom w:val="none" w:sz="0" w:space="0" w:color="auto"/>
                        <w:right w:val="none" w:sz="0" w:space="0" w:color="auto"/>
                      </w:divBdr>
                    </w:div>
                    <w:div w:id="212468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021753">
      <w:bodyDiv w:val="1"/>
      <w:marLeft w:val="0"/>
      <w:marRight w:val="0"/>
      <w:marTop w:val="0"/>
      <w:marBottom w:val="0"/>
      <w:divBdr>
        <w:top w:val="none" w:sz="0" w:space="0" w:color="auto"/>
        <w:left w:val="none" w:sz="0" w:space="0" w:color="auto"/>
        <w:bottom w:val="none" w:sz="0" w:space="0" w:color="auto"/>
        <w:right w:val="none" w:sz="0" w:space="0" w:color="auto"/>
      </w:divBdr>
      <w:divsChild>
        <w:div w:id="570818718">
          <w:marLeft w:val="0"/>
          <w:marRight w:val="0"/>
          <w:marTop w:val="0"/>
          <w:marBottom w:val="0"/>
          <w:divBdr>
            <w:top w:val="none" w:sz="0" w:space="0" w:color="auto"/>
            <w:left w:val="none" w:sz="0" w:space="0" w:color="auto"/>
            <w:bottom w:val="none" w:sz="0" w:space="0" w:color="auto"/>
            <w:right w:val="none" w:sz="0" w:space="0" w:color="auto"/>
          </w:divBdr>
          <w:divsChild>
            <w:div w:id="81536701">
              <w:marLeft w:val="0"/>
              <w:marRight w:val="0"/>
              <w:marTop w:val="0"/>
              <w:marBottom w:val="0"/>
              <w:divBdr>
                <w:top w:val="none" w:sz="0" w:space="0" w:color="auto"/>
                <w:left w:val="none" w:sz="0" w:space="0" w:color="auto"/>
                <w:bottom w:val="none" w:sz="0" w:space="0" w:color="auto"/>
                <w:right w:val="none" w:sz="0" w:space="0" w:color="auto"/>
              </w:divBdr>
              <w:divsChild>
                <w:div w:id="109347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840601">
      <w:bodyDiv w:val="1"/>
      <w:marLeft w:val="0"/>
      <w:marRight w:val="0"/>
      <w:marTop w:val="0"/>
      <w:marBottom w:val="0"/>
      <w:divBdr>
        <w:top w:val="none" w:sz="0" w:space="0" w:color="auto"/>
        <w:left w:val="none" w:sz="0" w:space="0" w:color="auto"/>
        <w:bottom w:val="none" w:sz="0" w:space="0" w:color="auto"/>
        <w:right w:val="none" w:sz="0" w:space="0" w:color="auto"/>
      </w:divBdr>
      <w:divsChild>
        <w:div w:id="1896693556">
          <w:marLeft w:val="0"/>
          <w:marRight w:val="0"/>
          <w:marTop w:val="0"/>
          <w:marBottom w:val="0"/>
          <w:divBdr>
            <w:top w:val="none" w:sz="0" w:space="0" w:color="auto"/>
            <w:left w:val="none" w:sz="0" w:space="0" w:color="auto"/>
            <w:bottom w:val="none" w:sz="0" w:space="0" w:color="auto"/>
            <w:right w:val="none" w:sz="0" w:space="0" w:color="auto"/>
          </w:divBdr>
          <w:divsChild>
            <w:div w:id="875967788">
              <w:marLeft w:val="0"/>
              <w:marRight w:val="0"/>
              <w:marTop w:val="0"/>
              <w:marBottom w:val="0"/>
              <w:divBdr>
                <w:top w:val="none" w:sz="0" w:space="0" w:color="auto"/>
                <w:left w:val="none" w:sz="0" w:space="0" w:color="auto"/>
                <w:bottom w:val="none" w:sz="0" w:space="0" w:color="auto"/>
                <w:right w:val="none" w:sz="0" w:space="0" w:color="auto"/>
              </w:divBdr>
              <w:divsChild>
                <w:div w:id="179119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505605">
      <w:bodyDiv w:val="1"/>
      <w:marLeft w:val="0"/>
      <w:marRight w:val="0"/>
      <w:marTop w:val="0"/>
      <w:marBottom w:val="0"/>
      <w:divBdr>
        <w:top w:val="none" w:sz="0" w:space="0" w:color="auto"/>
        <w:left w:val="none" w:sz="0" w:space="0" w:color="auto"/>
        <w:bottom w:val="none" w:sz="0" w:space="0" w:color="auto"/>
        <w:right w:val="none" w:sz="0" w:space="0" w:color="auto"/>
      </w:divBdr>
      <w:divsChild>
        <w:div w:id="2051539083">
          <w:marLeft w:val="0"/>
          <w:marRight w:val="0"/>
          <w:marTop w:val="0"/>
          <w:marBottom w:val="0"/>
          <w:divBdr>
            <w:top w:val="none" w:sz="0" w:space="0" w:color="auto"/>
            <w:left w:val="none" w:sz="0" w:space="0" w:color="auto"/>
            <w:bottom w:val="none" w:sz="0" w:space="0" w:color="auto"/>
            <w:right w:val="none" w:sz="0" w:space="0" w:color="auto"/>
          </w:divBdr>
          <w:divsChild>
            <w:div w:id="1592394765">
              <w:marLeft w:val="0"/>
              <w:marRight w:val="0"/>
              <w:marTop w:val="0"/>
              <w:marBottom w:val="0"/>
              <w:divBdr>
                <w:top w:val="none" w:sz="0" w:space="0" w:color="auto"/>
                <w:left w:val="none" w:sz="0" w:space="0" w:color="auto"/>
                <w:bottom w:val="none" w:sz="0" w:space="0" w:color="auto"/>
                <w:right w:val="none" w:sz="0" w:space="0" w:color="auto"/>
              </w:divBdr>
              <w:divsChild>
                <w:div w:id="111162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116471">
      <w:bodyDiv w:val="1"/>
      <w:marLeft w:val="0"/>
      <w:marRight w:val="0"/>
      <w:marTop w:val="0"/>
      <w:marBottom w:val="0"/>
      <w:divBdr>
        <w:top w:val="none" w:sz="0" w:space="0" w:color="auto"/>
        <w:left w:val="none" w:sz="0" w:space="0" w:color="auto"/>
        <w:bottom w:val="none" w:sz="0" w:space="0" w:color="auto"/>
        <w:right w:val="none" w:sz="0" w:space="0" w:color="auto"/>
      </w:divBdr>
      <w:divsChild>
        <w:div w:id="1284263718">
          <w:marLeft w:val="0"/>
          <w:marRight w:val="0"/>
          <w:marTop w:val="0"/>
          <w:marBottom w:val="0"/>
          <w:divBdr>
            <w:top w:val="none" w:sz="0" w:space="0" w:color="auto"/>
            <w:left w:val="none" w:sz="0" w:space="0" w:color="auto"/>
            <w:bottom w:val="none" w:sz="0" w:space="0" w:color="auto"/>
            <w:right w:val="none" w:sz="0" w:space="0" w:color="auto"/>
          </w:divBdr>
          <w:divsChild>
            <w:div w:id="1540555721">
              <w:marLeft w:val="0"/>
              <w:marRight w:val="0"/>
              <w:marTop w:val="0"/>
              <w:marBottom w:val="0"/>
              <w:divBdr>
                <w:top w:val="none" w:sz="0" w:space="0" w:color="auto"/>
                <w:left w:val="none" w:sz="0" w:space="0" w:color="auto"/>
                <w:bottom w:val="none" w:sz="0" w:space="0" w:color="auto"/>
                <w:right w:val="none" w:sz="0" w:space="0" w:color="auto"/>
              </w:divBdr>
              <w:divsChild>
                <w:div w:id="34074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SUTHINAN MUSITMANI</dc:creator>
  <cp:keywords/>
  <dc:description/>
  <cp:lastModifiedBy>SUTHINAN MUSITMANI</cp:lastModifiedBy>
  <cp:revision>1</cp:revision>
  <dcterms:created xsi:type="dcterms:W3CDTF">2022-01-04T11:18:00Z</dcterms:created>
  <dcterms:modified xsi:type="dcterms:W3CDTF">2022-01-04T11:26:00Z</dcterms:modified>
</cp:coreProperties>
</file>