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3A47" w:rsidRDefault="001924A6" w:rsidP="00BF63AA">
      <w:pPr>
        <w:jc w:val="both"/>
      </w:pPr>
      <w:r w:rsidRPr="001924A6">
        <w:rPr>
          <w:b/>
        </w:rPr>
        <w:t>Manuscript:</w:t>
      </w:r>
      <w:r w:rsidR="00DD20B3">
        <w:t xml:space="preserve"> Type 2 diabe</w:t>
      </w:r>
      <w:r>
        <w:t>te</w:t>
      </w:r>
      <w:r w:rsidR="00DD20B3">
        <w:t>s</w:t>
      </w:r>
      <w:r>
        <w:t xml:space="preserve"> mellitus a potentially modifiable risk factor for neurochemical brain changes in bipolar disorders </w:t>
      </w:r>
    </w:p>
    <w:p w:rsidR="001924A6" w:rsidRDefault="001924A6" w:rsidP="00BF63AA">
      <w:pPr>
        <w:jc w:val="both"/>
      </w:pPr>
    </w:p>
    <w:p w:rsidR="001924A6" w:rsidRDefault="00012B45" w:rsidP="00BF63AA">
      <w:pPr>
        <w:jc w:val="both"/>
      </w:pPr>
      <w:bookmarkStart w:id="0" w:name="_GoBack"/>
      <w:r w:rsidRPr="00012B45">
        <w:rPr>
          <w:b/>
        </w:rPr>
        <w:t>Outcome:</w:t>
      </w:r>
      <w:r>
        <w:t xml:space="preserve"> accepted pending minor revisions</w:t>
      </w:r>
    </w:p>
    <w:bookmarkEnd w:id="0"/>
    <w:p w:rsidR="00012B45" w:rsidRDefault="00012B45" w:rsidP="00BF63AA">
      <w:pPr>
        <w:jc w:val="both"/>
      </w:pPr>
    </w:p>
    <w:p w:rsidR="00012B45" w:rsidRDefault="00012B45" w:rsidP="00BF63AA">
      <w:pPr>
        <w:jc w:val="both"/>
      </w:pPr>
      <w:r w:rsidRPr="00546308">
        <w:rPr>
          <w:b/>
        </w:rPr>
        <w:t>Comment:</w:t>
      </w:r>
      <w:r>
        <w:t xml:space="preserve"> </w:t>
      </w:r>
      <w:proofErr w:type="spellStart"/>
      <w:r>
        <w:t>Hajek</w:t>
      </w:r>
      <w:proofErr w:type="spellEnd"/>
      <w:r>
        <w:t xml:space="preserve"> et al.’s</w:t>
      </w:r>
      <w:r w:rsidRPr="00012B45">
        <w:t xml:space="preserve"> study </w:t>
      </w:r>
      <w:r>
        <w:t>aims to determine whether type2 diabetes mellitus is a risk factor for neurochemical alterations in bipolar disorder. The authors employed magnetic resona</w:t>
      </w:r>
      <w:r w:rsidR="004E35A9">
        <w:t>nce spectroscopy to measure changes in NAA and Cr levels</w:t>
      </w:r>
      <w:r w:rsidR="00546308">
        <w:t xml:space="preserve"> in the prefrontal regions</w:t>
      </w:r>
      <w:r w:rsidR="004E35A9">
        <w:t xml:space="preserve">. The authors found that these metabolites </w:t>
      </w:r>
      <w:r w:rsidR="00546308">
        <w:t>were</w:t>
      </w:r>
      <w:r w:rsidR="004E35A9">
        <w:t xml:space="preserve"> depleted in patients with bipolar </w:t>
      </w:r>
      <w:r w:rsidR="004E35A9" w:rsidRPr="00E748CF">
        <w:t xml:space="preserve">disorder and diabetes </w:t>
      </w:r>
      <w:r w:rsidR="00546308">
        <w:t>mellitus and</w:t>
      </w:r>
      <w:r w:rsidR="004E35A9" w:rsidRPr="00E748CF">
        <w:t xml:space="preserve"> they </w:t>
      </w:r>
      <w:r w:rsidR="00546308">
        <w:t>were</w:t>
      </w:r>
      <w:r w:rsidR="004E35A9" w:rsidRPr="00E748CF">
        <w:t xml:space="preserve"> </w:t>
      </w:r>
      <w:r w:rsidR="00546308">
        <w:t>elevated</w:t>
      </w:r>
      <w:r w:rsidR="004E35A9" w:rsidRPr="00E748CF">
        <w:t xml:space="preserve"> in controls and </w:t>
      </w:r>
      <w:proofErr w:type="spellStart"/>
      <w:r w:rsidR="004E35A9" w:rsidRPr="00E748CF">
        <w:t>euglycaemic</w:t>
      </w:r>
      <w:proofErr w:type="spellEnd"/>
      <w:r w:rsidR="004E35A9" w:rsidRPr="00E748CF">
        <w:t xml:space="preserve"> patients. These remarkable f</w:t>
      </w:r>
      <w:r w:rsidR="00E748CF" w:rsidRPr="00E748CF">
        <w:t xml:space="preserve">indings could help develop clinically useful behavioral </w:t>
      </w:r>
      <w:r w:rsidR="00E748CF">
        <w:rPr>
          <w:bCs/>
        </w:rPr>
        <w:t>intervention</w:t>
      </w:r>
      <w:r w:rsidR="00546308">
        <w:rPr>
          <w:bCs/>
        </w:rPr>
        <w:t>s</w:t>
      </w:r>
      <w:r w:rsidR="00E748CF">
        <w:rPr>
          <w:bCs/>
        </w:rPr>
        <w:t xml:space="preserve"> to prevent and treat bipolar disorder. </w:t>
      </w:r>
    </w:p>
    <w:p w:rsidR="00012B45" w:rsidRDefault="00E748CF" w:rsidP="00BF63AA">
      <w:pPr>
        <w:jc w:val="both"/>
      </w:pPr>
      <w:r w:rsidRPr="00546308">
        <w:rPr>
          <w:i/>
        </w:rPr>
        <w:t>Strengths:</w:t>
      </w:r>
      <w:r>
        <w:t xml:space="preserve"> originality of the work, strong rationale and well-designed experiment, conclusions are well-formulated </w:t>
      </w:r>
      <w:r w:rsidR="00BF63AA">
        <w:t xml:space="preserve">and </w:t>
      </w:r>
      <w:r w:rsidR="003865A2">
        <w:t xml:space="preserve">are consistent with the findings of the study. </w:t>
      </w:r>
    </w:p>
    <w:p w:rsidR="00546308" w:rsidRDefault="00546308" w:rsidP="00BF63AA">
      <w:pPr>
        <w:jc w:val="both"/>
      </w:pPr>
      <w:r>
        <w:rPr>
          <w:i/>
        </w:rPr>
        <w:t>Revisions:</w:t>
      </w:r>
    </w:p>
    <w:p w:rsidR="00E748CF" w:rsidRDefault="00E748CF" w:rsidP="00BF63AA">
      <w:pPr>
        <w:jc w:val="both"/>
      </w:pPr>
      <w:r>
        <w:t xml:space="preserve">Page 8: </w:t>
      </w:r>
      <w:r w:rsidR="00605465">
        <w:t>could the authors explain why the</w:t>
      </w:r>
      <w:r w:rsidR="00546308">
        <w:t>y</w:t>
      </w:r>
      <w:r w:rsidR="00605465">
        <w:t xml:space="preserve"> selected the left prefrontal cortex as </w:t>
      </w:r>
      <w:r w:rsidR="00546308">
        <w:t xml:space="preserve">the primary </w:t>
      </w:r>
      <w:r w:rsidR="00605465">
        <w:t>region of i</w:t>
      </w:r>
      <w:r w:rsidR="00DD20B3">
        <w:t>nterest?</w:t>
      </w:r>
      <w:r w:rsidR="00605465">
        <w:t xml:space="preserve"> The authors </w:t>
      </w:r>
      <w:r w:rsidR="00C01D49">
        <w:t>explain</w:t>
      </w:r>
      <w:r w:rsidR="00546308">
        <w:t>ed</w:t>
      </w:r>
      <w:r w:rsidR="00C01D49">
        <w:t xml:space="preserve"> the localization of this region by referring</w:t>
      </w:r>
      <w:r w:rsidR="00605465">
        <w:t xml:space="preserve"> to previous MRS trials in relatives of bipolar subjects and l</w:t>
      </w:r>
      <w:r w:rsidR="00546308">
        <w:t xml:space="preserve">ithium effects on NAA. However, </w:t>
      </w:r>
      <w:r w:rsidR="00C01D49">
        <w:t xml:space="preserve">a stronger </w:t>
      </w:r>
      <w:r w:rsidR="00546308">
        <w:t>rationale in keeping with the aims of the current study</w:t>
      </w:r>
      <w:r w:rsidR="00C01D49">
        <w:t xml:space="preserve"> may be needed. </w:t>
      </w:r>
    </w:p>
    <w:p w:rsidR="00C01D49" w:rsidRDefault="00C01D49" w:rsidP="00BF63AA">
      <w:pPr>
        <w:jc w:val="both"/>
      </w:pPr>
      <w:r>
        <w:t>Page 9: did th</w:t>
      </w:r>
      <w:r w:rsidR="00A26B05">
        <w:t xml:space="preserve">e authors consider comparing BD with IR/GI to controls with </w:t>
      </w:r>
      <w:r>
        <w:t xml:space="preserve">IR/GI? I assume that the sample size </w:t>
      </w:r>
      <w:r w:rsidR="00A26B05">
        <w:t>would have been</w:t>
      </w:r>
      <w:r>
        <w:t xml:space="preserve"> an issue however what would the authors have expected from this comparison?</w:t>
      </w:r>
      <w:r w:rsidR="00A26B05">
        <w:t xml:space="preserve"> Should this be addressed in future studies?</w:t>
      </w:r>
      <w:r>
        <w:t xml:space="preserve"> It would be perhaps worth addressing this topic </w:t>
      </w:r>
      <w:proofErr w:type="gramStart"/>
      <w:r>
        <w:t>in</w:t>
      </w:r>
      <w:proofErr w:type="gramEnd"/>
      <w:r>
        <w:t xml:space="preserve"> the conclusions. </w:t>
      </w:r>
    </w:p>
    <w:p w:rsidR="008C108B" w:rsidRDefault="008C108B" w:rsidP="00BF63AA">
      <w:pPr>
        <w:jc w:val="both"/>
      </w:pPr>
      <w:r w:rsidRPr="00A26B05">
        <w:t xml:space="preserve">Page 9: could the authors reformulate how they investigated if NAA and Cr levels were associated with impaired energy metabolism. Did they conduct a regression analysis for NAA and an ANOVA for Cr? </w:t>
      </w:r>
      <w:r w:rsidR="004B25BE" w:rsidRPr="00A26B05">
        <w:t>If so why?</w:t>
      </w:r>
    </w:p>
    <w:p w:rsidR="004B25BE" w:rsidRDefault="004B25BE" w:rsidP="00BF63AA">
      <w:pPr>
        <w:jc w:val="both"/>
      </w:pPr>
      <w:r>
        <w:t>What is the statistical significance threshold for the analyses of this study? What kind of multiple comparison correction</w:t>
      </w:r>
      <w:r w:rsidR="00A26B05">
        <w:t xml:space="preserve"> was applied? </w:t>
      </w:r>
    </w:p>
    <w:p w:rsidR="000F4EBD" w:rsidRDefault="000F4EBD" w:rsidP="00BF63AA">
      <w:pPr>
        <w:jc w:val="both"/>
      </w:pPr>
      <w:r>
        <w:t xml:space="preserve">Statistical results should be presented in the APA style if possible. Effect size and coefficient of determination should also be mentioned for correlational analyses. </w:t>
      </w:r>
    </w:p>
    <w:p w:rsidR="004B25BE" w:rsidRDefault="004B25BE" w:rsidP="00BF63AA">
      <w:pPr>
        <w:jc w:val="both"/>
      </w:pPr>
    </w:p>
    <w:p w:rsidR="00E748CF" w:rsidRDefault="00E748CF" w:rsidP="00BF63AA">
      <w:pPr>
        <w:jc w:val="both"/>
      </w:pPr>
    </w:p>
    <w:sectPr w:rsidR="00E748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4A6"/>
    <w:rsid w:val="00012B45"/>
    <w:rsid w:val="000F4EBD"/>
    <w:rsid w:val="001924A6"/>
    <w:rsid w:val="003865A2"/>
    <w:rsid w:val="004B25BE"/>
    <w:rsid w:val="004E35A9"/>
    <w:rsid w:val="00546308"/>
    <w:rsid w:val="00605465"/>
    <w:rsid w:val="008C108B"/>
    <w:rsid w:val="00A26B05"/>
    <w:rsid w:val="00BF63AA"/>
    <w:rsid w:val="00C01D49"/>
    <w:rsid w:val="00C93A47"/>
    <w:rsid w:val="00DD20B3"/>
    <w:rsid w:val="00E74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748C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748C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UTHealth MSB</Company>
  <LinksUpToDate>false</LinksUpToDate>
  <CharactersWithSpaces>2104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Bauer, Isabelle E</dc:creator>
  <cp:lastModifiedBy>Bauer, Isabelle E</cp:lastModifiedBy>
  <cp:revision>9</cp:revision>
  <dcterms:created xsi:type="dcterms:W3CDTF">2013-09-03T15:18:00Z</dcterms:created>
  <dcterms:modified xsi:type="dcterms:W3CDTF">2013-09-04T23:04:00Z</dcterms:modified>
</cp:coreProperties>
</file>