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BCBB9" w14:textId="2A6A45C7" w:rsidR="002C2FDC" w:rsidRDefault="002C2FDC" w:rsidP="0035259A">
      <w:pPr>
        <w:spacing w:line="360" w:lineRule="auto"/>
        <w:rPr>
          <w:b/>
        </w:rPr>
      </w:pPr>
      <w:r>
        <w:rPr>
          <w:b/>
        </w:rPr>
        <w:t>Review</w:t>
      </w:r>
    </w:p>
    <w:p w14:paraId="13D340D1" w14:textId="77777777" w:rsidR="002C2FDC" w:rsidRDefault="002C2FDC" w:rsidP="0035259A">
      <w:pPr>
        <w:spacing w:line="360" w:lineRule="auto"/>
        <w:rPr>
          <w:b/>
        </w:rPr>
      </w:pPr>
    </w:p>
    <w:p w14:paraId="78065207" w14:textId="77777777" w:rsidR="00017C27" w:rsidRDefault="00E650A0" w:rsidP="0035259A">
      <w:pPr>
        <w:spacing w:line="360" w:lineRule="auto"/>
        <w:rPr>
          <w:b/>
        </w:rPr>
      </w:pPr>
      <w:r w:rsidRPr="004408DE">
        <w:rPr>
          <w:b/>
        </w:rPr>
        <w:t>Altered functioning of reward circuitry in youth offspring of parents with bipolar disorder</w:t>
      </w:r>
    </w:p>
    <w:p w14:paraId="2585C810" w14:textId="77777777" w:rsidR="004408DE" w:rsidRDefault="004408DE" w:rsidP="0035259A">
      <w:pPr>
        <w:spacing w:line="360" w:lineRule="auto"/>
        <w:rPr>
          <w:b/>
        </w:rPr>
      </w:pPr>
    </w:p>
    <w:p w14:paraId="1858C87C" w14:textId="69B727E4" w:rsidR="004408DE" w:rsidRDefault="00DB2C87" w:rsidP="00DB2C87">
      <w:pPr>
        <w:tabs>
          <w:tab w:val="left" w:pos="5712"/>
        </w:tabs>
        <w:spacing w:line="360" w:lineRule="auto"/>
        <w:rPr>
          <w:b/>
        </w:rPr>
      </w:pPr>
      <w:r>
        <w:rPr>
          <w:b/>
        </w:rPr>
        <w:tab/>
      </w:r>
    </w:p>
    <w:p w14:paraId="210FF924" w14:textId="609559A3" w:rsidR="004408DE" w:rsidRPr="00465095" w:rsidRDefault="004408DE" w:rsidP="0035259A">
      <w:pPr>
        <w:spacing w:line="360" w:lineRule="auto"/>
      </w:pPr>
      <w:r>
        <w:rPr>
          <w:b/>
        </w:rPr>
        <w:t xml:space="preserve">Background: </w:t>
      </w:r>
      <w:r w:rsidRPr="00EA02F6">
        <w:t xml:space="preserve">authors investigate the activation and functional connectivity in reward-circuitry during decision-making in BD offspring, offspring with non-BD parents and healthy controls. This study is novel in terms of 1. </w:t>
      </w:r>
      <w:proofErr w:type="gramStart"/>
      <w:r w:rsidRPr="00EA02F6">
        <w:t xml:space="preserve">Comparisons of </w:t>
      </w:r>
      <w:r w:rsidR="00DB2C87">
        <w:t xml:space="preserve">groups at risk of developing </w:t>
      </w:r>
      <w:r w:rsidRPr="00EA02F6">
        <w:t>affective disorder</w:t>
      </w:r>
      <w:r w:rsidR="00DB2C87">
        <w:t>s</w:t>
      </w:r>
      <w:r w:rsidRPr="00EA02F6">
        <w:t xml:space="preserve"> 2.</w:t>
      </w:r>
      <w:proofErr w:type="gramEnd"/>
      <w:r w:rsidRPr="00EA02F6">
        <w:t xml:space="preserve"> </w:t>
      </w:r>
      <w:proofErr w:type="gramStart"/>
      <w:r w:rsidRPr="00EA02F6">
        <w:t>Large sample size in each</w:t>
      </w:r>
      <w:r w:rsidR="00DB2C87">
        <w:t xml:space="preserve"> clinical</w:t>
      </w:r>
      <w:r w:rsidRPr="00EA02F6">
        <w:t xml:space="preserve"> group 3.</w:t>
      </w:r>
      <w:proofErr w:type="gramEnd"/>
      <w:r w:rsidRPr="00EA02F6">
        <w:t xml:space="preserve"> </w:t>
      </w:r>
      <w:proofErr w:type="gramStart"/>
      <w:r w:rsidR="00DB2C87">
        <w:t>Use of novel techniques investigating</w:t>
      </w:r>
      <w:r w:rsidRPr="00EA02F6">
        <w:t xml:space="preserve"> activation and functional connectivity within the reward system.</w:t>
      </w:r>
      <w:proofErr w:type="gramEnd"/>
      <w:r w:rsidR="005E608D">
        <w:t xml:space="preserve"> The authors conclude that BD offspring show stronger </w:t>
      </w:r>
      <w:proofErr w:type="spellStart"/>
      <w:r w:rsidR="005E608D">
        <w:t>fronto</w:t>
      </w:r>
      <w:proofErr w:type="spellEnd"/>
      <w:r w:rsidR="005E608D">
        <w:t>-striatal con</w:t>
      </w:r>
      <w:r w:rsidR="003B31FF">
        <w:t>ne</w:t>
      </w:r>
      <w:r w:rsidR="0035259A">
        <w:t xml:space="preserve">ctivity that the other groups and these </w:t>
      </w:r>
      <w:r w:rsidR="00BC0B4B">
        <w:t>results</w:t>
      </w:r>
      <w:r w:rsidR="0035259A">
        <w:t xml:space="preserve"> remain significant when analyses are adjusted for medication and presence of psychiatric diseases.  Thus, </w:t>
      </w:r>
      <w:r w:rsidR="003B31FF">
        <w:t xml:space="preserve">neuroimaging measures </w:t>
      </w:r>
      <w:r w:rsidR="0035259A">
        <w:t>appear to</w:t>
      </w:r>
      <w:r w:rsidR="003B31FF">
        <w:t xml:space="preserve"> be</w:t>
      </w:r>
      <w:r w:rsidR="00023F3A">
        <w:t xml:space="preserve"> potential tools to define</w:t>
      </w:r>
      <w:r w:rsidR="003B31FF">
        <w:t xml:space="preserve"> </w:t>
      </w:r>
      <w:r w:rsidR="004C53F5">
        <w:t>neural</w:t>
      </w:r>
      <w:r w:rsidR="00023F3A">
        <w:t xml:space="preserve"> risk factors for </w:t>
      </w:r>
      <w:proofErr w:type="gramStart"/>
      <w:r w:rsidR="00023F3A">
        <w:t>BD</w:t>
      </w:r>
      <w:r w:rsidR="003B31FF">
        <w:t xml:space="preserve"> </w:t>
      </w:r>
      <w:r w:rsidR="006F18B9">
        <w:t xml:space="preserve"> The</w:t>
      </w:r>
      <w:proofErr w:type="gramEnd"/>
      <w:r w:rsidR="006F18B9">
        <w:t xml:space="preserve"> paper is well-written, targets a relevant topic, and </w:t>
      </w:r>
      <w:r w:rsidR="006F18B9" w:rsidRPr="00465095">
        <w:t xml:space="preserve">deserves to be published in this journal. </w:t>
      </w:r>
    </w:p>
    <w:p w14:paraId="6AE48982" w14:textId="77777777" w:rsidR="00F3732A" w:rsidRPr="00465095" w:rsidRDefault="00F3732A" w:rsidP="0035259A">
      <w:pPr>
        <w:spacing w:line="360" w:lineRule="auto"/>
      </w:pPr>
    </w:p>
    <w:p w14:paraId="3EC3B835" w14:textId="226DE614" w:rsidR="006F18B9" w:rsidRPr="00465095" w:rsidRDefault="006F18B9" w:rsidP="0035259A">
      <w:pPr>
        <w:spacing w:line="360" w:lineRule="auto"/>
      </w:pPr>
      <w:r w:rsidRPr="00465095">
        <w:t>A few issues need to be addressed</w:t>
      </w:r>
      <w:r w:rsidR="00465095" w:rsidRPr="00465095">
        <w:t>:</w:t>
      </w:r>
    </w:p>
    <w:p w14:paraId="5C7C3EA1" w14:textId="77777777" w:rsidR="00F3732A" w:rsidRDefault="00F3732A" w:rsidP="0035259A">
      <w:pPr>
        <w:spacing w:line="360" w:lineRule="auto"/>
      </w:pPr>
    </w:p>
    <w:p w14:paraId="0BE4774A" w14:textId="2117746E" w:rsidR="00896DE9" w:rsidRDefault="00465095" w:rsidP="00896DE9">
      <w:pPr>
        <w:pStyle w:val="ListParagraph"/>
        <w:numPr>
          <w:ilvl w:val="0"/>
          <w:numId w:val="1"/>
        </w:numPr>
        <w:spacing w:line="360" w:lineRule="auto"/>
      </w:pPr>
      <w:r>
        <w:t>Could</w:t>
      </w:r>
      <w:r w:rsidR="006F18B9">
        <w:t xml:space="preserve"> the authors </w:t>
      </w:r>
      <w:r>
        <w:t>clarify how their reward task</w:t>
      </w:r>
      <w:r w:rsidR="006F18B9">
        <w:t xml:space="preserve"> </w:t>
      </w:r>
      <w:r>
        <w:t xml:space="preserve">activated reward circuits </w:t>
      </w:r>
      <w:r w:rsidR="006F18B9">
        <w:t xml:space="preserve">given that the guessing of the number was </w:t>
      </w:r>
      <w:r>
        <w:t>potentially</w:t>
      </w:r>
      <w:r w:rsidR="006F18B9">
        <w:t xml:space="preserve"> arbitrary and there were no cues letting th</w:t>
      </w:r>
      <w:r w:rsidR="00ED6463">
        <w:t>e participant know what to expect. Shouldn’t</w:t>
      </w:r>
      <w:r>
        <w:t xml:space="preserve"> a reward task provide clues so that </w:t>
      </w:r>
      <w:r w:rsidR="00ED6463">
        <w:t xml:space="preserve">the participant </w:t>
      </w:r>
      <w:r>
        <w:t>is</w:t>
      </w:r>
      <w:r w:rsidR="00ED6463">
        <w:t xml:space="preserve"> challenged by the choice of either refraining from short-</w:t>
      </w:r>
      <w:r>
        <w:t>term reward to obtain</w:t>
      </w:r>
      <w:r w:rsidR="00896DE9">
        <w:t xml:space="preserve"> long-term reward?</w:t>
      </w:r>
      <w:r w:rsidR="00765A57">
        <w:t xml:space="preserve"> I</w:t>
      </w:r>
      <w:r>
        <w:t xml:space="preserve">n other words could the authors clarify the decision-making component of this </w:t>
      </w:r>
      <w:proofErr w:type="gramStart"/>
      <w:r>
        <w:t>task.</w:t>
      </w:r>
      <w:proofErr w:type="gramEnd"/>
    </w:p>
    <w:p w14:paraId="169FDCC6" w14:textId="74A40C95" w:rsidR="009D61A1" w:rsidRDefault="009D61A1" w:rsidP="00896DE9">
      <w:pPr>
        <w:pStyle w:val="ListParagraph"/>
        <w:numPr>
          <w:ilvl w:val="0"/>
          <w:numId w:val="1"/>
        </w:numPr>
        <w:spacing w:line="360" w:lineRule="auto"/>
      </w:pPr>
      <w:r>
        <w:t xml:space="preserve">Could the authors define which regions </w:t>
      </w:r>
      <w:r w:rsidR="00465095">
        <w:t>are</w:t>
      </w:r>
      <w:r>
        <w:t xml:space="preserve"> included in the frontal pole?</w:t>
      </w:r>
    </w:p>
    <w:p w14:paraId="3AEB2C5B" w14:textId="5483A5C4" w:rsidR="0018776C" w:rsidRDefault="00896DE9" w:rsidP="00896DE9">
      <w:pPr>
        <w:pStyle w:val="ListParagraph"/>
        <w:numPr>
          <w:ilvl w:val="0"/>
          <w:numId w:val="1"/>
        </w:numPr>
        <w:spacing w:line="360" w:lineRule="auto"/>
      </w:pPr>
      <w:r>
        <w:t xml:space="preserve">What kind of </w:t>
      </w:r>
      <w:proofErr w:type="spellStart"/>
      <w:r w:rsidR="00465095">
        <w:t>voxelwise</w:t>
      </w:r>
      <w:proofErr w:type="spellEnd"/>
      <w:r w:rsidR="00465095">
        <w:t xml:space="preserve">/cluster </w:t>
      </w:r>
      <w:r>
        <w:t xml:space="preserve">correction did the authors apply? </w:t>
      </w:r>
      <w:proofErr w:type="spellStart"/>
      <w:r>
        <w:t>Bonferroni</w:t>
      </w:r>
      <w:proofErr w:type="spellEnd"/>
      <w:r>
        <w:t xml:space="preserve">, </w:t>
      </w:r>
      <w:proofErr w:type="spellStart"/>
      <w:r>
        <w:t>Montecarlo</w:t>
      </w:r>
      <w:proofErr w:type="spellEnd"/>
      <w:r>
        <w:t>?</w:t>
      </w:r>
      <w:r w:rsidR="006F18B9">
        <w:t xml:space="preserve"> </w:t>
      </w:r>
    </w:p>
    <w:p w14:paraId="18F91CD4" w14:textId="05E90643" w:rsidR="004403A6" w:rsidRDefault="004403A6" w:rsidP="00896DE9">
      <w:pPr>
        <w:pStyle w:val="ListParagraph"/>
        <w:numPr>
          <w:ilvl w:val="0"/>
          <w:numId w:val="1"/>
        </w:numPr>
        <w:spacing w:line="360" w:lineRule="auto"/>
      </w:pPr>
      <w:r>
        <w:t>Could authors clarify what they mean by “whenever possible gender, age, IQ and psychopathology were used as covariates…” when were they used?</w:t>
      </w:r>
    </w:p>
    <w:p w14:paraId="38B9BDD0" w14:textId="39433EA9" w:rsidR="00765A57" w:rsidRDefault="001528EB" w:rsidP="00896DE9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Could the authors comment on how</w:t>
      </w:r>
      <w:r w:rsidR="00765A57">
        <w:t xml:space="preserve"> </w:t>
      </w:r>
      <w:r>
        <w:t xml:space="preserve">the presence of BD I </w:t>
      </w:r>
      <w:proofErr w:type="spellStart"/>
      <w:r>
        <w:t>vs</w:t>
      </w:r>
      <w:proofErr w:type="spellEnd"/>
      <w:r>
        <w:t xml:space="preserve"> BD II </w:t>
      </w:r>
      <w:proofErr w:type="spellStart"/>
      <w:r>
        <w:t>vs</w:t>
      </w:r>
      <w:proofErr w:type="spellEnd"/>
      <w:r>
        <w:t xml:space="preserve"> BD NOS</w:t>
      </w:r>
      <w:r w:rsidR="00765A57">
        <w:t xml:space="preserve"> in parents would </w:t>
      </w:r>
      <w:r>
        <w:t>affect</w:t>
      </w:r>
      <w:r w:rsidR="00765A57">
        <w:t xml:space="preserve"> these results?</w:t>
      </w:r>
      <w:bookmarkStart w:id="0" w:name="_GoBack"/>
      <w:bookmarkEnd w:id="0"/>
    </w:p>
    <w:p w14:paraId="6B116603" w14:textId="77777777" w:rsidR="0018776C" w:rsidRDefault="0018776C" w:rsidP="0035259A">
      <w:pPr>
        <w:spacing w:line="360" w:lineRule="auto"/>
      </w:pPr>
    </w:p>
    <w:p w14:paraId="13993564" w14:textId="77777777" w:rsidR="00EA02F6" w:rsidRDefault="00EA02F6" w:rsidP="0035259A">
      <w:pPr>
        <w:spacing w:line="360" w:lineRule="auto"/>
      </w:pPr>
    </w:p>
    <w:p w14:paraId="77A2057B" w14:textId="77777777" w:rsidR="00EA02F6" w:rsidRDefault="00EA02F6" w:rsidP="0035259A">
      <w:pPr>
        <w:spacing w:line="360" w:lineRule="auto"/>
        <w:rPr>
          <w:b/>
        </w:rPr>
      </w:pPr>
    </w:p>
    <w:p w14:paraId="7CD5A77A" w14:textId="77777777" w:rsidR="004408DE" w:rsidRDefault="004408DE" w:rsidP="0035259A">
      <w:pPr>
        <w:spacing w:line="360" w:lineRule="auto"/>
        <w:rPr>
          <w:b/>
        </w:rPr>
      </w:pPr>
    </w:p>
    <w:p w14:paraId="53E9A564" w14:textId="77777777" w:rsidR="00EA02F6" w:rsidRPr="004408DE" w:rsidRDefault="00EA02F6" w:rsidP="0035259A">
      <w:pPr>
        <w:spacing w:line="360" w:lineRule="auto"/>
        <w:rPr>
          <w:b/>
        </w:rPr>
      </w:pPr>
    </w:p>
    <w:p w14:paraId="2B86E583" w14:textId="77777777" w:rsidR="00E650A0" w:rsidRPr="004408DE" w:rsidRDefault="00E650A0" w:rsidP="0035259A">
      <w:pPr>
        <w:spacing w:line="360" w:lineRule="auto"/>
        <w:rPr>
          <w:b/>
        </w:rPr>
      </w:pPr>
    </w:p>
    <w:p w14:paraId="711FA588" w14:textId="77777777" w:rsidR="00E650A0" w:rsidRDefault="00E650A0" w:rsidP="0035259A">
      <w:pPr>
        <w:spacing w:line="360" w:lineRule="auto"/>
      </w:pPr>
    </w:p>
    <w:sectPr w:rsidR="00E650A0" w:rsidSect="00E74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A230D"/>
    <w:multiLevelType w:val="hybridMultilevel"/>
    <w:tmpl w:val="7F344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A0"/>
    <w:rsid w:val="00017C27"/>
    <w:rsid w:val="00023F3A"/>
    <w:rsid w:val="001528EB"/>
    <w:rsid w:val="0018776C"/>
    <w:rsid w:val="002C2FDC"/>
    <w:rsid w:val="0035259A"/>
    <w:rsid w:val="003B2C8B"/>
    <w:rsid w:val="003B31FF"/>
    <w:rsid w:val="004403A6"/>
    <w:rsid w:val="004408DE"/>
    <w:rsid w:val="00465095"/>
    <w:rsid w:val="004C53F5"/>
    <w:rsid w:val="005C4B80"/>
    <w:rsid w:val="005E608D"/>
    <w:rsid w:val="006F18B9"/>
    <w:rsid w:val="00765A57"/>
    <w:rsid w:val="00896DE9"/>
    <w:rsid w:val="009D61A1"/>
    <w:rsid w:val="00BC0B4B"/>
    <w:rsid w:val="00DB2C87"/>
    <w:rsid w:val="00E650A0"/>
    <w:rsid w:val="00E749CF"/>
    <w:rsid w:val="00EA02F6"/>
    <w:rsid w:val="00ED6463"/>
    <w:rsid w:val="00F3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417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279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Bauer</dc:creator>
  <cp:keywords/>
  <dc:description/>
  <cp:lastModifiedBy>Isabelle Bauer</cp:lastModifiedBy>
  <cp:revision>19</cp:revision>
  <dcterms:created xsi:type="dcterms:W3CDTF">2014-12-28T13:39:00Z</dcterms:created>
  <dcterms:modified xsi:type="dcterms:W3CDTF">2014-12-29T02:14:00Z</dcterms:modified>
</cp:coreProperties>
</file>