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9078" w14:textId="65F3117C" w:rsidR="00401730" w:rsidRDefault="001227DA" w:rsidP="001227DA">
      <w:pPr>
        <w:pStyle w:val="Title"/>
      </w:pPr>
      <w:r>
        <w:t>SPL Playground</w:t>
      </w:r>
    </w:p>
    <w:p w14:paraId="52442EBF" w14:textId="1CC23107" w:rsidR="001227DA" w:rsidRDefault="001227DA" w:rsidP="001227DA">
      <w:pPr>
        <w:pStyle w:val="Subtitle"/>
      </w:pPr>
      <w:r>
        <w:t>Engineering report: components, dependencies and design decisions</w:t>
      </w:r>
    </w:p>
    <w:p w14:paraId="7C0960C9" w14:textId="0ED2FC9A" w:rsidR="001227DA" w:rsidRDefault="001227DA" w:rsidP="001227DA">
      <w:pPr>
        <w:rPr>
          <w:color w:val="808080"/>
        </w:rPr>
      </w:pPr>
      <w:r>
        <w:rPr>
          <w:color w:val="808080"/>
        </w:rPr>
        <w:t>Revision 2  |  11 August 2026</w:t>
      </w:r>
    </w:p>
    <w:p w14:paraId="34D28B75" w14:textId="77777777" w:rsidR="001227DA" w:rsidRDefault="001227DA" w:rsidP="001227DA"/>
    <w:p w14:paraId="12E92952" w14:textId="15E2F30D" w:rsidR="001227DA" w:rsidRDefault="001227DA" w:rsidP="001227DA">
      <w:r>
        <w:t>The SPL Playground is a single self-contained HTML file that interprets Splunk Search Processing Language entirely in the browser, against generated sample data, with no Splunk instance, no server, no install and no third-party code.</w:t>
      </w:r>
    </w:p>
    <w:p w14:paraId="285D0FC6" w14:textId="1532F45A" w:rsidR="001227DA" w:rsidRDefault="001227DA" w:rsidP="001227DA">
      <w:r>
        <w:t>This revision documents the engineering: every component and what it owns, the full dependency position, the decisions taken and the alternatives rejected, how the thing is built and verified, and where to extend it.</w:t>
      </w:r>
    </w:p>
    <w:p w14:paraId="2643E901" w14:textId="164E837D" w:rsidR="001227DA" w:rsidRDefault="001227DA" w:rsidP="001227DA">
      <w:pPr>
        <w:spacing w:before="240" w:after="120"/>
        <w:rPr>
          <w:rFonts w:ascii="Calibri Light" w:hAnsi="Calibri Light"/>
          <w:color w:val="1C4422"/>
          <w:sz w:val="34"/>
        </w:rPr>
      </w:pPr>
      <w:r>
        <w:rPr>
          <w:rFonts w:ascii="Calibri Light" w:hAnsi="Calibri Light"/>
          <w:color w:val="1C4422"/>
          <w:sz w:val="34"/>
        </w:rPr>
        <w:t>Contents</w:t>
      </w:r>
    </w:p>
    <w:p w14:paraId="6923C0D4" w14:textId="731EC1B3" w:rsidR="001227DA" w:rsidRDefault="001227DA">
      <w:pPr>
        <w:pStyle w:val="TOC1"/>
        <w:tabs>
          <w:tab w:val="right" w:leader="dot" w:pos="8630"/>
        </w:tabs>
        <w:rPr>
          <w:rFonts w:asciiTheme="minorHAnsi" w:eastAsiaTheme="minorEastAsia" w:hAnsiTheme="minorHAnsi"/>
          <w:noProof/>
          <w:sz w:val="24"/>
          <w:lang w:eastAsia="en-SG"/>
        </w:rPr>
      </w:pPr>
      <w:r>
        <w:fldChar w:fldCharType="begin"/>
      </w:r>
      <w:r>
        <w:instrText xml:space="preserve"> TOC \o "1-2" </w:instrText>
      </w:r>
      <w:r>
        <w:fldChar w:fldCharType="separate"/>
      </w:r>
      <w:r>
        <w:rPr>
          <w:noProof/>
        </w:rPr>
        <w:t>1. The problem and the constraint</w:t>
      </w:r>
      <w:r>
        <w:rPr>
          <w:noProof/>
        </w:rPr>
        <w:tab/>
      </w:r>
      <w:r>
        <w:rPr>
          <w:noProof/>
        </w:rPr>
        <w:fldChar w:fldCharType="begin"/>
      </w:r>
      <w:r>
        <w:rPr>
          <w:noProof/>
        </w:rPr>
        <w:instrText xml:space="preserve"> PAGEREF _Toc237351446 \h </w:instrText>
      </w:r>
      <w:r>
        <w:rPr>
          <w:noProof/>
        </w:rPr>
      </w:r>
      <w:r>
        <w:rPr>
          <w:noProof/>
        </w:rPr>
        <w:fldChar w:fldCharType="separate"/>
      </w:r>
      <w:r>
        <w:rPr>
          <w:noProof/>
        </w:rPr>
        <w:t>3</w:t>
      </w:r>
      <w:r>
        <w:rPr>
          <w:noProof/>
        </w:rPr>
        <w:fldChar w:fldCharType="end"/>
      </w:r>
    </w:p>
    <w:p w14:paraId="1BA983B9" w14:textId="74ADA55A" w:rsidR="001227DA" w:rsidRDefault="001227DA">
      <w:pPr>
        <w:pStyle w:val="TOC1"/>
        <w:tabs>
          <w:tab w:val="right" w:leader="dot" w:pos="8630"/>
        </w:tabs>
        <w:rPr>
          <w:rFonts w:asciiTheme="minorHAnsi" w:eastAsiaTheme="minorEastAsia" w:hAnsiTheme="minorHAnsi"/>
          <w:noProof/>
          <w:sz w:val="24"/>
          <w:lang w:eastAsia="en-SG"/>
        </w:rPr>
      </w:pPr>
      <w:r>
        <w:rPr>
          <w:noProof/>
        </w:rPr>
        <w:t>2. Architecture</w:t>
      </w:r>
      <w:r>
        <w:rPr>
          <w:noProof/>
        </w:rPr>
        <w:tab/>
      </w:r>
      <w:r>
        <w:rPr>
          <w:noProof/>
        </w:rPr>
        <w:fldChar w:fldCharType="begin"/>
      </w:r>
      <w:r>
        <w:rPr>
          <w:noProof/>
        </w:rPr>
        <w:instrText xml:space="preserve"> PAGEREF _Toc237351447 \h </w:instrText>
      </w:r>
      <w:r>
        <w:rPr>
          <w:noProof/>
        </w:rPr>
      </w:r>
      <w:r>
        <w:rPr>
          <w:noProof/>
        </w:rPr>
        <w:fldChar w:fldCharType="separate"/>
      </w:r>
      <w:r>
        <w:rPr>
          <w:noProof/>
        </w:rPr>
        <w:t>3</w:t>
      </w:r>
      <w:r>
        <w:rPr>
          <w:noProof/>
        </w:rPr>
        <w:fldChar w:fldCharType="end"/>
      </w:r>
    </w:p>
    <w:p w14:paraId="512F099A" w14:textId="4C46E356" w:rsidR="001227DA" w:rsidRDefault="001227DA">
      <w:pPr>
        <w:pStyle w:val="TOC2"/>
        <w:tabs>
          <w:tab w:val="right" w:leader="dot" w:pos="8630"/>
        </w:tabs>
        <w:rPr>
          <w:rFonts w:asciiTheme="minorHAnsi" w:eastAsiaTheme="minorEastAsia" w:hAnsiTheme="minorHAnsi"/>
          <w:noProof/>
          <w:sz w:val="24"/>
          <w:lang w:eastAsia="en-SG"/>
        </w:rPr>
      </w:pPr>
      <w:r>
        <w:rPr>
          <w:noProof/>
        </w:rPr>
        <w:t>2.1 Module boundaries</w:t>
      </w:r>
      <w:r>
        <w:rPr>
          <w:noProof/>
        </w:rPr>
        <w:tab/>
      </w:r>
      <w:r>
        <w:rPr>
          <w:noProof/>
        </w:rPr>
        <w:fldChar w:fldCharType="begin"/>
      </w:r>
      <w:r>
        <w:rPr>
          <w:noProof/>
        </w:rPr>
        <w:instrText xml:space="preserve"> PAGEREF _Toc237351448 \h </w:instrText>
      </w:r>
      <w:r>
        <w:rPr>
          <w:noProof/>
        </w:rPr>
      </w:r>
      <w:r>
        <w:rPr>
          <w:noProof/>
        </w:rPr>
        <w:fldChar w:fldCharType="separate"/>
      </w:r>
      <w:r>
        <w:rPr>
          <w:noProof/>
        </w:rPr>
        <w:t>3</w:t>
      </w:r>
      <w:r>
        <w:rPr>
          <w:noProof/>
        </w:rPr>
        <w:fldChar w:fldCharType="end"/>
      </w:r>
    </w:p>
    <w:p w14:paraId="14903808" w14:textId="5BE1F95C" w:rsidR="001227DA" w:rsidRDefault="001227DA">
      <w:pPr>
        <w:pStyle w:val="TOC2"/>
        <w:tabs>
          <w:tab w:val="right" w:leader="dot" w:pos="8630"/>
        </w:tabs>
        <w:rPr>
          <w:rFonts w:asciiTheme="minorHAnsi" w:eastAsiaTheme="minorEastAsia" w:hAnsiTheme="minorHAnsi"/>
          <w:noProof/>
          <w:sz w:val="24"/>
          <w:lang w:eastAsia="en-SG"/>
        </w:rPr>
      </w:pPr>
      <w:r>
        <w:rPr>
          <w:noProof/>
        </w:rPr>
        <w:t>2.2 Data flow</w:t>
      </w:r>
      <w:r>
        <w:rPr>
          <w:noProof/>
        </w:rPr>
        <w:tab/>
      </w:r>
      <w:r>
        <w:rPr>
          <w:noProof/>
        </w:rPr>
        <w:fldChar w:fldCharType="begin"/>
      </w:r>
      <w:r>
        <w:rPr>
          <w:noProof/>
        </w:rPr>
        <w:instrText xml:space="preserve"> PAGEREF _Toc237351449 \h </w:instrText>
      </w:r>
      <w:r>
        <w:rPr>
          <w:noProof/>
        </w:rPr>
      </w:r>
      <w:r>
        <w:rPr>
          <w:noProof/>
        </w:rPr>
        <w:fldChar w:fldCharType="separate"/>
      </w:r>
      <w:r>
        <w:rPr>
          <w:noProof/>
        </w:rPr>
        <w:t>4</w:t>
      </w:r>
      <w:r>
        <w:rPr>
          <w:noProof/>
        </w:rPr>
        <w:fldChar w:fldCharType="end"/>
      </w:r>
    </w:p>
    <w:p w14:paraId="7BC251A3" w14:textId="2A625B0E" w:rsidR="001227DA" w:rsidRDefault="001227DA">
      <w:pPr>
        <w:pStyle w:val="TOC1"/>
        <w:tabs>
          <w:tab w:val="right" w:leader="dot" w:pos="8630"/>
        </w:tabs>
        <w:rPr>
          <w:rFonts w:asciiTheme="minorHAnsi" w:eastAsiaTheme="minorEastAsia" w:hAnsiTheme="minorHAnsi"/>
          <w:noProof/>
          <w:sz w:val="24"/>
          <w:lang w:eastAsia="en-SG"/>
        </w:rPr>
      </w:pPr>
      <w:r>
        <w:rPr>
          <w:noProof/>
        </w:rPr>
        <w:t>3. Component reference</w:t>
      </w:r>
      <w:r>
        <w:rPr>
          <w:noProof/>
        </w:rPr>
        <w:tab/>
      </w:r>
      <w:r>
        <w:rPr>
          <w:noProof/>
        </w:rPr>
        <w:fldChar w:fldCharType="begin"/>
      </w:r>
      <w:r>
        <w:rPr>
          <w:noProof/>
        </w:rPr>
        <w:instrText xml:space="preserve"> PAGEREF _Toc237351450 \h </w:instrText>
      </w:r>
      <w:r>
        <w:rPr>
          <w:noProof/>
        </w:rPr>
      </w:r>
      <w:r>
        <w:rPr>
          <w:noProof/>
        </w:rPr>
        <w:fldChar w:fldCharType="separate"/>
      </w:r>
      <w:r>
        <w:rPr>
          <w:noProof/>
        </w:rPr>
        <w:t>4</w:t>
      </w:r>
      <w:r>
        <w:rPr>
          <w:noProof/>
        </w:rPr>
        <w:fldChar w:fldCharType="end"/>
      </w:r>
    </w:p>
    <w:p w14:paraId="68C2C609" w14:textId="6CAB840A" w:rsidR="001227DA" w:rsidRDefault="001227DA">
      <w:pPr>
        <w:pStyle w:val="TOC2"/>
        <w:tabs>
          <w:tab w:val="right" w:leader="dot" w:pos="8630"/>
        </w:tabs>
        <w:rPr>
          <w:rFonts w:asciiTheme="minorHAnsi" w:eastAsiaTheme="minorEastAsia" w:hAnsiTheme="minorHAnsi"/>
          <w:noProof/>
          <w:sz w:val="24"/>
          <w:lang w:eastAsia="en-SG"/>
        </w:rPr>
      </w:pPr>
      <w:r>
        <w:rPr>
          <w:noProof/>
        </w:rPr>
        <w:t>3.1 src/spl-lang.js  (829 lines)</w:t>
      </w:r>
      <w:r>
        <w:rPr>
          <w:noProof/>
        </w:rPr>
        <w:tab/>
      </w:r>
      <w:r>
        <w:rPr>
          <w:noProof/>
        </w:rPr>
        <w:fldChar w:fldCharType="begin"/>
      </w:r>
      <w:r>
        <w:rPr>
          <w:noProof/>
        </w:rPr>
        <w:instrText xml:space="preserve"> PAGEREF _Toc237351451 \h </w:instrText>
      </w:r>
      <w:r>
        <w:rPr>
          <w:noProof/>
        </w:rPr>
      </w:r>
      <w:r>
        <w:rPr>
          <w:noProof/>
        </w:rPr>
        <w:fldChar w:fldCharType="separate"/>
      </w:r>
      <w:r>
        <w:rPr>
          <w:noProof/>
        </w:rPr>
        <w:t>4</w:t>
      </w:r>
      <w:r>
        <w:rPr>
          <w:noProof/>
        </w:rPr>
        <w:fldChar w:fldCharType="end"/>
      </w:r>
    </w:p>
    <w:p w14:paraId="13342FCC" w14:textId="04EE0FFB" w:rsidR="001227DA" w:rsidRDefault="001227DA">
      <w:pPr>
        <w:pStyle w:val="TOC2"/>
        <w:tabs>
          <w:tab w:val="right" w:leader="dot" w:pos="8630"/>
        </w:tabs>
        <w:rPr>
          <w:rFonts w:asciiTheme="minorHAnsi" w:eastAsiaTheme="minorEastAsia" w:hAnsiTheme="minorHAnsi"/>
          <w:noProof/>
          <w:sz w:val="24"/>
          <w:lang w:eastAsia="en-SG"/>
        </w:rPr>
      </w:pPr>
      <w:r>
        <w:rPr>
          <w:noProof/>
        </w:rPr>
        <w:t>3.2 src/spl-commands.js  (2,005 lines)</w:t>
      </w:r>
      <w:r>
        <w:rPr>
          <w:noProof/>
        </w:rPr>
        <w:tab/>
      </w:r>
      <w:r>
        <w:rPr>
          <w:noProof/>
        </w:rPr>
        <w:fldChar w:fldCharType="begin"/>
      </w:r>
      <w:r>
        <w:rPr>
          <w:noProof/>
        </w:rPr>
        <w:instrText xml:space="preserve"> PAGEREF _Toc237351452 \h </w:instrText>
      </w:r>
      <w:r>
        <w:rPr>
          <w:noProof/>
        </w:rPr>
      </w:r>
      <w:r>
        <w:rPr>
          <w:noProof/>
        </w:rPr>
        <w:fldChar w:fldCharType="separate"/>
      </w:r>
      <w:r>
        <w:rPr>
          <w:noProof/>
        </w:rPr>
        <w:t>5</w:t>
      </w:r>
      <w:r>
        <w:rPr>
          <w:noProof/>
        </w:rPr>
        <w:fldChar w:fldCharType="end"/>
      </w:r>
    </w:p>
    <w:p w14:paraId="541A677F" w14:textId="43083610" w:rsidR="001227DA" w:rsidRDefault="001227DA">
      <w:pPr>
        <w:pStyle w:val="TOC2"/>
        <w:tabs>
          <w:tab w:val="right" w:leader="dot" w:pos="8630"/>
        </w:tabs>
        <w:rPr>
          <w:rFonts w:asciiTheme="minorHAnsi" w:eastAsiaTheme="minorEastAsia" w:hAnsiTheme="minorHAnsi"/>
          <w:noProof/>
          <w:sz w:val="24"/>
          <w:lang w:eastAsia="en-SG"/>
        </w:rPr>
      </w:pPr>
      <w:r>
        <w:rPr>
          <w:noProof/>
        </w:rPr>
        <w:t>3.3 src/data.js  (464 lines)</w:t>
      </w:r>
      <w:r>
        <w:rPr>
          <w:noProof/>
        </w:rPr>
        <w:tab/>
      </w:r>
      <w:r>
        <w:rPr>
          <w:noProof/>
        </w:rPr>
        <w:fldChar w:fldCharType="begin"/>
      </w:r>
      <w:r>
        <w:rPr>
          <w:noProof/>
        </w:rPr>
        <w:instrText xml:space="preserve"> PAGEREF _Toc237351453 \h </w:instrText>
      </w:r>
      <w:r>
        <w:rPr>
          <w:noProof/>
        </w:rPr>
      </w:r>
      <w:r>
        <w:rPr>
          <w:noProof/>
        </w:rPr>
        <w:fldChar w:fldCharType="separate"/>
      </w:r>
      <w:r>
        <w:rPr>
          <w:noProof/>
        </w:rPr>
        <w:t>5</w:t>
      </w:r>
      <w:r>
        <w:rPr>
          <w:noProof/>
        </w:rPr>
        <w:fldChar w:fldCharType="end"/>
      </w:r>
    </w:p>
    <w:p w14:paraId="14014A6E" w14:textId="2BF01D25" w:rsidR="001227DA" w:rsidRDefault="001227DA">
      <w:pPr>
        <w:pStyle w:val="TOC2"/>
        <w:tabs>
          <w:tab w:val="right" w:leader="dot" w:pos="8630"/>
        </w:tabs>
        <w:rPr>
          <w:rFonts w:asciiTheme="minorHAnsi" w:eastAsiaTheme="minorEastAsia" w:hAnsiTheme="minorHAnsi"/>
          <w:noProof/>
          <w:sz w:val="24"/>
          <w:lang w:eastAsia="en-SG"/>
        </w:rPr>
      </w:pPr>
      <w:r>
        <w:rPr>
          <w:noProof/>
        </w:rPr>
        <w:t>3.4 src/content.js  (506 lines)</w:t>
      </w:r>
      <w:r>
        <w:rPr>
          <w:noProof/>
        </w:rPr>
        <w:tab/>
      </w:r>
      <w:r>
        <w:rPr>
          <w:noProof/>
        </w:rPr>
        <w:fldChar w:fldCharType="begin"/>
      </w:r>
      <w:r>
        <w:rPr>
          <w:noProof/>
        </w:rPr>
        <w:instrText xml:space="preserve"> PAGEREF _Toc237351454 \h </w:instrText>
      </w:r>
      <w:r>
        <w:rPr>
          <w:noProof/>
        </w:rPr>
      </w:r>
      <w:r>
        <w:rPr>
          <w:noProof/>
        </w:rPr>
        <w:fldChar w:fldCharType="separate"/>
      </w:r>
      <w:r>
        <w:rPr>
          <w:noProof/>
        </w:rPr>
        <w:t>5</w:t>
      </w:r>
      <w:r>
        <w:rPr>
          <w:noProof/>
        </w:rPr>
        <w:fldChar w:fldCharType="end"/>
      </w:r>
    </w:p>
    <w:p w14:paraId="109128E4" w14:textId="142FAC45" w:rsidR="001227DA" w:rsidRDefault="001227DA">
      <w:pPr>
        <w:pStyle w:val="TOC2"/>
        <w:tabs>
          <w:tab w:val="right" w:leader="dot" w:pos="8630"/>
        </w:tabs>
        <w:rPr>
          <w:rFonts w:asciiTheme="minorHAnsi" w:eastAsiaTheme="minorEastAsia" w:hAnsiTheme="minorHAnsi"/>
          <w:noProof/>
          <w:sz w:val="24"/>
          <w:lang w:eastAsia="en-SG"/>
        </w:rPr>
      </w:pPr>
      <w:r>
        <w:rPr>
          <w:noProof/>
        </w:rPr>
        <w:t>3.5 src/app.js  (1,005 lines)</w:t>
      </w:r>
      <w:r>
        <w:rPr>
          <w:noProof/>
        </w:rPr>
        <w:tab/>
      </w:r>
      <w:r>
        <w:rPr>
          <w:noProof/>
        </w:rPr>
        <w:fldChar w:fldCharType="begin"/>
      </w:r>
      <w:r>
        <w:rPr>
          <w:noProof/>
        </w:rPr>
        <w:instrText xml:space="preserve"> PAGEREF _Toc237351455 \h </w:instrText>
      </w:r>
      <w:r>
        <w:rPr>
          <w:noProof/>
        </w:rPr>
      </w:r>
      <w:r>
        <w:rPr>
          <w:noProof/>
        </w:rPr>
        <w:fldChar w:fldCharType="separate"/>
      </w:r>
      <w:r>
        <w:rPr>
          <w:noProof/>
        </w:rPr>
        <w:t>5</w:t>
      </w:r>
      <w:r>
        <w:rPr>
          <w:noProof/>
        </w:rPr>
        <w:fldChar w:fldCharType="end"/>
      </w:r>
    </w:p>
    <w:p w14:paraId="2BDA7EE2" w14:textId="3F859BBA" w:rsidR="001227DA" w:rsidRDefault="001227DA">
      <w:pPr>
        <w:pStyle w:val="TOC2"/>
        <w:tabs>
          <w:tab w:val="right" w:leader="dot" w:pos="8630"/>
        </w:tabs>
        <w:rPr>
          <w:rFonts w:asciiTheme="minorHAnsi" w:eastAsiaTheme="minorEastAsia" w:hAnsiTheme="minorHAnsi"/>
          <w:noProof/>
          <w:sz w:val="24"/>
          <w:lang w:eastAsia="en-SG"/>
        </w:rPr>
      </w:pPr>
      <w:r>
        <w:rPr>
          <w:noProof/>
        </w:rPr>
        <w:t>3.6 src/styles.css  (345 lines)</w:t>
      </w:r>
      <w:r>
        <w:rPr>
          <w:noProof/>
        </w:rPr>
        <w:tab/>
      </w:r>
      <w:r>
        <w:rPr>
          <w:noProof/>
        </w:rPr>
        <w:fldChar w:fldCharType="begin"/>
      </w:r>
      <w:r>
        <w:rPr>
          <w:noProof/>
        </w:rPr>
        <w:instrText xml:space="preserve"> PAGEREF _Toc237351456 \h </w:instrText>
      </w:r>
      <w:r>
        <w:rPr>
          <w:noProof/>
        </w:rPr>
      </w:r>
      <w:r>
        <w:rPr>
          <w:noProof/>
        </w:rPr>
        <w:fldChar w:fldCharType="separate"/>
      </w:r>
      <w:r>
        <w:rPr>
          <w:noProof/>
        </w:rPr>
        <w:t>6</w:t>
      </w:r>
      <w:r>
        <w:rPr>
          <w:noProof/>
        </w:rPr>
        <w:fldChar w:fldCharType="end"/>
      </w:r>
    </w:p>
    <w:p w14:paraId="78426596" w14:textId="2AE4AAA4" w:rsidR="001227DA" w:rsidRDefault="001227DA">
      <w:pPr>
        <w:pStyle w:val="TOC2"/>
        <w:tabs>
          <w:tab w:val="right" w:leader="dot" w:pos="8630"/>
        </w:tabs>
        <w:rPr>
          <w:rFonts w:asciiTheme="minorHAnsi" w:eastAsiaTheme="minorEastAsia" w:hAnsiTheme="minorHAnsi"/>
          <w:noProof/>
          <w:sz w:val="24"/>
          <w:lang w:eastAsia="en-SG"/>
        </w:rPr>
      </w:pPr>
      <w:r>
        <w:rPr>
          <w:noProof/>
        </w:rPr>
        <w:t>3.7 Scripts</w:t>
      </w:r>
      <w:r>
        <w:rPr>
          <w:noProof/>
        </w:rPr>
        <w:tab/>
      </w:r>
      <w:r>
        <w:rPr>
          <w:noProof/>
        </w:rPr>
        <w:fldChar w:fldCharType="begin"/>
      </w:r>
      <w:r>
        <w:rPr>
          <w:noProof/>
        </w:rPr>
        <w:instrText xml:space="preserve"> PAGEREF _Toc237351457 \h </w:instrText>
      </w:r>
      <w:r>
        <w:rPr>
          <w:noProof/>
        </w:rPr>
      </w:r>
      <w:r>
        <w:rPr>
          <w:noProof/>
        </w:rPr>
        <w:fldChar w:fldCharType="separate"/>
      </w:r>
      <w:r>
        <w:rPr>
          <w:noProof/>
        </w:rPr>
        <w:t>6</w:t>
      </w:r>
      <w:r>
        <w:rPr>
          <w:noProof/>
        </w:rPr>
        <w:fldChar w:fldCharType="end"/>
      </w:r>
    </w:p>
    <w:p w14:paraId="26402241" w14:textId="56CFFD01" w:rsidR="001227DA" w:rsidRDefault="001227DA">
      <w:pPr>
        <w:pStyle w:val="TOC1"/>
        <w:tabs>
          <w:tab w:val="right" w:leader="dot" w:pos="8630"/>
        </w:tabs>
        <w:rPr>
          <w:rFonts w:asciiTheme="minorHAnsi" w:eastAsiaTheme="minorEastAsia" w:hAnsiTheme="minorHAnsi"/>
          <w:noProof/>
          <w:sz w:val="24"/>
          <w:lang w:eastAsia="en-SG"/>
        </w:rPr>
      </w:pPr>
      <w:r>
        <w:rPr>
          <w:noProof/>
        </w:rPr>
        <w:t>4. The SPL engine</w:t>
      </w:r>
      <w:r>
        <w:rPr>
          <w:noProof/>
        </w:rPr>
        <w:tab/>
      </w:r>
      <w:r>
        <w:rPr>
          <w:noProof/>
        </w:rPr>
        <w:fldChar w:fldCharType="begin"/>
      </w:r>
      <w:r>
        <w:rPr>
          <w:noProof/>
        </w:rPr>
        <w:instrText xml:space="preserve"> PAGEREF _Toc237351458 \h </w:instrText>
      </w:r>
      <w:r>
        <w:rPr>
          <w:noProof/>
        </w:rPr>
      </w:r>
      <w:r>
        <w:rPr>
          <w:noProof/>
        </w:rPr>
        <w:fldChar w:fldCharType="separate"/>
      </w:r>
      <w:r>
        <w:rPr>
          <w:noProof/>
        </w:rPr>
        <w:t>6</w:t>
      </w:r>
      <w:r>
        <w:rPr>
          <w:noProof/>
        </w:rPr>
        <w:fldChar w:fldCharType="end"/>
      </w:r>
    </w:p>
    <w:p w14:paraId="056EEDB6" w14:textId="5942C646" w:rsidR="001227DA" w:rsidRDefault="001227DA">
      <w:pPr>
        <w:pStyle w:val="TOC2"/>
        <w:tabs>
          <w:tab w:val="right" w:leader="dot" w:pos="8630"/>
        </w:tabs>
        <w:rPr>
          <w:rFonts w:asciiTheme="minorHAnsi" w:eastAsiaTheme="minorEastAsia" w:hAnsiTheme="minorHAnsi"/>
          <w:noProof/>
          <w:sz w:val="24"/>
          <w:lang w:eastAsia="en-SG"/>
        </w:rPr>
      </w:pPr>
      <w:r>
        <w:rPr>
          <w:noProof/>
        </w:rPr>
        <w:t>4.1 Two grammars, two parsers</w:t>
      </w:r>
      <w:r>
        <w:rPr>
          <w:noProof/>
        </w:rPr>
        <w:tab/>
      </w:r>
      <w:r>
        <w:rPr>
          <w:noProof/>
        </w:rPr>
        <w:fldChar w:fldCharType="begin"/>
      </w:r>
      <w:r>
        <w:rPr>
          <w:noProof/>
        </w:rPr>
        <w:instrText xml:space="preserve"> PAGEREF _Toc237351459 \h </w:instrText>
      </w:r>
      <w:r>
        <w:rPr>
          <w:noProof/>
        </w:rPr>
      </w:r>
      <w:r>
        <w:rPr>
          <w:noProof/>
        </w:rPr>
        <w:fldChar w:fldCharType="separate"/>
      </w:r>
      <w:r>
        <w:rPr>
          <w:noProof/>
        </w:rPr>
        <w:t>6</w:t>
      </w:r>
      <w:r>
        <w:rPr>
          <w:noProof/>
        </w:rPr>
        <w:fldChar w:fldCharType="end"/>
      </w:r>
    </w:p>
    <w:p w14:paraId="0BA20748" w14:textId="06F18467" w:rsidR="001227DA" w:rsidRDefault="001227DA">
      <w:pPr>
        <w:pStyle w:val="TOC2"/>
        <w:tabs>
          <w:tab w:val="right" w:leader="dot" w:pos="8630"/>
        </w:tabs>
        <w:rPr>
          <w:rFonts w:asciiTheme="minorHAnsi" w:eastAsiaTheme="minorEastAsia" w:hAnsiTheme="minorHAnsi"/>
          <w:noProof/>
          <w:sz w:val="24"/>
          <w:lang w:eastAsia="en-SG"/>
        </w:rPr>
      </w:pPr>
      <w:r>
        <w:rPr>
          <w:noProof/>
        </w:rPr>
        <w:t>4.2 Details that decide whether it feels real</w:t>
      </w:r>
      <w:r>
        <w:rPr>
          <w:noProof/>
        </w:rPr>
        <w:tab/>
      </w:r>
      <w:r>
        <w:rPr>
          <w:noProof/>
        </w:rPr>
        <w:fldChar w:fldCharType="begin"/>
      </w:r>
      <w:r>
        <w:rPr>
          <w:noProof/>
        </w:rPr>
        <w:instrText xml:space="preserve"> PAGEREF _Toc237351460 \h </w:instrText>
      </w:r>
      <w:r>
        <w:rPr>
          <w:noProof/>
        </w:rPr>
      </w:r>
      <w:r>
        <w:rPr>
          <w:noProof/>
        </w:rPr>
        <w:fldChar w:fldCharType="separate"/>
      </w:r>
      <w:r>
        <w:rPr>
          <w:noProof/>
        </w:rPr>
        <w:t>7</w:t>
      </w:r>
      <w:r>
        <w:rPr>
          <w:noProof/>
        </w:rPr>
        <w:fldChar w:fldCharType="end"/>
      </w:r>
    </w:p>
    <w:p w14:paraId="61FE166B" w14:textId="610F0F46" w:rsidR="001227DA" w:rsidRDefault="001227DA">
      <w:pPr>
        <w:pStyle w:val="TOC2"/>
        <w:tabs>
          <w:tab w:val="right" w:leader="dot" w:pos="8630"/>
        </w:tabs>
        <w:rPr>
          <w:rFonts w:asciiTheme="minorHAnsi" w:eastAsiaTheme="minorEastAsia" w:hAnsiTheme="minorHAnsi"/>
          <w:noProof/>
          <w:sz w:val="24"/>
          <w:lang w:eastAsia="en-SG"/>
        </w:rPr>
      </w:pPr>
      <w:r>
        <w:rPr>
          <w:noProof/>
        </w:rPr>
        <w:t>4.3 The command contract</w:t>
      </w:r>
      <w:r>
        <w:rPr>
          <w:noProof/>
        </w:rPr>
        <w:tab/>
      </w:r>
      <w:r>
        <w:rPr>
          <w:noProof/>
        </w:rPr>
        <w:fldChar w:fldCharType="begin"/>
      </w:r>
      <w:r>
        <w:rPr>
          <w:noProof/>
        </w:rPr>
        <w:instrText xml:space="preserve"> PAGEREF _Toc237351461 \h </w:instrText>
      </w:r>
      <w:r>
        <w:rPr>
          <w:noProof/>
        </w:rPr>
      </w:r>
      <w:r>
        <w:rPr>
          <w:noProof/>
        </w:rPr>
        <w:fldChar w:fldCharType="separate"/>
      </w:r>
      <w:r>
        <w:rPr>
          <w:noProof/>
        </w:rPr>
        <w:t>7</w:t>
      </w:r>
      <w:r>
        <w:rPr>
          <w:noProof/>
        </w:rPr>
        <w:fldChar w:fldCharType="end"/>
      </w:r>
    </w:p>
    <w:p w14:paraId="6BAEE8BA" w14:textId="6F94F163" w:rsidR="001227DA" w:rsidRDefault="001227DA">
      <w:pPr>
        <w:pStyle w:val="TOC1"/>
        <w:tabs>
          <w:tab w:val="right" w:leader="dot" w:pos="8630"/>
        </w:tabs>
        <w:rPr>
          <w:rFonts w:asciiTheme="minorHAnsi" w:eastAsiaTheme="minorEastAsia" w:hAnsiTheme="minorHAnsi"/>
          <w:noProof/>
          <w:sz w:val="24"/>
          <w:lang w:eastAsia="en-SG"/>
        </w:rPr>
      </w:pPr>
      <w:r>
        <w:rPr>
          <w:noProof/>
        </w:rPr>
        <w:t>5. Generating data worth searching</w:t>
      </w:r>
      <w:r>
        <w:rPr>
          <w:noProof/>
        </w:rPr>
        <w:tab/>
      </w:r>
      <w:r>
        <w:rPr>
          <w:noProof/>
        </w:rPr>
        <w:fldChar w:fldCharType="begin"/>
      </w:r>
      <w:r>
        <w:rPr>
          <w:noProof/>
        </w:rPr>
        <w:instrText xml:space="preserve"> PAGEREF _Toc237351462 \h </w:instrText>
      </w:r>
      <w:r>
        <w:rPr>
          <w:noProof/>
        </w:rPr>
      </w:r>
      <w:r>
        <w:rPr>
          <w:noProof/>
        </w:rPr>
        <w:fldChar w:fldCharType="separate"/>
      </w:r>
      <w:r>
        <w:rPr>
          <w:noProof/>
        </w:rPr>
        <w:t>8</w:t>
      </w:r>
      <w:r>
        <w:rPr>
          <w:noProof/>
        </w:rPr>
        <w:fldChar w:fldCharType="end"/>
      </w:r>
    </w:p>
    <w:p w14:paraId="302309F4" w14:textId="76707EC3" w:rsidR="001227DA" w:rsidRDefault="001227DA">
      <w:pPr>
        <w:pStyle w:val="TOC2"/>
        <w:tabs>
          <w:tab w:val="right" w:leader="dot" w:pos="8630"/>
        </w:tabs>
        <w:rPr>
          <w:rFonts w:asciiTheme="minorHAnsi" w:eastAsiaTheme="minorEastAsia" w:hAnsiTheme="minorHAnsi"/>
          <w:noProof/>
          <w:sz w:val="24"/>
          <w:lang w:eastAsia="en-SG"/>
        </w:rPr>
      </w:pPr>
      <w:r>
        <w:rPr>
          <w:noProof/>
        </w:rPr>
        <w:t>5.1 Determinism is a requirement, not a nicety</w:t>
      </w:r>
      <w:r>
        <w:rPr>
          <w:noProof/>
        </w:rPr>
        <w:tab/>
      </w:r>
      <w:r>
        <w:rPr>
          <w:noProof/>
        </w:rPr>
        <w:fldChar w:fldCharType="begin"/>
      </w:r>
      <w:r>
        <w:rPr>
          <w:noProof/>
        </w:rPr>
        <w:instrText xml:space="preserve"> PAGEREF _Toc237351463 \h </w:instrText>
      </w:r>
      <w:r>
        <w:rPr>
          <w:noProof/>
        </w:rPr>
      </w:r>
      <w:r>
        <w:rPr>
          <w:noProof/>
        </w:rPr>
        <w:fldChar w:fldCharType="separate"/>
      </w:r>
      <w:r>
        <w:rPr>
          <w:noProof/>
        </w:rPr>
        <w:t>8</w:t>
      </w:r>
      <w:r>
        <w:rPr>
          <w:noProof/>
        </w:rPr>
        <w:fldChar w:fldCharType="end"/>
      </w:r>
    </w:p>
    <w:p w14:paraId="4B419C26" w14:textId="4A2E8670" w:rsidR="001227DA" w:rsidRDefault="001227DA">
      <w:pPr>
        <w:pStyle w:val="TOC2"/>
        <w:tabs>
          <w:tab w:val="right" w:leader="dot" w:pos="8630"/>
        </w:tabs>
        <w:rPr>
          <w:rFonts w:asciiTheme="minorHAnsi" w:eastAsiaTheme="minorEastAsia" w:hAnsiTheme="minorHAnsi"/>
          <w:noProof/>
          <w:sz w:val="24"/>
          <w:lang w:eastAsia="en-SG"/>
        </w:rPr>
      </w:pPr>
      <w:r>
        <w:rPr>
          <w:noProof/>
        </w:rPr>
        <w:t>5.2 Random events teach the wrong lesson</w:t>
      </w:r>
      <w:r>
        <w:rPr>
          <w:noProof/>
        </w:rPr>
        <w:tab/>
      </w:r>
      <w:r>
        <w:rPr>
          <w:noProof/>
        </w:rPr>
        <w:fldChar w:fldCharType="begin"/>
      </w:r>
      <w:r>
        <w:rPr>
          <w:noProof/>
        </w:rPr>
        <w:instrText xml:space="preserve"> PAGEREF _Toc237351464 \h </w:instrText>
      </w:r>
      <w:r>
        <w:rPr>
          <w:noProof/>
        </w:rPr>
      </w:r>
      <w:r>
        <w:rPr>
          <w:noProof/>
        </w:rPr>
        <w:fldChar w:fldCharType="separate"/>
      </w:r>
      <w:r>
        <w:rPr>
          <w:noProof/>
        </w:rPr>
        <w:t>8</w:t>
      </w:r>
      <w:r>
        <w:rPr>
          <w:noProof/>
        </w:rPr>
        <w:fldChar w:fldCharType="end"/>
      </w:r>
    </w:p>
    <w:p w14:paraId="2F1034B9" w14:textId="6B0A4C5C" w:rsidR="001227DA" w:rsidRDefault="001227DA">
      <w:pPr>
        <w:pStyle w:val="TOC1"/>
        <w:tabs>
          <w:tab w:val="right" w:leader="dot" w:pos="8630"/>
        </w:tabs>
        <w:rPr>
          <w:rFonts w:asciiTheme="minorHAnsi" w:eastAsiaTheme="minorEastAsia" w:hAnsiTheme="minorHAnsi"/>
          <w:noProof/>
          <w:sz w:val="24"/>
          <w:lang w:eastAsia="en-SG"/>
        </w:rPr>
      </w:pPr>
      <w:r>
        <w:rPr>
          <w:noProof/>
        </w:rPr>
        <w:t>6. Grading without demanding one exact answer</w:t>
      </w:r>
      <w:r>
        <w:rPr>
          <w:noProof/>
        </w:rPr>
        <w:tab/>
      </w:r>
      <w:r>
        <w:rPr>
          <w:noProof/>
        </w:rPr>
        <w:fldChar w:fldCharType="begin"/>
      </w:r>
      <w:r>
        <w:rPr>
          <w:noProof/>
        </w:rPr>
        <w:instrText xml:space="preserve"> PAGEREF _Toc237351465 \h </w:instrText>
      </w:r>
      <w:r>
        <w:rPr>
          <w:noProof/>
        </w:rPr>
      </w:r>
      <w:r>
        <w:rPr>
          <w:noProof/>
        </w:rPr>
        <w:fldChar w:fldCharType="separate"/>
      </w:r>
      <w:r>
        <w:rPr>
          <w:noProof/>
        </w:rPr>
        <w:t>9</w:t>
      </w:r>
      <w:r>
        <w:rPr>
          <w:noProof/>
        </w:rPr>
        <w:fldChar w:fldCharType="end"/>
      </w:r>
    </w:p>
    <w:p w14:paraId="1BC36BA9" w14:textId="46D63DA6" w:rsidR="001227DA" w:rsidRDefault="001227DA">
      <w:pPr>
        <w:pStyle w:val="TOC1"/>
        <w:tabs>
          <w:tab w:val="right" w:leader="dot" w:pos="8630"/>
        </w:tabs>
        <w:rPr>
          <w:rFonts w:asciiTheme="minorHAnsi" w:eastAsiaTheme="minorEastAsia" w:hAnsiTheme="minorHAnsi"/>
          <w:noProof/>
          <w:sz w:val="24"/>
          <w:lang w:eastAsia="en-SG"/>
        </w:rPr>
      </w:pPr>
      <w:r>
        <w:rPr>
          <w:noProof/>
        </w:rPr>
        <w:t>7. Dependencies</w:t>
      </w:r>
      <w:r>
        <w:rPr>
          <w:noProof/>
        </w:rPr>
        <w:tab/>
      </w:r>
      <w:r>
        <w:rPr>
          <w:noProof/>
        </w:rPr>
        <w:fldChar w:fldCharType="begin"/>
      </w:r>
      <w:r>
        <w:rPr>
          <w:noProof/>
        </w:rPr>
        <w:instrText xml:space="preserve"> PAGEREF _Toc237351466 \h </w:instrText>
      </w:r>
      <w:r>
        <w:rPr>
          <w:noProof/>
        </w:rPr>
      </w:r>
      <w:r>
        <w:rPr>
          <w:noProof/>
        </w:rPr>
        <w:fldChar w:fldCharType="separate"/>
      </w:r>
      <w:r>
        <w:rPr>
          <w:noProof/>
        </w:rPr>
        <w:t>9</w:t>
      </w:r>
      <w:r>
        <w:rPr>
          <w:noProof/>
        </w:rPr>
        <w:fldChar w:fldCharType="end"/>
      </w:r>
    </w:p>
    <w:p w14:paraId="3305ECB1" w14:textId="5C90C066" w:rsidR="001227DA" w:rsidRDefault="001227DA">
      <w:pPr>
        <w:pStyle w:val="TOC2"/>
        <w:tabs>
          <w:tab w:val="right" w:leader="dot" w:pos="8630"/>
        </w:tabs>
        <w:rPr>
          <w:rFonts w:asciiTheme="minorHAnsi" w:eastAsiaTheme="minorEastAsia" w:hAnsiTheme="minorHAnsi"/>
          <w:noProof/>
          <w:sz w:val="24"/>
          <w:lang w:eastAsia="en-SG"/>
        </w:rPr>
      </w:pPr>
      <w:r>
        <w:rPr>
          <w:noProof/>
        </w:rPr>
        <w:lastRenderedPageBreak/>
        <w:t>7.1 Runtime dependencies: none</w:t>
      </w:r>
      <w:r>
        <w:rPr>
          <w:noProof/>
        </w:rPr>
        <w:tab/>
      </w:r>
      <w:r>
        <w:rPr>
          <w:noProof/>
        </w:rPr>
        <w:fldChar w:fldCharType="begin"/>
      </w:r>
      <w:r>
        <w:rPr>
          <w:noProof/>
        </w:rPr>
        <w:instrText xml:space="preserve"> PAGEREF _Toc237351467 \h </w:instrText>
      </w:r>
      <w:r>
        <w:rPr>
          <w:noProof/>
        </w:rPr>
      </w:r>
      <w:r>
        <w:rPr>
          <w:noProof/>
        </w:rPr>
        <w:fldChar w:fldCharType="separate"/>
      </w:r>
      <w:r>
        <w:rPr>
          <w:noProof/>
        </w:rPr>
        <w:t>9</w:t>
      </w:r>
      <w:r>
        <w:rPr>
          <w:noProof/>
        </w:rPr>
        <w:fldChar w:fldCharType="end"/>
      </w:r>
    </w:p>
    <w:p w14:paraId="055601EB" w14:textId="6DF6D00F" w:rsidR="001227DA" w:rsidRDefault="001227DA">
      <w:pPr>
        <w:pStyle w:val="TOC2"/>
        <w:tabs>
          <w:tab w:val="right" w:leader="dot" w:pos="8630"/>
        </w:tabs>
        <w:rPr>
          <w:rFonts w:asciiTheme="minorHAnsi" w:eastAsiaTheme="minorEastAsia" w:hAnsiTheme="minorHAnsi"/>
          <w:noProof/>
          <w:sz w:val="24"/>
          <w:lang w:eastAsia="en-SG"/>
        </w:rPr>
      </w:pPr>
      <w:r>
        <w:rPr>
          <w:noProof/>
        </w:rPr>
        <w:t>7.2 Build dependencies</w:t>
      </w:r>
      <w:r>
        <w:rPr>
          <w:noProof/>
        </w:rPr>
        <w:tab/>
      </w:r>
      <w:r>
        <w:rPr>
          <w:noProof/>
        </w:rPr>
        <w:fldChar w:fldCharType="begin"/>
      </w:r>
      <w:r>
        <w:rPr>
          <w:noProof/>
        </w:rPr>
        <w:instrText xml:space="preserve"> PAGEREF _Toc237351468 \h </w:instrText>
      </w:r>
      <w:r>
        <w:rPr>
          <w:noProof/>
        </w:rPr>
      </w:r>
      <w:r>
        <w:rPr>
          <w:noProof/>
        </w:rPr>
        <w:fldChar w:fldCharType="separate"/>
      </w:r>
      <w:r>
        <w:rPr>
          <w:noProof/>
        </w:rPr>
        <w:t>10</w:t>
      </w:r>
      <w:r>
        <w:rPr>
          <w:noProof/>
        </w:rPr>
        <w:fldChar w:fldCharType="end"/>
      </w:r>
    </w:p>
    <w:p w14:paraId="4F945003" w14:textId="6DAB9625" w:rsidR="001227DA" w:rsidRDefault="001227DA">
      <w:pPr>
        <w:pStyle w:val="TOC2"/>
        <w:tabs>
          <w:tab w:val="right" w:leader="dot" w:pos="8630"/>
        </w:tabs>
        <w:rPr>
          <w:rFonts w:asciiTheme="minorHAnsi" w:eastAsiaTheme="minorEastAsia" w:hAnsiTheme="minorHAnsi"/>
          <w:noProof/>
          <w:sz w:val="24"/>
          <w:lang w:eastAsia="en-SG"/>
        </w:rPr>
      </w:pPr>
      <w:r>
        <w:rPr>
          <w:noProof/>
        </w:rPr>
        <w:t>7.3 A note on Python</w:t>
      </w:r>
      <w:r>
        <w:rPr>
          <w:noProof/>
        </w:rPr>
        <w:tab/>
      </w:r>
      <w:r>
        <w:rPr>
          <w:noProof/>
        </w:rPr>
        <w:fldChar w:fldCharType="begin"/>
      </w:r>
      <w:r>
        <w:rPr>
          <w:noProof/>
        </w:rPr>
        <w:instrText xml:space="preserve"> PAGEREF _Toc237351469 \h </w:instrText>
      </w:r>
      <w:r>
        <w:rPr>
          <w:noProof/>
        </w:rPr>
      </w:r>
      <w:r>
        <w:rPr>
          <w:noProof/>
        </w:rPr>
        <w:fldChar w:fldCharType="separate"/>
      </w:r>
      <w:r>
        <w:rPr>
          <w:noProof/>
        </w:rPr>
        <w:t>10</w:t>
      </w:r>
      <w:r>
        <w:rPr>
          <w:noProof/>
        </w:rPr>
        <w:fldChar w:fldCharType="end"/>
      </w:r>
    </w:p>
    <w:p w14:paraId="07CE7369" w14:textId="625D0EE5" w:rsidR="001227DA" w:rsidRDefault="001227DA">
      <w:pPr>
        <w:pStyle w:val="TOC2"/>
        <w:tabs>
          <w:tab w:val="right" w:leader="dot" w:pos="8630"/>
        </w:tabs>
        <w:rPr>
          <w:rFonts w:asciiTheme="minorHAnsi" w:eastAsiaTheme="minorEastAsia" w:hAnsiTheme="minorHAnsi"/>
          <w:noProof/>
          <w:sz w:val="24"/>
          <w:lang w:eastAsia="en-SG"/>
        </w:rPr>
      </w:pPr>
      <w:r>
        <w:rPr>
          <w:noProof/>
        </w:rPr>
        <w:t>7.4 Supply chain position</w:t>
      </w:r>
      <w:r>
        <w:rPr>
          <w:noProof/>
        </w:rPr>
        <w:tab/>
      </w:r>
      <w:r>
        <w:rPr>
          <w:noProof/>
        </w:rPr>
        <w:fldChar w:fldCharType="begin"/>
      </w:r>
      <w:r>
        <w:rPr>
          <w:noProof/>
        </w:rPr>
        <w:instrText xml:space="preserve"> PAGEREF _Toc237351470 \h </w:instrText>
      </w:r>
      <w:r>
        <w:rPr>
          <w:noProof/>
        </w:rPr>
      </w:r>
      <w:r>
        <w:rPr>
          <w:noProof/>
        </w:rPr>
        <w:fldChar w:fldCharType="separate"/>
      </w:r>
      <w:r>
        <w:rPr>
          <w:noProof/>
        </w:rPr>
        <w:t>10</w:t>
      </w:r>
      <w:r>
        <w:rPr>
          <w:noProof/>
        </w:rPr>
        <w:fldChar w:fldCharType="end"/>
      </w:r>
    </w:p>
    <w:p w14:paraId="162E4157" w14:textId="5E29285C" w:rsidR="001227DA" w:rsidRDefault="001227DA">
      <w:pPr>
        <w:pStyle w:val="TOC1"/>
        <w:tabs>
          <w:tab w:val="right" w:leader="dot" w:pos="8630"/>
        </w:tabs>
        <w:rPr>
          <w:rFonts w:asciiTheme="minorHAnsi" w:eastAsiaTheme="minorEastAsia" w:hAnsiTheme="minorHAnsi"/>
          <w:noProof/>
          <w:sz w:val="24"/>
          <w:lang w:eastAsia="en-SG"/>
        </w:rPr>
      </w:pPr>
      <w:r>
        <w:rPr>
          <w:noProof/>
        </w:rPr>
        <w:t>8. Decision log</w:t>
      </w:r>
      <w:r>
        <w:rPr>
          <w:noProof/>
        </w:rPr>
        <w:tab/>
      </w:r>
      <w:r>
        <w:rPr>
          <w:noProof/>
        </w:rPr>
        <w:fldChar w:fldCharType="begin"/>
      </w:r>
      <w:r>
        <w:rPr>
          <w:noProof/>
        </w:rPr>
        <w:instrText xml:space="preserve"> PAGEREF _Toc237351471 \h </w:instrText>
      </w:r>
      <w:r>
        <w:rPr>
          <w:noProof/>
        </w:rPr>
      </w:r>
      <w:r>
        <w:rPr>
          <w:noProof/>
        </w:rPr>
        <w:fldChar w:fldCharType="separate"/>
      </w:r>
      <w:r>
        <w:rPr>
          <w:noProof/>
        </w:rPr>
        <w:t>11</w:t>
      </w:r>
      <w:r>
        <w:rPr>
          <w:noProof/>
        </w:rPr>
        <w:fldChar w:fldCharType="end"/>
      </w:r>
    </w:p>
    <w:p w14:paraId="078D50F2" w14:textId="110AD84D" w:rsidR="001227DA" w:rsidRDefault="001227DA">
      <w:pPr>
        <w:pStyle w:val="TOC1"/>
        <w:tabs>
          <w:tab w:val="right" w:leader="dot" w:pos="8630"/>
        </w:tabs>
        <w:rPr>
          <w:rFonts w:asciiTheme="minorHAnsi" w:eastAsiaTheme="minorEastAsia" w:hAnsiTheme="minorHAnsi"/>
          <w:noProof/>
          <w:sz w:val="24"/>
          <w:lang w:eastAsia="en-SG"/>
        </w:rPr>
      </w:pPr>
      <w:r>
        <w:rPr>
          <w:noProof/>
        </w:rPr>
        <w:t>9. Verification</w:t>
      </w:r>
      <w:r>
        <w:rPr>
          <w:noProof/>
        </w:rPr>
        <w:tab/>
      </w:r>
      <w:r>
        <w:rPr>
          <w:noProof/>
        </w:rPr>
        <w:fldChar w:fldCharType="begin"/>
      </w:r>
      <w:r>
        <w:rPr>
          <w:noProof/>
        </w:rPr>
        <w:instrText xml:space="preserve"> PAGEREF _Toc237351472 \h </w:instrText>
      </w:r>
      <w:r>
        <w:rPr>
          <w:noProof/>
        </w:rPr>
      </w:r>
      <w:r>
        <w:rPr>
          <w:noProof/>
        </w:rPr>
        <w:fldChar w:fldCharType="separate"/>
      </w:r>
      <w:r>
        <w:rPr>
          <w:noProof/>
        </w:rPr>
        <w:t>11</w:t>
      </w:r>
      <w:r>
        <w:rPr>
          <w:noProof/>
        </w:rPr>
        <w:fldChar w:fldCharType="end"/>
      </w:r>
    </w:p>
    <w:p w14:paraId="5366F914" w14:textId="156EE00A" w:rsidR="001227DA" w:rsidRDefault="001227DA">
      <w:pPr>
        <w:pStyle w:val="TOC2"/>
        <w:tabs>
          <w:tab w:val="right" w:leader="dot" w:pos="8630"/>
        </w:tabs>
        <w:rPr>
          <w:rFonts w:asciiTheme="minorHAnsi" w:eastAsiaTheme="minorEastAsia" w:hAnsiTheme="minorHAnsi"/>
          <w:noProof/>
          <w:sz w:val="24"/>
          <w:lang w:eastAsia="en-SG"/>
        </w:rPr>
      </w:pPr>
      <w:r>
        <w:rPr>
          <w:noProof/>
        </w:rPr>
        <w:t>9.1 Invariants over golden values</w:t>
      </w:r>
      <w:r>
        <w:rPr>
          <w:noProof/>
        </w:rPr>
        <w:tab/>
      </w:r>
      <w:r>
        <w:rPr>
          <w:noProof/>
        </w:rPr>
        <w:fldChar w:fldCharType="begin"/>
      </w:r>
      <w:r>
        <w:rPr>
          <w:noProof/>
        </w:rPr>
        <w:instrText xml:space="preserve"> PAGEREF _Toc237351473 \h </w:instrText>
      </w:r>
      <w:r>
        <w:rPr>
          <w:noProof/>
        </w:rPr>
      </w:r>
      <w:r>
        <w:rPr>
          <w:noProof/>
        </w:rPr>
        <w:fldChar w:fldCharType="separate"/>
      </w:r>
      <w:r>
        <w:rPr>
          <w:noProof/>
        </w:rPr>
        <w:t>11</w:t>
      </w:r>
      <w:r>
        <w:rPr>
          <w:noProof/>
        </w:rPr>
        <w:fldChar w:fldCharType="end"/>
      </w:r>
    </w:p>
    <w:p w14:paraId="306E51B4" w14:textId="5DA90345" w:rsidR="001227DA" w:rsidRDefault="001227DA">
      <w:pPr>
        <w:pStyle w:val="TOC2"/>
        <w:tabs>
          <w:tab w:val="right" w:leader="dot" w:pos="8630"/>
        </w:tabs>
        <w:rPr>
          <w:rFonts w:asciiTheme="minorHAnsi" w:eastAsiaTheme="minorEastAsia" w:hAnsiTheme="minorHAnsi"/>
          <w:noProof/>
          <w:sz w:val="24"/>
          <w:lang w:eastAsia="en-SG"/>
        </w:rPr>
      </w:pPr>
      <w:r>
        <w:rPr>
          <w:noProof/>
        </w:rPr>
        <w:t>9.2 What verification found</w:t>
      </w:r>
      <w:r>
        <w:rPr>
          <w:noProof/>
        </w:rPr>
        <w:tab/>
      </w:r>
      <w:r>
        <w:rPr>
          <w:noProof/>
        </w:rPr>
        <w:fldChar w:fldCharType="begin"/>
      </w:r>
      <w:r>
        <w:rPr>
          <w:noProof/>
        </w:rPr>
        <w:instrText xml:space="preserve"> PAGEREF _Toc237351474 \h </w:instrText>
      </w:r>
      <w:r>
        <w:rPr>
          <w:noProof/>
        </w:rPr>
      </w:r>
      <w:r>
        <w:rPr>
          <w:noProof/>
        </w:rPr>
        <w:fldChar w:fldCharType="separate"/>
      </w:r>
      <w:r>
        <w:rPr>
          <w:noProof/>
        </w:rPr>
        <w:t>12</w:t>
      </w:r>
      <w:r>
        <w:rPr>
          <w:noProof/>
        </w:rPr>
        <w:fldChar w:fldCharType="end"/>
      </w:r>
    </w:p>
    <w:p w14:paraId="13412D47" w14:textId="7252D931" w:rsidR="001227DA" w:rsidRDefault="001227DA">
      <w:pPr>
        <w:pStyle w:val="TOC2"/>
        <w:tabs>
          <w:tab w:val="right" w:leader="dot" w:pos="8630"/>
        </w:tabs>
        <w:rPr>
          <w:rFonts w:asciiTheme="minorHAnsi" w:eastAsiaTheme="minorEastAsia" w:hAnsiTheme="minorHAnsi"/>
          <w:noProof/>
          <w:sz w:val="24"/>
          <w:lang w:eastAsia="en-SG"/>
        </w:rPr>
      </w:pPr>
      <w:r>
        <w:rPr>
          <w:noProof/>
        </w:rPr>
        <w:t>9.3 Verifying the document</w:t>
      </w:r>
      <w:r>
        <w:rPr>
          <w:noProof/>
        </w:rPr>
        <w:tab/>
      </w:r>
      <w:r>
        <w:rPr>
          <w:noProof/>
        </w:rPr>
        <w:fldChar w:fldCharType="begin"/>
      </w:r>
      <w:r>
        <w:rPr>
          <w:noProof/>
        </w:rPr>
        <w:instrText xml:space="preserve"> PAGEREF _Toc237351475 \h </w:instrText>
      </w:r>
      <w:r>
        <w:rPr>
          <w:noProof/>
        </w:rPr>
      </w:r>
      <w:r>
        <w:rPr>
          <w:noProof/>
        </w:rPr>
        <w:fldChar w:fldCharType="separate"/>
      </w:r>
      <w:r>
        <w:rPr>
          <w:noProof/>
        </w:rPr>
        <w:t>12</w:t>
      </w:r>
      <w:r>
        <w:rPr>
          <w:noProof/>
        </w:rPr>
        <w:fldChar w:fldCharType="end"/>
      </w:r>
    </w:p>
    <w:p w14:paraId="4672A9D3" w14:textId="4821AF5F" w:rsidR="001227DA" w:rsidRDefault="001227DA">
      <w:pPr>
        <w:pStyle w:val="TOC1"/>
        <w:tabs>
          <w:tab w:val="right" w:leader="dot" w:pos="8630"/>
        </w:tabs>
        <w:rPr>
          <w:rFonts w:asciiTheme="minorHAnsi" w:eastAsiaTheme="minorEastAsia" w:hAnsiTheme="minorHAnsi"/>
          <w:noProof/>
          <w:sz w:val="24"/>
          <w:lang w:eastAsia="en-SG"/>
        </w:rPr>
      </w:pPr>
      <w:r>
        <w:rPr>
          <w:noProof/>
        </w:rPr>
        <w:t>10. Performance</w:t>
      </w:r>
      <w:r>
        <w:rPr>
          <w:noProof/>
        </w:rPr>
        <w:tab/>
      </w:r>
      <w:r>
        <w:rPr>
          <w:noProof/>
        </w:rPr>
        <w:fldChar w:fldCharType="begin"/>
      </w:r>
      <w:r>
        <w:rPr>
          <w:noProof/>
        </w:rPr>
        <w:instrText xml:space="preserve"> PAGEREF _Toc237351476 \h </w:instrText>
      </w:r>
      <w:r>
        <w:rPr>
          <w:noProof/>
        </w:rPr>
      </w:r>
      <w:r>
        <w:rPr>
          <w:noProof/>
        </w:rPr>
        <w:fldChar w:fldCharType="separate"/>
      </w:r>
      <w:r>
        <w:rPr>
          <w:noProof/>
        </w:rPr>
        <w:t>12</w:t>
      </w:r>
      <w:r>
        <w:rPr>
          <w:noProof/>
        </w:rPr>
        <w:fldChar w:fldCharType="end"/>
      </w:r>
    </w:p>
    <w:p w14:paraId="37E9E3DC" w14:textId="0CA0DEF0" w:rsidR="001227DA" w:rsidRDefault="001227DA">
      <w:pPr>
        <w:pStyle w:val="TOC1"/>
        <w:tabs>
          <w:tab w:val="right" w:leader="dot" w:pos="8630"/>
        </w:tabs>
        <w:rPr>
          <w:rFonts w:asciiTheme="minorHAnsi" w:eastAsiaTheme="minorEastAsia" w:hAnsiTheme="minorHAnsi"/>
          <w:noProof/>
          <w:sz w:val="24"/>
          <w:lang w:eastAsia="en-SG"/>
        </w:rPr>
      </w:pPr>
      <w:r>
        <w:rPr>
          <w:noProof/>
        </w:rPr>
        <w:t>11. Extending the project</w:t>
      </w:r>
      <w:r>
        <w:rPr>
          <w:noProof/>
        </w:rPr>
        <w:tab/>
      </w:r>
      <w:r>
        <w:rPr>
          <w:noProof/>
        </w:rPr>
        <w:fldChar w:fldCharType="begin"/>
      </w:r>
      <w:r>
        <w:rPr>
          <w:noProof/>
        </w:rPr>
        <w:instrText xml:space="preserve"> PAGEREF _Toc237351477 \h </w:instrText>
      </w:r>
      <w:r>
        <w:rPr>
          <w:noProof/>
        </w:rPr>
      </w:r>
      <w:r>
        <w:rPr>
          <w:noProof/>
        </w:rPr>
        <w:fldChar w:fldCharType="separate"/>
      </w:r>
      <w:r>
        <w:rPr>
          <w:noProof/>
        </w:rPr>
        <w:t>13</w:t>
      </w:r>
      <w:r>
        <w:rPr>
          <w:noProof/>
        </w:rPr>
        <w:fldChar w:fldCharType="end"/>
      </w:r>
    </w:p>
    <w:p w14:paraId="22D75174" w14:textId="055B5A66" w:rsidR="001227DA" w:rsidRDefault="001227DA">
      <w:pPr>
        <w:pStyle w:val="TOC1"/>
        <w:tabs>
          <w:tab w:val="right" w:leader="dot" w:pos="8630"/>
        </w:tabs>
        <w:rPr>
          <w:rFonts w:asciiTheme="minorHAnsi" w:eastAsiaTheme="minorEastAsia" w:hAnsiTheme="minorHAnsi"/>
          <w:noProof/>
          <w:sz w:val="24"/>
          <w:lang w:eastAsia="en-SG"/>
        </w:rPr>
      </w:pPr>
      <w:r>
        <w:rPr>
          <w:noProof/>
        </w:rPr>
        <w:t>12. Deliberate limits</w:t>
      </w:r>
      <w:r>
        <w:rPr>
          <w:noProof/>
        </w:rPr>
        <w:tab/>
      </w:r>
      <w:r>
        <w:rPr>
          <w:noProof/>
        </w:rPr>
        <w:fldChar w:fldCharType="begin"/>
      </w:r>
      <w:r>
        <w:rPr>
          <w:noProof/>
        </w:rPr>
        <w:instrText xml:space="preserve"> PAGEREF _Toc237351478 \h </w:instrText>
      </w:r>
      <w:r>
        <w:rPr>
          <w:noProof/>
        </w:rPr>
      </w:r>
      <w:r>
        <w:rPr>
          <w:noProof/>
        </w:rPr>
        <w:fldChar w:fldCharType="separate"/>
      </w:r>
      <w:r>
        <w:rPr>
          <w:noProof/>
        </w:rPr>
        <w:t>13</w:t>
      </w:r>
      <w:r>
        <w:rPr>
          <w:noProof/>
        </w:rPr>
        <w:fldChar w:fldCharType="end"/>
      </w:r>
    </w:p>
    <w:p w14:paraId="395CA383" w14:textId="689D208A" w:rsidR="001227DA" w:rsidRDefault="001227DA">
      <w:pPr>
        <w:pStyle w:val="TOC1"/>
        <w:tabs>
          <w:tab w:val="right" w:leader="dot" w:pos="8630"/>
        </w:tabs>
        <w:rPr>
          <w:rFonts w:asciiTheme="minorHAnsi" w:eastAsiaTheme="minorEastAsia" w:hAnsiTheme="minorHAnsi"/>
          <w:noProof/>
          <w:sz w:val="24"/>
          <w:lang w:eastAsia="en-SG"/>
        </w:rPr>
      </w:pPr>
      <w:r>
        <w:rPr>
          <w:noProof/>
        </w:rPr>
        <w:t>13. Summary</w:t>
      </w:r>
      <w:r>
        <w:rPr>
          <w:noProof/>
        </w:rPr>
        <w:tab/>
      </w:r>
      <w:r>
        <w:rPr>
          <w:noProof/>
        </w:rPr>
        <w:fldChar w:fldCharType="begin"/>
      </w:r>
      <w:r>
        <w:rPr>
          <w:noProof/>
        </w:rPr>
        <w:instrText xml:space="preserve"> PAGEREF _Toc237351479 \h </w:instrText>
      </w:r>
      <w:r>
        <w:rPr>
          <w:noProof/>
        </w:rPr>
      </w:r>
      <w:r>
        <w:rPr>
          <w:noProof/>
        </w:rPr>
        <w:fldChar w:fldCharType="separate"/>
      </w:r>
      <w:r>
        <w:rPr>
          <w:noProof/>
        </w:rPr>
        <w:t>14</w:t>
      </w:r>
      <w:r>
        <w:rPr>
          <w:noProof/>
        </w:rPr>
        <w:fldChar w:fldCharType="end"/>
      </w:r>
    </w:p>
    <w:p w14:paraId="579183E7" w14:textId="31F9A04C" w:rsidR="001227DA" w:rsidRDefault="001227DA" w:rsidP="001227DA">
      <w:r>
        <w:fldChar w:fldCharType="end"/>
      </w:r>
    </w:p>
    <w:p w14:paraId="3ABA18C2" w14:textId="1054A9F0" w:rsidR="001227DA" w:rsidRDefault="001227DA">
      <w:pPr>
        <w:spacing w:line="278" w:lineRule="auto"/>
      </w:pPr>
      <w:r>
        <w:br w:type="page"/>
      </w:r>
    </w:p>
    <w:p w14:paraId="1B081F67" w14:textId="21A96346" w:rsidR="001227DA" w:rsidRDefault="001227DA" w:rsidP="001227DA">
      <w:pPr>
        <w:pStyle w:val="Heading1"/>
      </w:pPr>
      <w:bookmarkStart w:id="0" w:name="_Toc237351446"/>
      <w:r>
        <w:lastRenderedPageBreak/>
        <w:t>1. The problem and the constraint</w:t>
      </w:r>
      <w:bookmarkEnd w:id="0"/>
    </w:p>
    <w:p w14:paraId="3F4A2480" w14:textId="1A672A21" w:rsidR="001227DA" w:rsidRDefault="001227DA" w:rsidP="001227DA">
      <w:r>
        <w:t>The requirement was somewhere to run SPL queries and check understanding of the commands, without standing up Splunk. A trial licence expires, and a local install is a heavy prerequisite for what is fundamentally revision practice.</w:t>
      </w:r>
    </w:p>
    <w:p w14:paraId="4B3B2410" w14:textId="36E3669D" w:rsidR="001227DA" w:rsidRDefault="001227DA" w:rsidP="001227DA">
      <w:r>
        <w:t>The build machine settled the architecture before any design work started. A survey of the toolchain returned almost nothing usable:</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107"/>
        <w:gridCol w:w="2740"/>
        <w:gridCol w:w="3793"/>
      </w:tblGrid>
      <w:tr w:rsidR="001227DA" w:rsidRPr="001227DA" w14:paraId="20D6FD6F" w14:textId="77777777" w:rsidTr="001227DA">
        <w:tblPrEx>
          <w:tblCellMar>
            <w:top w:w="0" w:type="dxa"/>
            <w:bottom w:w="0" w:type="dxa"/>
          </w:tblCellMar>
        </w:tblPrEx>
        <w:trPr>
          <w:tblHeader/>
        </w:trPr>
        <w:tc>
          <w:tcPr>
            <w:tcW w:w="2107" w:type="dxa"/>
            <w:shd w:val="clear" w:color="auto" w:fill="F2F2F2"/>
          </w:tcPr>
          <w:p w14:paraId="3BE506E9" w14:textId="530774E6" w:rsidR="001227DA" w:rsidRPr="001227DA" w:rsidRDefault="001227DA" w:rsidP="001227DA">
            <w:pPr>
              <w:spacing w:before="40" w:after="40"/>
              <w:rPr>
                <w:rFonts w:cs="Calibri"/>
                <w:b/>
                <w:sz w:val="18"/>
              </w:rPr>
            </w:pPr>
            <w:r w:rsidRPr="001227DA">
              <w:rPr>
                <w:rFonts w:cs="Calibri"/>
                <w:b/>
                <w:sz w:val="18"/>
              </w:rPr>
              <w:t>Tool</w:t>
            </w:r>
          </w:p>
        </w:tc>
        <w:tc>
          <w:tcPr>
            <w:tcW w:w="2740" w:type="dxa"/>
            <w:shd w:val="clear" w:color="auto" w:fill="F2F2F2"/>
          </w:tcPr>
          <w:p w14:paraId="5C46E811" w14:textId="601C6D4D" w:rsidR="001227DA" w:rsidRPr="001227DA" w:rsidRDefault="001227DA" w:rsidP="001227DA">
            <w:pPr>
              <w:spacing w:before="40" w:after="40"/>
              <w:rPr>
                <w:rFonts w:cs="Calibri"/>
                <w:b/>
                <w:sz w:val="18"/>
              </w:rPr>
            </w:pPr>
            <w:r w:rsidRPr="001227DA">
              <w:rPr>
                <w:rFonts w:cs="Calibri"/>
                <w:b/>
                <w:sz w:val="18"/>
              </w:rPr>
              <w:t>Status</w:t>
            </w:r>
          </w:p>
        </w:tc>
        <w:tc>
          <w:tcPr>
            <w:tcW w:w="3793" w:type="dxa"/>
            <w:shd w:val="clear" w:color="auto" w:fill="F2F2F2"/>
          </w:tcPr>
          <w:p w14:paraId="2741C2B2" w14:textId="3D9A0355" w:rsidR="001227DA" w:rsidRPr="001227DA" w:rsidRDefault="001227DA" w:rsidP="001227DA">
            <w:pPr>
              <w:spacing w:before="40" w:after="40"/>
              <w:rPr>
                <w:rFonts w:cs="Calibri"/>
                <w:b/>
                <w:sz w:val="18"/>
              </w:rPr>
            </w:pPr>
            <w:r w:rsidRPr="001227DA">
              <w:rPr>
                <w:rFonts w:cs="Calibri"/>
                <w:b/>
                <w:sz w:val="18"/>
              </w:rPr>
              <w:t>Consequence</w:t>
            </w:r>
          </w:p>
        </w:tc>
      </w:tr>
      <w:tr w:rsidR="001227DA" w:rsidRPr="001227DA" w14:paraId="49ED20E3" w14:textId="77777777" w:rsidTr="001227DA">
        <w:tblPrEx>
          <w:tblCellMar>
            <w:top w:w="0" w:type="dxa"/>
            <w:bottom w:w="0" w:type="dxa"/>
          </w:tblCellMar>
        </w:tblPrEx>
        <w:tc>
          <w:tcPr>
            <w:tcW w:w="2107" w:type="dxa"/>
          </w:tcPr>
          <w:p w14:paraId="72C54BD6" w14:textId="587E9DFB" w:rsidR="001227DA" w:rsidRPr="001227DA" w:rsidRDefault="001227DA" w:rsidP="001227DA">
            <w:pPr>
              <w:spacing w:before="40" w:after="40"/>
              <w:rPr>
                <w:rFonts w:cs="Calibri"/>
                <w:sz w:val="18"/>
              </w:rPr>
            </w:pPr>
            <w:r>
              <w:rPr>
                <w:rFonts w:cs="Calibri"/>
                <w:sz w:val="18"/>
              </w:rPr>
              <w:t>node / npm / npx</w:t>
            </w:r>
          </w:p>
        </w:tc>
        <w:tc>
          <w:tcPr>
            <w:tcW w:w="2740" w:type="dxa"/>
          </w:tcPr>
          <w:p w14:paraId="15FB39A5" w14:textId="0C7F98AD" w:rsidR="001227DA" w:rsidRPr="001227DA" w:rsidRDefault="001227DA" w:rsidP="001227DA">
            <w:pPr>
              <w:spacing w:before="40" w:after="40"/>
              <w:rPr>
                <w:rFonts w:cs="Calibri"/>
                <w:sz w:val="18"/>
              </w:rPr>
            </w:pPr>
            <w:r>
              <w:rPr>
                <w:rFonts w:cs="Calibri"/>
                <w:sz w:val="18"/>
              </w:rPr>
              <w:t>Not installed</w:t>
            </w:r>
          </w:p>
        </w:tc>
        <w:tc>
          <w:tcPr>
            <w:tcW w:w="3793" w:type="dxa"/>
          </w:tcPr>
          <w:p w14:paraId="61DF2DCE" w14:textId="1610ED4E" w:rsidR="001227DA" w:rsidRPr="001227DA" w:rsidRDefault="001227DA" w:rsidP="001227DA">
            <w:pPr>
              <w:spacing w:before="40" w:after="40"/>
              <w:rPr>
                <w:rFonts w:cs="Calibri"/>
                <w:sz w:val="18"/>
              </w:rPr>
            </w:pPr>
            <w:r>
              <w:rPr>
                <w:rFonts w:cs="Calibri"/>
                <w:sz w:val="18"/>
              </w:rPr>
              <w:t>No bundler, no package manager, no JavaScript build step</w:t>
            </w:r>
          </w:p>
        </w:tc>
      </w:tr>
      <w:tr w:rsidR="001227DA" w:rsidRPr="001227DA" w14:paraId="62A71FD7" w14:textId="77777777" w:rsidTr="001227DA">
        <w:tblPrEx>
          <w:tblCellMar>
            <w:top w:w="0" w:type="dxa"/>
            <w:bottom w:w="0" w:type="dxa"/>
          </w:tblCellMar>
        </w:tblPrEx>
        <w:tc>
          <w:tcPr>
            <w:tcW w:w="2107" w:type="dxa"/>
          </w:tcPr>
          <w:p w14:paraId="29137145" w14:textId="226C959D" w:rsidR="001227DA" w:rsidRPr="001227DA" w:rsidRDefault="001227DA" w:rsidP="001227DA">
            <w:pPr>
              <w:spacing w:before="40" w:after="40"/>
              <w:rPr>
                <w:rFonts w:cs="Calibri"/>
                <w:sz w:val="18"/>
              </w:rPr>
            </w:pPr>
            <w:r>
              <w:rPr>
                <w:rFonts w:cs="Calibri"/>
                <w:sz w:val="18"/>
              </w:rPr>
              <w:t>python / python3</w:t>
            </w:r>
          </w:p>
        </w:tc>
        <w:tc>
          <w:tcPr>
            <w:tcW w:w="2740" w:type="dxa"/>
          </w:tcPr>
          <w:p w14:paraId="69ED1E82" w14:textId="3AB47E6E" w:rsidR="001227DA" w:rsidRPr="001227DA" w:rsidRDefault="001227DA" w:rsidP="001227DA">
            <w:pPr>
              <w:spacing w:before="40" w:after="40"/>
              <w:rPr>
                <w:rFonts w:cs="Calibri"/>
                <w:sz w:val="18"/>
              </w:rPr>
            </w:pPr>
            <w:r>
              <w:rPr>
                <w:rFonts w:cs="Calibri"/>
                <w:sz w:val="18"/>
              </w:rPr>
              <w:t>Microsoft Store alias stub only</w:t>
            </w:r>
          </w:p>
        </w:tc>
        <w:tc>
          <w:tcPr>
            <w:tcW w:w="3793" w:type="dxa"/>
          </w:tcPr>
          <w:p w14:paraId="48B85524" w14:textId="396305FF" w:rsidR="001227DA" w:rsidRPr="001227DA" w:rsidRDefault="001227DA" w:rsidP="001227DA">
            <w:pPr>
              <w:spacing w:before="40" w:after="40"/>
              <w:rPr>
                <w:rFonts w:cs="Calibri"/>
                <w:sz w:val="18"/>
              </w:rPr>
            </w:pPr>
            <w:r>
              <w:rPr>
                <w:rFonts w:cs="Calibri"/>
                <w:sz w:val="18"/>
              </w:rPr>
              <w:t>No Python scripting, no python-docx</w:t>
            </w:r>
          </w:p>
        </w:tc>
      </w:tr>
      <w:tr w:rsidR="001227DA" w:rsidRPr="001227DA" w14:paraId="5CDC132F" w14:textId="77777777" w:rsidTr="001227DA">
        <w:tblPrEx>
          <w:tblCellMar>
            <w:top w:w="0" w:type="dxa"/>
            <w:bottom w:w="0" w:type="dxa"/>
          </w:tblCellMar>
        </w:tblPrEx>
        <w:tc>
          <w:tcPr>
            <w:tcW w:w="2107" w:type="dxa"/>
          </w:tcPr>
          <w:p w14:paraId="407D6C2C" w14:textId="26E9DEC8" w:rsidR="001227DA" w:rsidRPr="001227DA" w:rsidRDefault="001227DA" w:rsidP="001227DA">
            <w:pPr>
              <w:spacing w:before="40" w:after="40"/>
              <w:rPr>
                <w:rFonts w:cs="Calibri"/>
                <w:sz w:val="18"/>
              </w:rPr>
            </w:pPr>
            <w:r>
              <w:rPr>
                <w:rFonts w:cs="Calibri"/>
                <w:sz w:val="18"/>
              </w:rPr>
              <w:t>pandoc</w:t>
            </w:r>
          </w:p>
        </w:tc>
        <w:tc>
          <w:tcPr>
            <w:tcW w:w="2740" w:type="dxa"/>
          </w:tcPr>
          <w:p w14:paraId="26ABB17F" w14:textId="75145BA5" w:rsidR="001227DA" w:rsidRPr="001227DA" w:rsidRDefault="001227DA" w:rsidP="001227DA">
            <w:pPr>
              <w:spacing w:before="40" w:after="40"/>
              <w:rPr>
                <w:rFonts w:cs="Calibri"/>
                <w:sz w:val="18"/>
              </w:rPr>
            </w:pPr>
            <w:r>
              <w:rPr>
                <w:rFonts w:cs="Calibri"/>
                <w:sz w:val="18"/>
              </w:rPr>
              <w:t>Not installed</w:t>
            </w:r>
          </w:p>
        </w:tc>
        <w:tc>
          <w:tcPr>
            <w:tcW w:w="3793" w:type="dxa"/>
          </w:tcPr>
          <w:p w14:paraId="23C522FD" w14:textId="290CC39A" w:rsidR="001227DA" w:rsidRPr="001227DA" w:rsidRDefault="001227DA" w:rsidP="001227DA">
            <w:pPr>
              <w:spacing w:before="40" w:after="40"/>
              <w:rPr>
                <w:rFonts w:cs="Calibri"/>
                <w:sz w:val="18"/>
              </w:rPr>
            </w:pPr>
            <w:r>
              <w:rPr>
                <w:rFonts w:cs="Calibri"/>
                <w:sz w:val="18"/>
              </w:rPr>
              <w:t>No document conversion</w:t>
            </w:r>
          </w:p>
        </w:tc>
      </w:tr>
      <w:tr w:rsidR="001227DA" w:rsidRPr="001227DA" w14:paraId="716A506B" w14:textId="77777777" w:rsidTr="001227DA">
        <w:tblPrEx>
          <w:tblCellMar>
            <w:top w:w="0" w:type="dxa"/>
            <w:bottom w:w="0" w:type="dxa"/>
          </w:tblCellMar>
        </w:tblPrEx>
        <w:tc>
          <w:tcPr>
            <w:tcW w:w="2107" w:type="dxa"/>
          </w:tcPr>
          <w:p w14:paraId="01D8D2A9" w14:textId="69B8ABC2" w:rsidR="001227DA" w:rsidRPr="001227DA" w:rsidRDefault="001227DA" w:rsidP="001227DA">
            <w:pPr>
              <w:spacing w:before="40" w:after="40"/>
              <w:rPr>
                <w:rFonts w:cs="Calibri"/>
                <w:sz w:val="18"/>
              </w:rPr>
            </w:pPr>
            <w:r>
              <w:rPr>
                <w:rFonts w:cs="Calibri"/>
                <w:sz w:val="18"/>
              </w:rPr>
              <w:t>LibreOffice (soffice)</w:t>
            </w:r>
          </w:p>
        </w:tc>
        <w:tc>
          <w:tcPr>
            <w:tcW w:w="2740" w:type="dxa"/>
          </w:tcPr>
          <w:p w14:paraId="7616560A" w14:textId="6CA20FE2" w:rsidR="001227DA" w:rsidRPr="001227DA" w:rsidRDefault="001227DA" w:rsidP="001227DA">
            <w:pPr>
              <w:spacing w:before="40" w:after="40"/>
              <w:rPr>
                <w:rFonts w:cs="Calibri"/>
                <w:sz w:val="18"/>
              </w:rPr>
            </w:pPr>
            <w:r>
              <w:rPr>
                <w:rFonts w:cs="Calibri"/>
                <w:sz w:val="18"/>
              </w:rPr>
              <w:t>Not installed</w:t>
            </w:r>
          </w:p>
        </w:tc>
        <w:tc>
          <w:tcPr>
            <w:tcW w:w="3793" w:type="dxa"/>
          </w:tcPr>
          <w:p w14:paraId="51EFA3C3" w14:textId="20484C36" w:rsidR="001227DA" w:rsidRPr="001227DA" w:rsidRDefault="001227DA" w:rsidP="001227DA">
            <w:pPr>
              <w:spacing w:before="40" w:after="40"/>
              <w:rPr>
                <w:rFonts w:cs="Calibri"/>
                <w:sz w:val="18"/>
              </w:rPr>
            </w:pPr>
            <w:r>
              <w:rPr>
                <w:rFonts w:cs="Calibri"/>
                <w:sz w:val="18"/>
              </w:rPr>
              <w:t>No headless render or PDF conversion</w:t>
            </w:r>
          </w:p>
        </w:tc>
      </w:tr>
      <w:tr w:rsidR="001227DA" w:rsidRPr="001227DA" w14:paraId="2D0B2F1D" w14:textId="77777777" w:rsidTr="001227DA">
        <w:tblPrEx>
          <w:tblCellMar>
            <w:top w:w="0" w:type="dxa"/>
            <w:bottom w:w="0" w:type="dxa"/>
          </w:tblCellMar>
        </w:tblPrEx>
        <w:tc>
          <w:tcPr>
            <w:tcW w:w="2107" w:type="dxa"/>
          </w:tcPr>
          <w:p w14:paraId="169C1E3F" w14:textId="10A077E1" w:rsidR="001227DA" w:rsidRPr="001227DA" w:rsidRDefault="001227DA" w:rsidP="001227DA">
            <w:pPr>
              <w:spacing w:before="40" w:after="40"/>
              <w:rPr>
                <w:rFonts w:cs="Calibri"/>
                <w:sz w:val="18"/>
              </w:rPr>
            </w:pPr>
            <w:r>
              <w:rPr>
                <w:rFonts w:cs="Calibri"/>
                <w:sz w:val="18"/>
              </w:rPr>
              <w:t>pdftoppm (Poppler)</w:t>
            </w:r>
          </w:p>
        </w:tc>
        <w:tc>
          <w:tcPr>
            <w:tcW w:w="2740" w:type="dxa"/>
          </w:tcPr>
          <w:p w14:paraId="7E4116A6" w14:textId="7723B86B" w:rsidR="001227DA" w:rsidRPr="001227DA" w:rsidRDefault="001227DA" w:rsidP="001227DA">
            <w:pPr>
              <w:spacing w:before="40" w:after="40"/>
              <w:rPr>
                <w:rFonts w:cs="Calibri"/>
                <w:sz w:val="18"/>
              </w:rPr>
            </w:pPr>
            <w:r>
              <w:rPr>
                <w:rFonts w:cs="Calibri"/>
                <w:sz w:val="18"/>
              </w:rPr>
              <w:t>Not installed</w:t>
            </w:r>
          </w:p>
        </w:tc>
        <w:tc>
          <w:tcPr>
            <w:tcW w:w="3793" w:type="dxa"/>
          </w:tcPr>
          <w:p w14:paraId="220ECE40" w14:textId="3066DE3A" w:rsidR="001227DA" w:rsidRPr="001227DA" w:rsidRDefault="001227DA" w:rsidP="001227DA">
            <w:pPr>
              <w:spacing w:before="40" w:after="40"/>
              <w:rPr>
                <w:rFonts w:cs="Calibri"/>
                <w:sz w:val="18"/>
              </w:rPr>
            </w:pPr>
            <w:r>
              <w:rPr>
                <w:rFonts w:cs="Calibri"/>
                <w:sz w:val="18"/>
              </w:rPr>
              <w:t>PDFs cannot be rasterised for visual checking</w:t>
            </w:r>
          </w:p>
        </w:tc>
      </w:tr>
      <w:tr w:rsidR="001227DA" w:rsidRPr="001227DA" w14:paraId="3D766366" w14:textId="77777777" w:rsidTr="001227DA">
        <w:tblPrEx>
          <w:tblCellMar>
            <w:top w:w="0" w:type="dxa"/>
            <w:bottom w:w="0" w:type="dxa"/>
          </w:tblCellMar>
        </w:tblPrEx>
        <w:tc>
          <w:tcPr>
            <w:tcW w:w="2107" w:type="dxa"/>
          </w:tcPr>
          <w:p w14:paraId="211B386A" w14:textId="75682C90" w:rsidR="001227DA" w:rsidRPr="001227DA" w:rsidRDefault="001227DA" w:rsidP="001227DA">
            <w:pPr>
              <w:spacing w:before="40" w:after="40"/>
              <w:rPr>
                <w:rFonts w:cs="Calibri"/>
                <w:sz w:val="18"/>
              </w:rPr>
            </w:pPr>
            <w:r>
              <w:rPr>
                <w:rFonts w:cs="Calibri"/>
                <w:sz w:val="18"/>
              </w:rPr>
              <w:t>zip</w:t>
            </w:r>
          </w:p>
        </w:tc>
        <w:tc>
          <w:tcPr>
            <w:tcW w:w="2740" w:type="dxa"/>
          </w:tcPr>
          <w:p w14:paraId="2C4FFBEC" w14:textId="388273D1" w:rsidR="001227DA" w:rsidRPr="001227DA" w:rsidRDefault="001227DA" w:rsidP="001227DA">
            <w:pPr>
              <w:spacing w:before="40" w:after="40"/>
              <w:rPr>
                <w:rFonts w:cs="Calibri"/>
                <w:sz w:val="18"/>
              </w:rPr>
            </w:pPr>
            <w:r>
              <w:rPr>
                <w:rFonts w:cs="Calibri"/>
                <w:sz w:val="18"/>
              </w:rPr>
              <w:t>Not installed</w:t>
            </w:r>
          </w:p>
        </w:tc>
        <w:tc>
          <w:tcPr>
            <w:tcW w:w="3793" w:type="dxa"/>
          </w:tcPr>
          <w:p w14:paraId="1380562B" w14:textId="7FA1FB27" w:rsidR="001227DA" w:rsidRPr="001227DA" w:rsidRDefault="001227DA" w:rsidP="001227DA">
            <w:pPr>
              <w:spacing w:before="40" w:after="40"/>
              <w:rPr>
                <w:rFonts w:cs="Calibri"/>
                <w:sz w:val="18"/>
              </w:rPr>
            </w:pPr>
            <w:r>
              <w:rPr>
                <w:rFonts w:cs="Calibri"/>
                <w:sz w:val="18"/>
              </w:rPr>
              <w:t>No command-line archive creation</w:t>
            </w:r>
          </w:p>
        </w:tc>
      </w:tr>
      <w:tr w:rsidR="001227DA" w:rsidRPr="001227DA" w14:paraId="51FDB996" w14:textId="77777777" w:rsidTr="001227DA">
        <w:tblPrEx>
          <w:tblCellMar>
            <w:top w:w="0" w:type="dxa"/>
            <w:bottom w:w="0" w:type="dxa"/>
          </w:tblCellMar>
        </w:tblPrEx>
        <w:tc>
          <w:tcPr>
            <w:tcW w:w="2107" w:type="dxa"/>
          </w:tcPr>
          <w:p w14:paraId="01D0073E" w14:textId="042D0C65" w:rsidR="001227DA" w:rsidRPr="001227DA" w:rsidRDefault="001227DA" w:rsidP="001227DA">
            <w:pPr>
              <w:spacing w:before="40" w:after="40"/>
              <w:rPr>
                <w:rFonts w:cs="Calibri"/>
                <w:sz w:val="18"/>
              </w:rPr>
            </w:pPr>
            <w:r>
              <w:rPr>
                <w:rFonts w:cs="Calibri"/>
                <w:sz w:val="18"/>
              </w:rPr>
              <w:t>unzip</w:t>
            </w:r>
          </w:p>
        </w:tc>
        <w:tc>
          <w:tcPr>
            <w:tcW w:w="2740" w:type="dxa"/>
          </w:tcPr>
          <w:p w14:paraId="24B27811" w14:textId="4F4130AB" w:rsidR="001227DA" w:rsidRPr="001227DA" w:rsidRDefault="001227DA" w:rsidP="001227DA">
            <w:pPr>
              <w:spacing w:before="40" w:after="40"/>
              <w:rPr>
                <w:rFonts w:cs="Calibri"/>
                <w:sz w:val="18"/>
              </w:rPr>
            </w:pPr>
            <w:r>
              <w:rPr>
                <w:rFonts w:cs="Calibri"/>
                <w:sz w:val="18"/>
              </w:rPr>
              <w:t>Present</w:t>
            </w:r>
          </w:p>
        </w:tc>
        <w:tc>
          <w:tcPr>
            <w:tcW w:w="3793" w:type="dxa"/>
          </w:tcPr>
          <w:p w14:paraId="6DB4F3E6" w14:textId="12F4EFE2" w:rsidR="001227DA" w:rsidRPr="001227DA" w:rsidRDefault="001227DA" w:rsidP="001227DA">
            <w:pPr>
              <w:spacing w:before="40" w:after="40"/>
              <w:rPr>
                <w:rFonts w:cs="Calibri"/>
                <w:sz w:val="18"/>
              </w:rPr>
            </w:pPr>
            <w:r>
              <w:rPr>
                <w:rFonts w:cs="Calibri"/>
                <w:sz w:val="18"/>
              </w:rPr>
              <w:t>Archives can be read but not written</w:t>
            </w:r>
          </w:p>
        </w:tc>
      </w:tr>
      <w:tr w:rsidR="001227DA" w:rsidRPr="001227DA" w14:paraId="4EBBAD1A" w14:textId="77777777" w:rsidTr="001227DA">
        <w:tblPrEx>
          <w:tblCellMar>
            <w:top w:w="0" w:type="dxa"/>
            <w:bottom w:w="0" w:type="dxa"/>
          </w:tblCellMar>
        </w:tblPrEx>
        <w:tc>
          <w:tcPr>
            <w:tcW w:w="2107" w:type="dxa"/>
          </w:tcPr>
          <w:p w14:paraId="0DC5933A" w14:textId="59A369D2" w:rsidR="001227DA" w:rsidRPr="001227DA" w:rsidRDefault="001227DA" w:rsidP="001227DA">
            <w:pPr>
              <w:spacing w:before="40" w:after="40"/>
              <w:rPr>
                <w:rFonts w:cs="Calibri"/>
                <w:sz w:val="18"/>
              </w:rPr>
            </w:pPr>
            <w:r>
              <w:rPr>
                <w:rFonts w:cs="Calibri"/>
                <w:sz w:val="18"/>
              </w:rPr>
              <w:t>PowerShell 5.1</w:t>
            </w:r>
          </w:p>
        </w:tc>
        <w:tc>
          <w:tcPr>
            <w:tcW w:w="2740" w:type="dxa"/>
          </w:tcPr>
          <w:p w14:paraId="6FADC27A" w14:textId="6D1F8A62" w:rsidR="001227DA" w:rsidRPr="001227DA" w:rsidRDefault="001227DA" w:rsidP="001227DA">
            <w:pPr>
              <w:spacing w:before="40" w:after="40"/>
              <w:rPr>
                <w:rFonts w:cs="Calibri"/>
                <w:sz w:val="18"/>
              </w:rPr>
            </w:pPr>
            <w:r>
              <w:rPr>
                <w:rFonts w:cs="Calibri"/>
                <w:sz w:val="18"/>
              </w:rPr>
              <w:t>Present</w:t>
            </w:r>
          </w:p>
        </w:tc>
        <w:tc>
          <w:tcPr>
            <w:tcW w:w="3793" w:type="dxa"/>
          </w:tcPr>
          <w:p w14:paraId="780ABB2D" w14:textId="6E0CBD6C" w:rsidR="001227DA" w:rsidRPr="001227DA" w:rsidRDefault="001227DA" w:rsidP="001227DA">
            <w:pPr>
              <w:spacing w:before="40" w:after="40"/>
              <w:rPr>
                <w:rFonts w:cs="Calibri"/>
                <w:sz w:val="18"/>
              </w:rPr>
            </w:pPr>
            <w:r>
              <w:rPr>
                <w:rFonts w:cs="Calibri"/>
                <w:sz w:val="18"/>
              </w:rPr>
              <w:t>Primary scripting host</w:t>
            </w:r>
          </w:p>
        </w:tc>
      </w:tr>
      <w:tr w:rsidR="001227DA" w:rsidRPr="001227DA" w14:paraId="7607FDCC" w14:textId="77777777" w:rsidTr="001227DA">
        <w:tblPrEx>
          <w:tblCellMar>
            <w:top w:w="0" w:type="dxa"/>
            <w:bottom w:w="0" w:type="dxa"/>
          </w:tblCellMar>
        </w:tblPrEx>
        <w:tc>
          <w:tcPr>
            <w:tcW w:w="2107" w:type="dxa"/>
          </w:tcPr>
          <w:p w14:paraId="10EC8CC0" w14:textId="79CBC0C2" w:rsidR="001227DA" w:rsidRPr="001227DA" w:rsidRDefault="001227DA" w:rsidP="001227DA">
            <w:pPr>
              <w:spacing w:before="40" w:after="40"/>
              <w:rPr>
                <w:rFonts w:cs="Calibri"/>
                <w:sz w:val="18"/>
              </w:rPr>
            </w:pPr>
            <w:r>
              <w:rPr>
                <w:rFonts w:cs="Calibri"/>
                <w:sz w:val="18"/>
              </w:rPr>
              <w:t>Word 16 via COM</w:t>
            </w:r>
          </w:p>
        </w:tc>
        <w:tc>
          <w:tcPr>
            <w:tcW w:w="2740" w:type="dxa"/>
          </w:tcPr>
          <w:p w14:paraId="5DE04E1B" w14:textId="18AEBB4E" w:rsidR="001227DA" w:rsidRPr="001227DA" w:rsidRDefault="001227DA" w:rsidP="001227DA">
            <w:pPr>
              <w:spacing w:before="40" w:after="40"/>
              <w:rPr>
                <w:rFonts w:cs="Calibri"/>
                <w:sz w:val="18"/>
              </w:rPr>
            </w:pPr>
            <w:r>
              <w:rPr>
                <w:rFonts w:cs="Calibri"/>
                <w:sz w:val="18"/>
              </w:rPr>
              <w:t>Present</w:t>
            </w:r>
          </w:p>
        </w:tc>
        <w:tc>
          <w:tcPr>
            <w:tcW w:w="3793" w:type="dxa"/>
          </w:tcPr>
          <w:p w14:paraId="01215008" w14:textId="02545750" w:rsidR="001227DA" w:rsidRPr="001227DA" w:rsidRDefault="001227DA" w:rsidP="001227DA">
            <w:pPr>
              <w:spacing w:before="40" w:after="40"/>
              <w:rPr>
                <w:rFonts w:cs="Calibri"/>
                <w:sz w:val="18"/>
              </w:rPr>
            </w:pPr>
            <w:r>
              <w:rPr>
                <w:rFonts w:cs="Calibri"/>
                <w:sz w:val="18"/>
              </w:rPr>
              <w:t>Document generation route</w:t>
            </w:r>
          </w:p>
        </w:tc>
      </w:tr>
      <w:tr w:rsidR="001227DA" w:rsidRPr="001227DA" w14:paraId="330B494A" w14:textId="77777777" w:rsidTr="001227DA">
        <w:tblPrEx>
          <w:tblCellMar>
            <w:top w:w="0" w:type="dxa"/>
            <w:bottom w:w="0" w:type="dxa"/>
          </w:tblCellMar>
        </w:tblPrEx>
        <w:tc>
          <w:tcPr>
            <w:tcW w:w="2107" w:type="dxa"/>
          </w:tcPr>
          <w:p w14:paraId="2BA07279" w14:textId="78A63F79" w:rsidR="001227DA" w:rsidRPr="001227DA" w:rsidRDefault="001227DA" w:rsidP="001227DA">
            <w:pPr>
              <w:spacing w:before="40" w:after="40"/>
              <w:rPr>
                <w:rFonts w:cs="Calibri"/>
                <w:sz w:val="18"/>
              </w:rPr>
            </w:pPr>
            <w:r>
              <w:rPr>
                <w:rFonts w:cs="Calibri"/>
                <w:sz w:val="18"/>
              </w:rPr>
              <w:t>git / gh CLI</w:t>
            </w:r>
          </w:p>
        </w:tc>
        <w:tc>
          <w:tcPr>
            <w:tcW w:w="2740" w:type="dxa"/>
          </w:tcPr>
          <w:p w14:paraId="4554589C" w14:textId="1CDDF3A2" w:rsidR="001227DA" w:rsidRPr="001227DA" w:rsidRDefault="001227DA" w:rsidP="001227DA">
            <w:pPr>
              <w:spacing w:before="40" w:after="40"/>
              <w:rPr>
                <w:rFonts w:cs="Calibri"/>
                <w:sz w:val="18"/>
              </w:rPr>
            </w:pPr>
            <w:r>
              <w:rPr>
                <w:rFonts w:cs="Calibri"/>
                <w:sz w:val="18"/>
              </w:rPr>
              <w:t>Present</w:t>
            </w:r>
          </w:p>
        </w:tc>
        <w:tc>
          <w:tcPr>
            <w:tcW w:w="3793" w:type="dxa"/>
          </w:tcPr>
          <w:p w14:paraId="4FD82B8B" w14:textId="09D83CD6" w:rsidR="001227DA" w:rsidRPr="001227DA" w:rsidRDefault="001227DA" w:rsidP="001227DA">
            <w:pPr>
              <w:spacing w:before="40" w:after="40"/>
              <w:rPr>
                <w:rFonts w:cs="Calibri"/>
                <w:sz w:val="18"/>
              </w:rPr>
            </w:pPr>
            <w:r>
              <w:rPr>
                <w:rFonts w:cs="Calibri"/>
                <w:sz w:val="18"/>
              </w:rPr>
              <w:t>Version control and publishing</w:t>
            </w:r>
          </w:p>
        </w:tc>
      </w:tr>
    </w:tbl>
    <w:p w14:paraId="6EB5A4A1" w14:textId="77777777" w:rsidR="001227DA" w:rsidRDefault="001227DA" w:rsidP="001227DA"/>
    <w:p w14:paraId="42060A63" w14:textId="52F7F623" w:rsidR="001227DA" w:rsidRDefault="001227DA" w:rsidP="001227DA">
      <w:r>
        <w:t>With no runtime to build against and no server to deploy to, anything requiring a package manager, a bundler or a backend was ruled out at the start. That pointed at one target: a zero-dependency application that runs entirely client side, ships as a single HTML file, works offline from a file:// URL, and can be hosted or shared as a link with no infrastructure.</w:t>
      </w:r>
    </w:p>
    <w:p w14:paraId="5ECF800D" w14:textId="597057CD" w:rsidR="001227DA" w:rsidRDefault="001227DA" w:rsidP="001227DA">
      <w:r>
        <w:t>The consequence is that the SPL engine had to be written from scratch in JavaScript. That is the bulk of the work and the most interesting part of it.</w:t>
      </w:r>
    </w:p>
    <w:p w14:paraId="0439058A" w14:textId="1A9638D5" w:rsidR="001227DA" w:rsidRDefault="001227DA" w:rsidP="001227DA">
      <w:pPr>
        <w:pStyle w:val="Heading1"/>
      </w:pPr>
      <w:bookmarkStart w:id="1" w:name="_Toc237351447"/>
      <w:r>
        <w:t>2. Architecture</w:t>
      </w:r>
      <w:bookmarkEnd w:id="1"/>
    </w:p>
    <w:p w14:paraId="2857CA49" w14:textId="4AF8197A" w:rsidR="001227DA" w:rsidRDefault="001227DA" w:rsidP="001227DA">
      <w:pPr>
        <w:pStyle w:val="Heading2"/>
      </w:pPr>
      <w:bookmarkStart w:id="2" w:name="_Toc237351448"/>
      <w:r>
        <w:t>2.1 Module boundaries</w:t>
      </w:r>
      <w:bookmarkEnd w:id="2"/>
    </w:p>
    <w:p w14:paraId="42C310A9" w14:textId="5063064D" w:rsidR="001227DA" w:rsidRDefault="001227DA" w:rsidP="001227DA">
      <w:r>
        <w:t>The application is five JavaScript modules, one stylesheet and a build script. The separation is enforced by the dependency direction: each module may only reference the ones above it in this list, and nothing references anything below it.</w:t>
      </w:r>
    </w:p>
    <w:tbl>
      <w:tblPr>
        <w:tblW w:w="5001"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319"/>
        <w:gridCol w:w="2529"/>
        <w:gridCol w:w="2740"/>
        <w:gridCol w:w="1054"/>
      </w:tblGrid>
      <w:tr w:rsidR="001227DA" w:rsidRPr="001227DA" w14:paraId="2AFF2FCE" w14:textId="77777777" w:rsidTr="001227DA">
        <w:tblPrEx>
          <w:tblCellMar>
            <w:top w:w="0" w:type="dxa"/>
            <w:bottom w:w="0" w:type="dxa"/>
          </w:tblCellMar>
        </w:tblPrEx>
        <w:trPr>
          <w:tblHeader/>
        </w:trPr>
        <w:tc>
          <w:tcPr>
            <w:tcW w:w="2318" w:type="dxa"/>
            <w:shd w:val="clear" w:color="auto" w:fill="F2F2F2"/>
          </w:tcPr>
          <w:p w14:paraId="27216146" w14:textId="70536F12" w:rsidR="001227DA" w:rsidRPr="001227DA" w:rsidRDefault="001227DA" w:rsidP="001227DA">
            <w:pPr>
              <w:spacing w:before="40" w:after="40"/>
              <w:rPr>
                <w:rFonts w:cs="Calibri"/>
                <w:b/>
                <w:sz w:val="18"/>
              </w:rPr>
            </w:pPr>
            <w:r w:rsidRPr="001227DA">
              <w:rPr>
                <w:rFonts w:cs="Calibri"/>
                <w:b/>
                <w:sz w:val="18"/>
              </w:rPr>
              <w:t>Layer</w:t>
            </w:r>
          </w:p>
        </w:tc>
        <w:tc>
          <w:tcPr>
            <w:tcW w:w="2529" w:type="dxa"/>
            <w:shd w:val="clear" w:color="auto" w:fill="F2F2F2"/>
          </w:tcPr>
          <w:p w14:paraId="469D8AFA" w14:textId="4BD8F196" w:rsidR="001227DA" w:rsidRPr="001227DA" w:rsidRDefault="001227DA" w:rsidP="001227DA">
            <w:pPr>
              <w:spacing w:before="40" w:after="40"/>
              <w:rPr>
                <w:rFonts w:cs="Calibri"/>
                <w:b/>
                <w:sz w:val="18"/>
              </w:rPr>
            </w:pPr>
            <w:r w:rsidRPr="001227DA">
              <w:rPr>
                <w:rFonts w:cs="Calibri"/>
                <w:b/>
                <w:sz w:val="18"/>
              </w:rPr>
              <w:t>Module</w:t>
            </w:r>
          </w:p>
        </w:tc>
        <w:tc>
          <w:tcPr>
            <w:tcW w:w="2740" w:type="dxa"/>
            <w:shd w:val="clear" w:color="auto" w:fill="F2F2F2"/>
          </w:tcPr>
          <w:p w14:paraId="24E97CC7" w14:textId="5CB8DEA2" w:rsidR="001227DA" w:rsidRPr="001227DA" w:rsidRDefault="001227DA" w:rsidP="001227DA">
            <w:pPr>
              <w:spacing w:before="40" w:after="40"/>
              <w:rPr>
                <w:rFonts w:cs="Calibri"/>
                <w:b/>
                <w:sz w:val="18"/>
              </w:rPr>
            </w:pPr>
            <w:r w:rsidRPr="001227DA">
              <w:rPr>
                <w:rFonts w:cs="Calibri"/>
                <w:b/>
                <w:sz w:val="18"/>
              </w:rPr>
              <w:t>May depend on</w:t>
            </w:r>
          </w:p>
        </w:tc>
        <w:tc>
          <w:tcPr>
            <w:tcW w:w="1054" w:type="dxa"/>
            <w:shd w:val="clear" w:color="auto" w:fill="F2F2F2"/>
          </w:tcPr>
          <w:p w14:paraId="2C649D9C" w14:textId="3B41D035" w:rsidR="001227DA" w:rsidRPr="001227DA" w:rsidRDefault="001227DA" w:rsidP="001227DA">
            <w:pPr>
              <w:spacing w:before="40" w:after="40"/>
              <w:rPr>
                <w:rFonts w:cs="Calibri"/>
                <w:b/>
                <w:sz w:val="18"/>
              </w:rPr>
            </w:pPr>
            <w:r w:rsidRPr="001227DA">
              <w:rPr>
                <w:rFonts w:cs="Calibri"/>
                <w:b/>
                <w:sz w:val="18"/>
              </w:rPr>
              <w:t>Lines</w:t>
            </w:r>
          </w:p>
        </w:tc>
      </w:tr>
      <w:tr w:rsidR="001227DA" w:rsidRPr="001227DA" w14:paraId="663CECE3" w14:textId="77777777" w:rsidTr="001227DA">
        <w:tblPrEx>
          <w:tblCellMar>
            <w:top w:w="0" w:type="dxa"/>
            <w:bottom w:w="0" w:type="dxa"/>
          </w:tblCellMar>
        </w:tblPrEx>
        <w:tc>
          <w:tcPr>
            <w:tcW w:w="2318" w:type="dxa"/>
          </w:tcPr>
          <w:p w14:paraId="1AD9CC47" w14:textId="66DD558C" w:rsidR="001227DA" w:rsidRPr="001227DA" w:rsidRDefault="001227DA" w:rsidP="001227DA">
            <w:pPr>
              <w:spacing w:before="40" w:after="40"/>
              <w:rPr>
                <w:rFonts w:cs="Calibri"/>
                <w:sz w:val="18"/>
              </w:rPr>
            </w:pPr>
            <w:r>
              <w:rPr>
                <w:rFonts w:cs="Calibri"/>
                <w:sz w:val="18"/>
              </w:rPr>
              <w:t>1. Language core</w:t>
            </w:r>
          </w:p>
        </w:tc>
        <w:tc>
          <w:tcPr>
            <w:tcW w:w="2529" w:type="dxa"/>
          </w:tcPr>
          <w:p w14:paraId="307E7C7C" w14:textId="5427C2F6" w:rsidR="001227DA" w:rsidRPr="001227DA" w:rsidRDefault="001227DA" w:rsidP="001227DA">
            <w:pPr>
              <w:spacing w:before="40" w:after="40"/>
              <w:rPr>
                <w:rFonts w:cs="Calibri"/>
                <w:sz w:val="18"/>
              </w:rPr>
            </w:pPr>
            <w:r>
              <w:rPr>
                <w:rFonts w:cs="Calibri"/>
                <w:sz w:val="18"/>
              </w:rPr>
              <w:t>spl-lang.js</w:t>
            </w:r>
          </w:p>
        </w:tc>
        <w:tc>
          <w:tcPr>
            <w:tcW w:w="2740" w:type="dxa"/>
          </w:tcPr>
          <w:p w14:paraId="7F7A7FD4" w14:textId="146F2ED0" w:rsidR="001227DA" w:rsidRPr="001227DA" w:rsidRDefault="001227DA" w:rsidP="001227DA">
            <w:pPr>
              <w:spacing w:before="40" w:after="40"/>
              <w:rPr>
                <w:rFonts w:cs="Calibri"/>
                <w:sz w:val="18"/>
              </w:rPr>
            </w:pPr>
            <w:r>
              <w:rPr>
                <w:rFonts w:cs="Calibri"/>
                <w:sz w:val="18"/>
              </w:rPr>
              <w:t>nothing</w:t>
            </w:r>
          </w:p>
        </w:tc>
        <w:tc>
          <w:tcPr>
            <w:tcW w:w="1054" w:type="dxa"/>
          </w:tcPr>
          <w:p w14:paraId="1986DF9B" w14:textId="08639411" w:rsidR="001227DA" w:rsidRPr="001227DA" w:rsidRDefault="001227DA" w:rsidP="001227DA">
            <w:pPr>
              <w:spacing w:before="40" w:after="40"/>
              <w:rPr>
                <w:rFonts w:cs="Calibri"/>
                <w:sz w:val="18"/>
              </w:rPr>
            </w:pPr>
            <w:r>
              <w:rPr>
                <w:rFonts w:cs="Calibri"/>
                <w:sz w:val="18"/>
              </w:rPr>
              <w:t>829</w:t>
            </w:r>
          </w:p>
        </w:tc>
      </w:tr>
      <w:tr w:rsidR="001227DA" w:rsidRPr="001227DA" w14:paraId="4172E3F4" w14:textId="77777777" w:rsidTr="001227DA">
        <w:tblPrEx>
          <w:tblCellMar>
            <w:top w:w="0" w:type="dxa"/>
            <w:bottom w:w="0" w:type="dxa"/>
          </w:tblCellMar>
        </w:tblPrEx>
        <w:tc>
          <w:tcPr>
            <w:tcW w:w="2318" w:type="dxa"/>
          </w:tcPr>
          <w:p w14:paraId="4A58A76A" w14:textId="6F3413FC" w:rsidR="001227DA" w:rsidRPr="001227DA" w:rsidRDefault="001227DA" w:rsidP="001227DA">
            <w:pPr>
              <w:spacing w:before="40" w:after="40"/>
              <w:rPr>
                <w:rFonts w:cs="Calibri"/>
                <w:sz w:val="18"/>
              </w:rPr>
            </w:pPr>
            <w:r>
              <w:rPr>
                <w:rFonts w:cs="Calibri"/>
                <w:sz w:val="18"/>
              </w:rPr>
              <w:t>2. Command library</w:t>
            </w:r>
          </w:p>
        </w:tc>
        <w:tc>
          <w:tcPr>
            <w:tcW w:w="2529" w:type="dxa"/>
          </w:tcPr>
          <w:p w14:paraId="461B7D60" w14:textId="3BEF9326" w:rsidR="001227DA" w:rsidRPr="001227DA" w:rsidRDefault="001227DA" w:rsidP="001227DA">
            <w:pPr>
              <w:spacing w:before="40" w:after="40"/>
              <w:rPr>
                <w:rFonts w:cs="Calibri"/>
                <w:sz w:val="18"/>
              </w:rPr>
            </w:pPr>
            <w:r>
              <w:rPr>
                <w:rFonts w:cs="Calibri"/>
                <w:sz w:val="18"/>
              </w:rPr>
              <w:t>spl-commands.js</w:t>
            </w:r>
          </w:p>
        </w:tc>
        <w:tc>
          <w:tcPr>
            <w:tcW w:w="2740" w:type="dxa"/>
          </w:tcPr>
          <w:p w14:paraId="27A5ACFC" w14:textId="70ECE228" w:rsidR="001227DA" w:rsidRPr="001227DA" w:rsidRDefault="001227DA" w:rsidP="001227DA">
            <w:pPr>
              <w:spacing w:before="40" w:after="40"/>
              <w:rPr>
                <w:rFonts w:cs="Calibri"/>
                <w:sz w:val="18"/>
              </w:rPr>
            </w:pPr>
            <w:r>
              <w:rPr>
                <w:rFonts w:cs="Calibri"/>
                <w:sz w:val="18"/>
              </w:rPr>
              <w:t>spl-lang.js</w:t>
            </w:r>
          </w:p>
        </w:tc>
        <w:tc>
          <w:tcPr>
            <w:tcW w:w="1054" w:type="dxa"/>
          </w:tcPr>
          <w:p w14:paraId="19EA029C" w14:textId="4AAD1211" w:rsidR="001227DA" w:rsidRPr="001227DA" w:rsidRDefault="001227DA" w:rsidP="001227DA">
            <w:pPr>
              <w:spacing w:before="40" w:after="40"/>
              <w:rPr>
                <w:rFonts w:cs="Calibri"/>
                <w:sz w:val="18"/>
              </w:rPr>
            </w:pPr>
            <w:r>
              <w:rPr>
                <w:rFonts w:cs="Calibri"/>
                <w:sz w:val="18"/>
              </w:rPr>
              <w:t>2,005</w:t>
            </w:r>
          </w:p>
        </w:tc>
      </w:tr>
      <w:tr w:rsidR="001227DA" w:rsidRPr="001227DA" w14:paraId="541AC3F5" w14:textId="77777777" w:rsidTr="001227DA">
        <w:tblPrEx>
          <w:tblCellMar>
            <w:top w:w="0" w:type="dxa"/>
            <w:bottom w:w="0" w:type="dxa"/>
          </w:tblCellMar>
        </w:tblPrEx>
        <w:tc>
          <w:tcPr>
            <w:tcW w:w="2318" w:type="dxa"/>
          </w:tcPr>
          <w:p w14:paraId="6F9FD3D7" w14:textId="6C9AE1A0" w:rsidR="001227DA" w:rsidRPr="001227DA" w:rsidRDefault="001227DA" w:rsidP="001227DA">
            <w:pPr>
              <w:spacing w:before="40" w:after="40"/>
              <w:rPr>
                <w:rFonts w:cs="Calibri"/>
                <w:sz w:val="18"/>
              </w:rPr>
            </w:pPr>
            <w:r>
              <w:rPr>
                <w:rFonts w:cs="Calibri"/>
                <w:sz w:val="18"/>
              </w:rPr>
              <w:t>3. Data</w:t>
            </w:r>
          </w:p>
        </w:tc>
        <w:tc>
          <w:tcPr>
            <w:tcW w:w="2529" w:type="dxa"/>
          </w:tcPr>
          <w:p w14:paraId="618ED4E4" w14:textId="0CCEB3F6" w:rsidR="001227DA" w:rsidRPr="001227DA" w:rsidRDefault="001227DA" w:rsidP="001227DA">
            <w:pPr>
              <w:spacing w:before="40" w:after="40"/>
              <w:rPr>
                <w:rFonts w:cs="Calibri"/>
                <w:sz w:val="18"/>
              </w:rPr>
            </w:pPr>
            <w:r>
              <w:rPr>
                <w:rFonts w:cs="Calibri"/>
                <w:sz w:val="18"/>
              </w:rPr>
              <w:t>data.js</w:t>
            </w:r>
          </w:p>
        </w:tc>
        <w:tc>
          <w:tcPr>
            <w:tcW w:w="2740" w:type="dxa"/>
          </w:tcPr>
          <w:p w14:paraId="3F8A1D59" w14:textId="70DA8928" w:rsidR="001227DA" w:rsidRPr="001227DA" w:rsidRDefault="001227DA" w:rsidP="001227DA">
            <w:pPr>
              <w:spacing w:before="40" w:after="40"/>
              <w:rPr>
                <w:rFonts w:cs="Calibri"/>
                <w:sz w:val="18"/>
              </w:rPr>
            </w:pPr>
            <w:r>
              <w:rPr>
                <w:rFonts w:cs="Calibri"/>
                <w:sz w:val="18"/>
              </w:rPr>
              <w:t>nothing</w:t>
            </w:r>
          </w:p>
        </w:tc>
        <w:tc>
          <w:tcPr>
            <w:tcW w:w="1054" w:type="dxa"/>
          </w:tcPr>
          <w:p w14:paraId="3094B61A" w14:textId="0ACCA47E" w:rsidR="001227DA" w:rsidRPr="001227DA" w:rsidRDefault="001227DA" w:rsidP="001227DA">
            <w:pPr>
              <w:spacing w:before="40" w:after="40"/>
              <w:rPr>
                <w:rFonts w:cs="Calibri"/>
                <w:sz w:val="18"/>
              </w:rPr>
            </w:pPr>
            <w:r>
              <w:rPr>
                <w:rFonts w:cs="Calibri"/>
                <w:sz w:val="18"/>
              </w:rPr>
              <w:t>464</w:t>
            </w:r>
          </w:p>
        </w:tc>
      </w:tr>
      <w:tr w:rsidR="001227DA" w:rsidRPr="001227DA" w14:paraId="4E561749" w14:textId="77777777" w:rsidTr="001227DA">
        <w:tblPrEx>
          <w:tblCellMar>
            <w:top w:w="0" w:type="dxa"/>
            <w:bottom w:w="0" w:type="dxa"/>
          </w:tblCellMar>
        </w:tblPrEx>
        <w:tc>
          <w:tcPr>
            <w:tcW w:w="2318" w:type="dxa"/>
          </w:tcPr>
          <w:p w14:paraId="21DC76E8" w14:textId="67CF2B0C" w:rsidR="001227DA" w:rsidRPr="001227DA" w:rsidRDefault="001227DA" w:rsidP="001227DA">
            <w:pPr>
              <w:spacing w:before="40" w:after="40"/>
              <w:rPr>
                <w:rFonts w:cs="Calibri"/>
                <w:sz w:val="18"/>
              </w:rPr>
            </w:pPr>
            <w:r>
              <w:rPr>
                <w:rFonts w:cs="Calibri"/>
                <w:sz w:val="18"/>
              </w:rPr>
              <w:t>4. Content</w:t>
            </w:r>
          </w:p>
        </w:tc>
        <w:tc>
          <w:tcPr>
            <w:tcW w:w="2529" w:type="dxa"/>
          </w:tcPr>
          <w:p w14:paraId="21CA6126" w14:textId="11B34AD2" w:rsidR="001227DA" w:rsidRPr="001227DA" w:rsidRDefault="001227DA" w:rsidP="001227DA">
            <w:pPr>
              <w:spacing w:before="40" w:after="40"/>
              <w:rPr>
                <w:rFonts w:cs="Calibri"/>
                <w:sz w:val="18"/>
              </w:rPr>
            </w:pPr>
            <w:r>
              <w:rPr>
                <w:rFonts w:cs="Calibri"/>
                <w:sz w:val="18"/>
              </w:rPr>
              <w:t>content.js</w:t>
            </w:r>
          </w:p>
        </w:tc>
        <w:tc>
          <w:tcPr>
            <w:tcW w:w="2740" w:type="dxa"/>
          </w:tcPr>
          <w:p w14:paraId="6BFDB17D" w14:textId="264A1D80" w:rsidR="001227DA" w:rsidRPr="001227DA" w:rsidRDefault="001227DA" w:rsidP="001227DA">
            <w:pPr>
              <w:spacing w:before="40" w:after="40"/>
              <w:rPr>
                <w:rFonts w:cs="Calibri"/>
                <w:sz w:val="18"/>
              </w:rPr>
            </w:pPr>
            <w:r>
              <w:rPr>
                <w:rFonts w:cs="Calibri"/>
                <w:sz w:val="18"/>
              </w:rPr>
              <w:t>nothing</w:t>
            </w:r>
          </w:p>
        </w:tc>
        <w:tc>
          <w:tcPr>
            <w:tcW w:w="1054" w:type="dxa"/>
          </w:tcPr>
          <w:p w14:paraId="7E8EFB92" w14:textId="045A8EB8" w:rsidR="001227DA" w:rsidRPr="001227DA" w:rsidRDefault="001227DA" w:rsidP="001227DA">
            <w:pPr>
              <w:spacing w:before="40" w:after="40"/>
              <w:rPr>
                <w:rFonts w:cs="Calibri"/>
                <w:sz w:val="18"/>
              </w:rPr>
            </w:pPr>
            <w:r>
              <w:rPr>
                <w:rFonts w:cs="Calibri"/>
                <w:sz w:val="18"/>
              </w:rPr>
              <w:t>506</w:t>
            </w:r>
          </w:p>
        </w:tc>
      </w:tr>
      <w:tr w:rsidR="001227DA" w:rsidRPr="001227DA" w14:paraId="7B47EEF9" w14:textId="77777777" w:rsidTr="001227DA">
        <w:tblPrEx>
          <w:tblCellMar>
            <w:top w:w="0" w:type="dxa"/>
            <w:bottom w:w="0" w:type="dxa"/>
          </w:tblCellMar>
        </w:tblPrEx>
        <w:tc>
          <w:tcPr>
            <w:tcW w:w="2318" w:type="dxa"/>
          </w:tcPr>
          <w:p w14:paraId="57C8201D" w14:textId="2121ECCE" w:rsidR="001227DA" w:rsidRPr="001227DA" w:rsidRDefault="001227DA" w:rsidP="001227DA">
            <w:pPr>
              <w:spacing w:before="40" w:after="40"/>
              <w:rPr>
                <w:rFonts w:cs="Calibri"/>
                <w:sz w:val="18"/>
              </w:rPr>
            </w:pPr>
            <w:r>
              <w:rPr>
                <w:rFonts w:cs="Calibri"/>
                <w:sz w:val="18"/>
              </w:rPr>
              <w:t>5. Interface</w:t>
            </w:r>
          </w:p>
        </w:tc>
        <w:tc>
          <w:tcPr>
            <w:tcW w:w="2529" w:type="dxa"/>
          </w:tcPr>
          <w:p w14:paraId="3384D526" w14:textId="2D866B03" w:rsidR="001227DA" w:rsidRPr="001227DA" w:rsidRDefault="001227DA" w:rsidP="001227DA">
            <w:pPr>
              <w:spacing w:before="40" w:after="40"/>
              <w:rPr>
                <w:rFonts w:cs="Calibri"/>
                <w:sz w:val="18"/>
              </w:rPr>
            </w:pPr>
            <w:r>
              <w:rPr>
                <w:rFonts w:cs="Calibri"/>
                <w:sz w:val="18"/>
              </w:rPr>
              <w:t>app.js</w:t>
            </w:r>
          </w:p>
        </w:tc>
        <w:tc>
          <w:tcPr>
            <w:tcW w:w="2740" w:type="dxa"/>
          </w:tcPr>
          <w:p w14:paraId="09F1D9C4" w14:textId="18C41335" w:rsidR="001227DA" w:rsidRPr="001227DA" w:rsidRDefault="001227DA" w:rsidP="001227DA">
            <w:pPr>
              <w:spacing w:before="40" w:after="40"/>
              <w:rPr>
                <w:rFonts w:cs="Calibri"/>
                <w:sz w:val="18"/>
              </w:rPr>
            </w:pPr>
            <w:r>
              <w:rPr>
                <w:rFonts w:cs="Calibri"/>
                <w:sz w:val="18"/>
              </w:rPr>
              <w:t>all of the above</w:t>
            </w:r>
          </w:p>
        </w:tc>
        <w:tc>
          <w:tcPr>
            <w:tcW w:w="1054" w:type="dxa"/>
          </w:tcPr>
          <w:p w14:paraId="1E3BE835" w14:textId="352185D0" w:rsidR="001227DA" w:rsidRPr="001227DA" w:rsidRDefault="001227DA" w:rsidP="001227DA">
            <w:pPr>
              <w:spacing w:before="40" w:after="40"/>
              <w:rPr>
                <w:rFonts w:cs="Calibri"/>
                <w:sz w:val="18"/>
              </w:rPr>
            </w:pPr>
            <w:r>
              <w:rPr>
                <w:rFonts w:cs="Calibri"/>
                <w:sz w:val="18"/>
              </w:rPr>
              <w:t>1,005</w:t>
            </w:r>
          </w:p>
        </w:tc>
      </w:tr>
      <w:tr w:rsidR="001227DA" w:rsidRPr="001227DA" w14:paraId="2EE70910" w14:textId="77777777" w:rsidTr="001227DA">
        <w:tblPrEx>
          <w:tblCellMar>
            <w:top w:w="0" w:type="dxa"/>
            <w:bottom w:w="0" w:type="dxa"/>
          </w:tblCellMar>
        </w:tblPrEx>
        <w:tc>
          <w:tcPr>
            <w:tcW w:w="2318" w:type="dxa"/>
          </w:tcPr>
          <w:p w14:paraId="11A7CFBB" w14:textId="621740D2" w:rsidR="001227DA" w:rsidRPr="001227DA" w:rsidRDefault="001227DA" w:rsidP="001227DA">
            <w:pPr>
              <w:spacing w:before="40" w:after="40"/>
              <w:rPr>
                <w:rFonts w:cs="Calibri"/>
                <w:sz w:val="18"/>
              </w:rPr>
            </w:pPr>
            <w:r>
              <w:rPr>
                <w:rFonts w:cs="Calibri"/>
                <w:sz w:val="18"/>
              </w:rPr>
              <w:t>Presentation</w:t>
            </w:r>
          </w:p>
        </w:tc>
        <w:tc>
          <w:tcPr>
            <w:tcW w:w="2529" w:type="dxa"/>
          </w:tcPr>
          <w:p w14:paraId="6DD8E36A" w14:textId="311EA456" w:rsidR="001227DA" w:rsidRPr="001227DA" w:rsidRDefault="001227DA" w:rsidP="001227DA">
            <w:pPr>
              <w:spacing w:before="40" w:after="40"/>
              <w:rPr>
                <w:rFonts w:cs="Calibri"/>
                <w:sz w:val="18"/>
              </w:rPr>
            </w:pPr>
            <w:r>
              <w:rPr>
                <w:rFonts w:cs="Calibri"/>
                <w:sz w:val="18"/>
              </w:rPr>
              <w:t>styles.css</w:t>
            </w:r>
          </w:p>
        </w:tc>
        <w:tc>
          <w:tcPr>
            <w:tcW w:w="2740" w:type="dxa"/>
          </w:tcPr>
          <w:p w14:paraId="34995956" w14:textId="7F934E3B" w:rsidR="001227DA" w:rsidRPr="001227DA" w:rsidRDefault="001227DA" w:rsidP="001227DA">
            <w:pPr>
              <w:spacing w:before="40" w:after="40"/>
              <w:rPr>
                <w:rFonts w:cs="Calibri"/>
                <w:sz w:val="18"/>
              </w:rPr>
            </w:pPr>
            <w:r>
              <w:rPr>
                <w:rFonts w:cs="Calibri"/>
                <w:sz w:val="18"/>
              </w:rPr>
              <w:t>nothing</w:t>
            </w:r>
          </w:p>
        </w:tc>
        <w:tc>
          <w:tcPr>
            <w:tcW w:w="1054" w:type="dxa"/>
          </w:tcPr>
          <w:p w14:paraId="7A050D95" w14:textId="512D2937" w:rsidR="001227DA" w:rsidRPr="001227DA" w:rsidRDefault="001227DA" w:rsidP="001227DA">
            <w:pPr>
              <w:spacing w:before="40" w:after="40"/>
              <w:rPr>
                <w:rFonts w:cs="Calibri"/>
                <w:sz w:val="18"/>
              </w:rPr>
            </w:pPr>
            <w:r>
              <w:rPr>
                <w:rFonts w:cs="Calibri"/>
                <w:sz w:val="18"/>
              </w:rPr>
              <w:t>345</w:t>
            </w:r>
          </w:p>
        </w:tc>
      </w:tr>
    </w:tbl>
    <w:p w14:paraId="438EB9C1" w14:textId="77777777" w:rsidR="001227DA" w:rsidRDefault="001227DA" w:rsidP="001227DA"/>
    <w:p w14:paraId="3E61514E" w14:textId="5A618300" w:rsidR="001227DA" w:rsidRDefault="001227DA" w:rsidP="001227DA">
      <w:r>
        <w:lastRenderedPageBreak/>
        <w:t>The important property is that the language core knows nothing about commands, the command layer knows nothing about the interface, and the data and content modules are inert: they export values and no behaviour. The engine can therefore be exercised without a user interface at all, which is exactly how the test suite drives it.</w:t>
      </w:r>
    </w:p>
    <w:p w14:paraId="0A37A40E" w14:textId="139D5E51" w:rsidR="001227DA" w:rsidRDefault="001227DA" w:rsidP="001227DA">
      <w:r>
        <w:t>Each module is an immediately-invoked function expression that attaches a single global. There is no module system because there is no bundler to resolve one:</w:t>
      </w:r>
    </w:p>
    <w:p w14:paraId="5BDF4537" w14:textId="1F6F3855"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window.SPLLang    = { tokenize, parseExpr, evalNode, numeric, toStr, truthy,</w:t>
      </w:r>
    </w:p>
    <w:p w14:paraId="4EDC4320" w14:textId="7307F1AC"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cmp, isNull, isMV, strftime, strptime, relativeTime,</w:t>
      </w:r>
    </w:p>
    <w:p w14:paraId="34AB1134" w14:textId="21BFC478"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toRegExp, likeToRegExp, cidrMatch, jsonPath, FUNCS, ... }</w:t>
      </w:r>
    </w:p>
    <w:p w14:paraId="561D110D"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62FBDD0D" w14:textId="735C30AF"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window.SPLEngine  = { runSearch, splitPipeline, parseSearch, matchSearch,</w:t>
      </w:r>
    </w:p>
    <w:p w14:paraId="3B0E875B" w14:textId="376B90D1"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commands, aggs }</w:t>
      </w:r>
    </w:p>
    <w:p w14:paraId="61EC4772"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374FE862" w14:textId="0F92C6CE"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window.SPLData    = { generate, PRODUCTS, HTTP_STATUS, USERS, VENDORS }</w:t>
      </w:r>
    </w:p>
    <w:p w14:paraId="41FBAF1F"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3ADE4C8E" w14:textId="7D2BB9F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window.SPLContent = { COMMANDS, EVAL_FUNCS, STATS_FUNCS, SAMPLES,</w:t>
      </w:r>
    </w:p>
    <w:p w14:paraId="0CB1B97D" w14:textId="1925AD68"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EXERCISES, NOTES, MACROS }</w:t>
      </w:r>
    </w:p>
    <w:p w14:paraId="48AC5938" w14:textId="77777777" w:rsidR="001227DA" w:rsidRDefault="001227DA" w:rsidP="001227DA">
      <w:pPr>
        <w:rPr>
          <w:rFonts w:cs="Calibri"/>
        </w:rPr>
      </w:pPr>
    </w:p>
    <w:p w14:paraId="4CAA47E2" w14:textId="3B949347" w:rsidR="001227DA" w:rsidRDefault="001227DA" w:rsidP="001227DA">
      <w:pPr>
        <w:pStyle w:val="Heading2"/>
      </w:pPr>
      <w:bookmarkStart w:id="3" w:name="_Toc237351449"/>
      <w:r>
        <w:t>2.2 Data flow</w:t>
      </w:r>
      <w:bookmarkEnd w:id="3"/>
    </w:p>
    <w:p w14:paraId="10E07544" w14:textId="0DFF5E83" w:rsidR="001227DA" w:rsidRDefault="001227DA" w:rsidP="001227DA">
      <w:r>
        <w:t>Data flows one way. The generator produces events once at page load. A search is parsed, the base filter selects events, and surviving rows pass through each command in turn. Every command receives a result set and returns a new one.</w:t>
      </w:r>
    </w:p>
    <w:p w14:paraId="6DE523B8" w14:textId="0A984375"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runSearch(spl, opts)</w:t>
      </w:r>
    </w:p>
    <w:p w14:paraId="28D405CA" w14:textId="68EEE5E1"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w:t>
      </w:r>
    </w:p>
    <w:p w14:paraId="065B29B8" w14:textId="725C38B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expandMacros()      resolve `backtick` macros, up to 10 passes</w:t>
      </w:r>
    </w:p>
    <w:p w14:paraId="339824C3" w14:textId="6EC7185D"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splitPipeline()     split on | outside quotes and brackets</w:t>
      </w:r>
    </w:p>
    <w:p w14:paraId="53096073" w14:textId="29C5F624"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parseSearch()       base filter -&gt; boolean AST</w:t>
      </w:r>
    </w:p>
    <w:p w14:paraId="2366F12A" w14:textId="3F3EA91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 earliest= / latest= extracted as time bounds</w:t>
      </w:r>
    </w:p>
    <w:p w14:paraId="7430349F" w14:textId="785FA5C1"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 events scanned, matchNodeFixed() per event</w:t>
      </w:r>
    </w:p>
    <w:p w14:paraId="6B3FD573" w14:textId="0AEC8A07"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applySegment() x N  one command at a time</w:t>
      </w:r>
    </w:p>
    <w:p w14:paraId="2435365B" w14:textId="2872F4FC"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State -&gt; State</w:t>
      </w:r>
    </w:p>
    <w:p w14:paraId="2B7D2CC9"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3BF61DC3" w14:textId="6BE08559"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returns { rows, fields, isEvents, chart, warnings, elapsed }</w:t>
      </w:r>
    </w:p>
    <w:p w14:paraId="0AF8FB14" w14:textId="77777777" w:rsidR="001227DA" w:rsidRDefault="001227DA" w:rsidP="001227DA">
      <w:pPr>
        <w:rPr>
          <w:rFonts w:cs="Calibri"/>
        </w:rPr>
      </w:pPr>
    </w:p>
    <w:p w14:paraId="76DBB5CA" w14:textId="65D9FAF8" w:rsidR="001227DA" w:rsidRDefault="001227DA" w:rsidP="001227DA">
      <w:pPr>
        <w:pStyle w:val="Heading1"/>
      </w:pPr>
      <w:bookmarkStart w:id="4" w:name="_Toc237351450"/>
      <w:r>
        <w:t>3. Component reference</w:t>
      </w:r>
      <w:bookmarkEnd w:id="4"/>
    </w:p>
    <w:p w14:paraId="58285998" w14:textId="1F01FD41" w:rsidR="001227DA" w:rsidRDefault="001227DA" w:rsidP="001227DA">
      <w:pPr>
        <w:pStyle w:val="Heading2"/>
      </w:pPr>
      <w:bookmarkStart w:id="5" w:name="_Toc237351451"/>
      <w:r>
        <w:t>3.1 src/spl-lang.js  (829 lines)</w:t>
      </w:r>
      <w:bookmarkEnd w:id="5"/>
    </w:p>
    <w:p w14:paraId="5BA08727" w14:textId="386DD55C" w:rsidR="001227DA" w:rsidRDefault="001227DA" w:rsidP="001227DA">
      <w:r>
        <w:t>The language core. Owns everything that is true about SPL expressions regardless of which command they appear in.</w:t>
      </w:r>
    </w:p>
    <w:p w14:paraId="366ADBE9" w14:textId="3C834E8A" w:rsidR="001227DA" w:rsidRDefault="001227DA" w:rsidP="001227DA">
      <w:pPr>
        <w:pStyle w:val="List"/>
        <w:spacing w:after="80"/>
      </w:pPr>
      <w:r>
        <w:t>Tokenizer for expression syntax: strings, single-quoted field references, numbers, identifiers, operators, and SPL triple-backtick comments.</w:t>
      </w:r>
    </w:p>
    <w:p w14:paraId="14F05874" w14:textId="637E0FA3" w:rsidR="001227DA" w:rsidRDefault="001227DA" w:rsidP="001227DA">
      <w:pPr>
        <w:pStyle w:val="List"/>
        <w:spacing w:after="80"/>
      </w:pPr>
      <w:r>
        <w:t>Recursive-descent parser producing an abstract syntax tree.</w:t>
      </w:r>
    </w:p>
    <w:p w14:paraId="642A0EF9" w14:textId="3C8D6529" w:rsidR="001227DA" w:rsidRDefault="001227DA" w:rsidP="001227DA">
      <w:pPr>
        <w:pStyle w:val="List"/>
        <w:spacing w:after="80"/>
      </w:pPr>
      <w:r>
        <w:t>Evaluator with Splunk null semantics and numeric coercion.</w:t>
      </w:r>
    </w:p>
    <w:p w14:paraId="0D3BA6C1" w14:textId="447900D8" w:rsidR="001227DA" w:rsidRDefault="001227DA" w:rsidP="001227DA">
      <w:pPr>
        <w:pStyle w:val="List"/>
        <w:spacing w:after="80"/>
      </w:pPr>
      <w:r>
        <w:t>The eval function library: 65 functions in a lookup table, plus six lazy forms handled directly in the evaluator.</w:t>
      </w:r>
    </w:p>
    <w:p w14:paraId="4B88E155" w14:textId="5D395BCF" w:rsidR="001227DA" w:rsidRDefault="001227DA" w:rsidP="001227DA">
      <w:pPr>
        <w:pStyle w:val="List"/>
        <w:spacing w:after="80"/>
      </w:pPr>
      <w:r>
        <w:t>Time handling: strftime, strptime, and a relative-time parser covering the modifier syntax including snapping.</w:t>
      </w:r>
    </w:p>
    <w:p w14:paraId="6EA2CC88" w14:textId="768D742A" w:rsidR="001227DA" w:rsidRDefault="001227DA" w:rsidP="001227DA">
      <w:pPr>
        <w:pStyle w:val="List"/>
        <w:spacing w:after="80"/>
      </w:pPr>
      <w:r>
        <w:lastRenderedPageBreak/>
        <w:t>Regular expression translation from PCRE-flavoured patterns to JavaScript, plus SQL LIKE translation and CIDR matching.</w:t>
      </w:r>
    </w:p>
    <w:p w14:paraId="5D671A14" w14:textId="57605FDC" w:rsidR="001227DA" w:rsidRDefault="001227DA" w:rsidP="001227DA">
      <w:pPr>
        <w:pStyle w:val="List"/>
        <w:spacing w:after="80"/>
      </w:pPr>
      <w:r>
        <w:t>JSON path evaluation used by both the spath command and the spath function.</w:t>
      </w:r>
    </w:p>
    <w:p w14:paraId="6A3807C9" w14:textId="028F934C" w:rsidR="001227DA" w:rsidRDefault="001227DA" w:rsidP="001227DA">
      <w:pPr>
        <w:pStyle w:val="Heading2"/>
      </w:pPr>
      <w:bookmarkStart w:id="6" w:name="_Toc237351452"/>
      <w:r>
        <w:t>3.2 src/spl-commands.js  (2,005 lines)</w:t>
      </w:r>
      <w:bookmarkEnd w:id="6"/>
    </w:p>
    <w:p w14:paraId="36A9B617" w14:textId="27BB4FAC" w:rsidR="001227DA" w:rsidRDefault="001227DA" w:rsidP="001227DA">
      <w:r>
        <w:t>The largest module. Owns the search grammar, the aggregation functions and the command library.</w:t>
      </w:r>
    </w:p>
    <w:p w14:paraId="1D516AD7" w14:textId="577C76CC" w:rsidR="001227DA" w:rsidRDefault="001227DA" w:rsidP="001227DA">
      <w:pPr>
        <w:pStyle w:val="List"/>
        <w:spacing w:after="80"/>
      </w:pPr>
      <w:r>
        <w:t>A second, separate tokenizer and parser for the base search grammar.</w:t>
      </w:r>
    </w:p>
    <w:p w14:paraId="0A6D786B" w14:textId="24B15074" w:rsidR="001227DA" w:rsidRDefault="001227DA" w:rsidP="001227DA">
      <w:pPr>
        <w:pStyle w:val="List"/>
        <w:spacing w:after="80"/>
      </w:pPr>
      <w:r>
        <w:t>The event matcher, including the special handling that negation requires.</w:t>
      </w:r>
    </w:p>
    <w:p w14:paraId="556EF970" w14:textId="1D641ECC" w:rsidR="001227DA" w:rsidRDefault="001227DA" w:rsidP="001227DA">
      <w:pPr>
        <w:pStyle w:val="List"/>
        <w:spacing w:after="80"/>
      </w:pPr>
      <w:r>
        <w:t>30 aggregation functions used by stats, eventstats, streamstats, chart, timechart, top and rare.</w:t>
      </w:r>
    </w:p>
    <w:p w14:paraId="4830D044" w14:textId="13B28CE9" w:rsidR="001227DA" w:rsidRDefault="001227DA" w:rsidP="001227DA">
      <w:pPr>
        <w:pStyle w:val="List"/>
        <w:spacing w:after="80"/>
      </w:pPr>
      <w:r>
        <w:t>65 command entries covering roughly 60 distinct commands plus documented aliases such as bucket for bin and kv for extract.</w:t>
      </w:r>
    </w:p>
    <w:p w14:paraId="47CE3AE9" w14:textId="4DB6D369" w:rsidR="001227DA" w:rsidRDefault="001227DA" w:rsidP="001227DA">
      <w:pPr>
        <w:pStyle w:val="List"/>
        <w:spacing w:after="80"/>
      </w:pPr>
      <w:r>
        <w:t>Shared argument parsing: a quote-aware and bracket-aware splitter, an option extractor, a BY and OVER clause splitter, and an aggregation parser.</w:t>
      </w:r>
    </w:p>
    <w:p w14:paraId="1FF98AB8" w14:textId="434B73B5" w:rsidR="001227DA" w:rsidRDefault="001227DA" w:rsidP="001227DA">
      <w:pPr>
        <w:pStyle w:val="List"/>
        <w:spacing w:after="80"/>
      </w:pPr>
      <w:r>
        <w:t>The pipeline runner, macro expansion and subsearch execution.</w:t>
      </w:r>
    </w:p>
    <w:p w14:paraId="410ADEA3" w14:textId="590BF405" w:rsidR="001227DA" w:rsidRDefault="001227DA" w:rsidP="001227DA">
      <w:pPr>
        <w:pStyle w:val="Heading2"/>
      </w:pPr>
      <w:bookmarkStart w:id="7" w:name="_Toc237351453"/>
      <w:r>
        <w:t>3.3 src/data.js  (464 lines)</w:t>
      </w:r>
      <w:bookmarkEnd w:id="7"/>
    </w:p>
    <w:p w14:paraId="413B7AB3" w14:textId="21DEEFBC" w:rsidR="001227DA" w:rsidRDefault="001227DA" w:rsidP="001227DA">
      <w:r>
        <w:t>The dataset generator. Exports a single generate() function returning events, lookup tables and geo blocks, plus the reference tables so other code can reuse them.</w:t>
      </w:r>
    </w:p>
    <w:p w14:paraId="0A270145" w14:textId="15685CFB" w:rsidR="001227DA" w:rsidRDefault="001227DA" w:rsidP="001227DA">
      <w:pPr>
        <w:pStyle w:val="List"/>
        <w:spacing w:after="80"/>
      </w:pPr>
      <w:r>
        <w:t>A mulberry32 seeded pseudo-random generator, so output is identical for every user and every reload.</w:t>
      </w:r>
    </w:p>
    <w:p w14:paraId="75E56193" w14:textId="7BDD2AE7" w:rsidR="001227DA" w:rsidRDefault="001227DA" w:rsidP="001227DA">
      <w:pPr>
        <w:pStyle w:val="List"/>
        <w:spacing w:after="80"/>
      </w:pPr>
      <w:r>
        <w:t>Six event builders, one per sourcetype, each producing both a realistic _raw string and pre-extracted fields.</w:t>
      </w:r>
    </w:p>
    <w:p w14:paraId="6882F926" w14:textId="039D1507" w:rsidR="001227DA" w:rsidRDefault="001227DA" w:rsidP="001227DA">
      <w:pPr>
        <w:pStyle w:val="List"/>
        <w:spacing w:after="80"/>
      </w:pPr>
      <w:r>
        <w:t>Diurnal weighting so event volume follows a plausible working day.</w:t>
      </w:r>
    </w:p>
    <w:p w14:paraId="747F61AF" w14:textId="55D35DF9" w:rsidR="001227DA" w:rsidRDefault="001227DA" w:rsidP="001227DA">
      <w:pPr>
        <w:pStyle w:val="List"/>
        <w:spacing w:after="80"/>
      </w:pPr>
      <w:r>
        <w:t>Five lookup tables and a small geo block table used by the iplocation command.</w:t>
      </w:r>
    </w:p>
    <w:p w14:paraId="43FBD04F" w14:textId="2E73525F" w:rsidR="001227DA" w:rsidRDefault="001227DA" w:rsidP="001227DA">
      <w:pPr>
        <w:pStyle w:val="List"/>
        <w:spacing w:after="80"/>
      </w:pPr>
      <w:r>
        <w:t>Event type and tag assignment, so knowledge-object searches such as eventtype=failed_login work.</w:t>
      </w:r>
    </w:p>
    <w:p w14:paraId="43648D34" w14:textId="0389DE8F" w:rsidR="001227DA" w:rsidRDefault="001227DA" w:rsidP="001227DA">
      <w:pPr>
        <w:pStyle w:val="Heading2"/>
      </w:pPr>
      <w:bookmarkStart w:id="8" w:name="_Toc237351454"/>
      <w:r>
        <w:t>3.4 src/content.js  (506 lines)</w:t>
      </w:r>
      <w:bookmarkEnd w:id="8"/>
    </w:p>
    <w:p w14:paraId="3852407F" w14:textId="46811A7C" w:rsidR="001227DA" w:rsidRDefault="001227DA" w:rsidP="001227DA">
      <w:r>
        <w:t>Pure data, no logic. Keeping the study material out of the interface code means content can be edited without touching behaviour.</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107"/>
        <w:gridCol w:w="6533"/>
      </w:tblGrid>
      <w:tr w:rsidR="001227DA" w:rsidRPr="001227DA" w14:paraId="30E4909B" w14:textId="77777777" w:rsidTr="001227DA">
        <w:tblPrEx>
          <w:tblCellMar>
            <w:top w:w="0" w:type="dxa"/>
            <w:bottom w:w="0" w:type="dxa"/>
          </w:tblCellMar>
        </w:tblPrEx>
        <w:trPr>
          <w:tblHeader/>
        </w:trPr>
        <w:tc>
          <w:tcPr>
            <w:tcW w:w="2107" w:type="dxa"/>
            <w:shd w:val="clear" w:color="auto" w:fill="F2F2F2"/>
          </w:tcPr>
          <w:p w14:paraId="41D5DECE" w14:textId="62BB2DFF" w:rsidR="001227DA" w:rsidRPr="001227DA" w:rsidRDefault="001227DA" w:rsidP="001227DA">
            <w:pPr>
              <w:spacing w:before="40" w:after="40"/>
              <w:rPr>
                <w:rFonts w:cs="Calibri"/>
                <w:b/>
                <w:sz w:val="18"/>
              </w:rPr>
            </w:pPr>
            <w:r w:rsidRPr="001227DA">
              <w:rPr>
                <w:rFonts w:cs="Calibri"/>
                <w:b/>
                <w:sz w:val="18"/>
              </w:rPr>
              <w:t>Export</w:t>
            </w:r>
          </w:p>
        </w:tc>
        <w:tc>
          <w:tcPr>
            <w:tcW w:w="6533" w:type="dxa"/>
            <w:shd w:val="clear" w:color="auto" w:fill="F2F2F2"/>
          </w:tcPr>
          <w:p w14:paraId="44D16A37" w14:textId="41E06F18" w:rsidR="001227DA" w:rsidRPr="001227DA" w:rsidRDefault="001227DA" w:rsidP="001227DA">
            <w:pPr>
              <w:spacing w:before="40" w:after="40"/>
              <w:rPr>
                <w:rFonts w:cs="Calibri"/>
                <w:b/>
                <w:sz w:val="18"/>
              </w:rPr>
            </w:pPr>
            <w:r w:rsidRPr="001227DA">
              <w:rPr>
                <w:rFonts w:cs="Calibri"/>
                <w:b/>
                <w:sz w:val="18"/>
              </w:rPr>
              <w:t>Contents</w:t>
            </w:r>
          </w:p>
        </w:tc>
      </w:tr>
      <w:tr w:rsidR="001227DA" w:rsidRPr="001227DA" w14:paraId="6D3BC3C2" w14:textId="77777777" w:rsidTr="001227DA">
        <w:tblPrEx>
          <w:tblCellMar>
            <w:top w:w="0" w:type="dxa"/>
            <w:bottom w:w="0" w:type="dxa"/>
          </w:tblCellMar>
        </w:tblPrEx>
        <w:tc>
          <w:tcPr>
            <w:tcW w:w="2107" w:type="dxa"/>
          </w:tcPr>
          <w:p w14:paraId="4B8C4EDE" w14:textId="5A12D54B" w:rsidR="001227DA" w:rsidRPr="001227DA" w:rsidRDefault="001227DA" w:rsidP="001227DA">
            <w:pPr>
              <w:spacing w:before="40" w:after="40"/>
              <w:rPr>
                <w:rFonts w:cs="Calibri"/>
                <w:sz w:val="18"/>
              </w:rPr>
            </w:pPr>
            <w:r>
              <w:rPr>
                <w:rFonts w:cs="Calibri"/>
                <w:sz w:val="18"/>
              </w:rPr>
              <w:t>COMMANDS</w:t>
            </w:r>
          </w:p>
        </w:tc>
        <w:tc>
          <w:tcPr>
            <w:tcW w:w="6533" w:type="dxa"/>
          </w:tcPr>
          <w:p w14:paraId="60BA7C34" w14:textId="1F8D7577" w:rsidR="001227DA" w:rsidRPr="001227DA" w:rsidRDefault="001227DA" w:rsidP="001227DA">
            <w:pPr>
              <w:spacing w:before="40" w:after="40"/>
              <w:rPr>
                <w:rFonts w:cs="Calibri"/>
                <w:sz w:val="18"/>
              </w:rPr>
            </w:pPr>
            <w:r>
              <w:rPr>
                <w:rFonts w:cs="Calibri"/>
                <w:sz w:val="18"/>
              </w:rPr>
              <w:t>57 command entries: syntax, description, runnable examples, exam-relevance flag</w:t>
            </w:r>
          </w:p>
        </w:tc>
      </w:tr>
      <w:tr w:rsidR="001227DA" w:rsidRPr="001227DA" w14:paraId="4E425AC1" w14:textId="77777777" w:rsidTr="001227DA">
        <w:tblPrEx>
          <w:tblCellMar>
            <w:top w:w="0" w:type="dxa"/>
            <w:bottom w:w="0" w:type="dxa"/>
          </w:tblCellMar>
        </w:tblPrEx>
        <w:tc>
          <w:tcPr>
            <w:tcW w:w="2107" w:type="dxa"/>
          </w:tcPr>
          <w:p w14:paraId="28D1E6C2" w14:textId="10E01A32" w:rsidR="001227DA" w:rsidRPr="001227DA" w:rsidRDefault="001227DA" w:rsidP="001227DA">
            <w:pPr>
              <w:spacing w:before="40" w:after="40"/>
              <w:rPr>
                <w:rFonts w:cs="Calibri"/>
                <w:sz w:val="18"/>
              </w:rPr>
            </w:pPr>
            <w:r>
              <w:rPr>
                <w:rFonts w:cs="Calibri"/>
                <w:sz w:val="18"/>
              </w:rPr>
              <w:t>EVAL_FUNCS</w:t>
            </w:r>
          </w:p>
        </w:tc>
        <w:tc>
          <w:tcPr>
            <w:tcW w:w="6533" w:type="dxa"/>
          </w:tcPr>
          <w:p w14:paraId="178E6EEE" w14:textId="005999FA" w:rsidR="001227DA" w:rsidRPr="001227DA" w:rsidRDefault="001227DA" w:rsidP="001227DA">
            <w:pPr>
              <w:spacing w:before="40" w:after="40"/>
              <w:rPr>
                <w:rFonts w:cs="Calibri"/>
                <w:sz w:val="18"/>
              </w:rPr>
            </w:pPr>
            <w:r>
              <w:rPr>
                <w:rFonts w:cs="Calibri"/>
                <w:sz w:val="18"/>
              </w:rPr>
              <w:t>37 eval function entries grouped by category</w:t>
            </w:r>
          </w:p>
        </w:tc>
      </w:tr>
      <w:tr w:rsidR="001227DA" w:rsidRPr="001227DA" w14:paraId="49FCE1BD" w14:textId="77777777" w:rsidTr="001227DA">
        <w:tblPrEx>
          <w:tblCellMar>
            <w:top w:w="0" w:type="dxa"/>
            <w:bottom w:w="0" w:type="dxa"/>
          </w:tblCellMar>
        </w:tblPrEx>
        <w:tc>
          <w:tcPr>
            <w:tcW w:w="2107" w:type="dxa"/>
          </w:tcPr>
          <w:p w14:paraId="62A08417" w14:textId="0874CCF0" w:rsidR="001227DA" w:rsidRPr="001227DA" w:rsidRDefault="001227DA" w:rsidP="001227DA">
            <w:pPr>
              <w:spacing w:before="40" w:after="40"/>
              <w:rPr>
                <w:rFonts w:cs="Calibri"/>
                <w:sz w:val="18"/>
              </w:rPr>
            </w:pPr>
            <w:r>
              <w:rPr>
                <w:rFonts w:cs="Calibri"/>
                <w:sz w:val="18"/>
              </w:rPr>
              <w:t>STATS_FUNCS</w:t>
            </w:r>
          </w:p>
        </w:tc>
        <w:tc>
          <w:tcPr>
            <w:tcW w:w="6533" w:type="dxa"/>
          </w:tcPr>
          <w:p w14:paraId="42F8485D" w14:textId="03E6C0C0" w:rsidR="001227DA" w:rsidRPr="001227DA" w:rsidRDefault="001227DA" w:rsidP="001227DA">
            <w:pPr>
              <w:spacing w:before="40" w:after="40"/>
              <w:rPr>
                <w:rFonts w:cs="Calibri"/>
                <w:sz w:val="18"/>
              </w:rPr>
            </w:pPr>
            <w:r>
              <w:rPr>
                <w:rFonts w:cs="Calibri"/>
                <w:sz w:val="18"/>
              </w:rPr>
              <w:t>15 aggregation function entries</w:t>
            </w:r>
          </w:p>
        </w:tc>
      </w:tr>
      <w:tr w:rsidR="001227DA" w:rsidRPr="001227DA" w14:paraId="509088BD" w14:textId="77777777" w:rsidTr="001227DA">
        <w:tblPrEx>
          <w:tblCellMar>
            <w:top w:w="0" w:type="dxa"/>
            <w:bottom w:w="0" w:type="dxa"/>
          </w:tblCellMar>
        </w:tblPrEx>
        <w:tc>
          <w:tcPr>
            <w:tcW w:w="2107" w:type="dxa"/>
          </w:tcPr>
          <w:p w14:paraId="056CF438" w14:textId="467D3206" w:rsidR="001227DA" w:rsidRPr="001227DA" w:rsidRDefault="001227DA" w:rsidP="001227DA">
            <w:pPr>
              <w:spacing w:before="40" w:after="40"/>
              <w:rPr>
                <w:rFonts w:cs="Calibri"/>
                <w:sz w:val="18"/>
              </w:rPr>
            </w:pPr>
            <w:r>
              <w:rPr>
                <w:rFonts w:cs="Calibri"/>
                <w:sz w:val="18"/>
              </w:rPr>
              <w:t>SAMPLES</w:t>
            </w:r>
          </w:p>
        </w:tc>
        <w:tc>
          <w:tcPr>
            <w:tcW w:w="6533" w:type="dxa"/>
          </w:tcPr>
          <w:p w14:paraId="3FE1B2AE" w14:textId="4BF4E82C" w:rsidR="001227DA" w:rsidRPr="001227DA" w:rsidRDefault="001227DA" w:rsidP="001227DA">
            <w:pPr>
              <w:spacing w:before="40" w:after="40"/>
              <w:rPr>
                <w:rFonts w:cs="Calibri"/>
                <w:sz w:val="18"/>
              </w:rPr>
            </w:pPr>
            <w:r>
              <w:rPr>
                <w:rFonts w:cs="Calibri"/>
                <w:sz w:val="18"/>
              </w:rPr>
              <w:t>9 groups of worked example searches</w:t>
            </w:r>
          </w:p>
        </w:tc>
      </w:tr>
      <w:tr w:rsidR="001227DA" w:rsidRPr="001227DA" w14:paraId="04C98021" w14:textId="77777777" w:rsidTr="001227DA">
        <w:tblPrEx>
          <w:tblCellMar>
            <w:top w:w="0" w:type="dxa"/>
            <w:bottom w:w="0" w:type="dxa"/>
          </w:tblCellMar>
        </w:tblPrEx>
        <w:tc>
          <w:tcPr>
            <w:tcW w:w="2107" w:type="dxa"/>
          </w:tcPr>
          <w:p w14:paraId="53DA9818" w14:textId="0D7BCAB0" w:rsidR="001227DA" w:rsidRPr="001227DA" w:rsidRDefault="001227DA" w:rsidP="001227DA">
            <w:pPr>
              <w:spacing w:before="40" w:after="40"/>
              <w:rPr>
                <w:rFonts w:cs="Calibri"/>
                <w:sz w:val="18"/>
              </w:rPr>
            </w:pPr>
            <w:r>
              <w:rPr>
                <w:rFonts w:cs="Calibri"/>
                <w:sz w:val="18"/>
              </w:rPr>
              <w:t>EXERCISES</w:t>
            </w:r>
          </w:p>
        </w:tc>
        <w:tc>
          <w:tcPr>
            <w:tcW w:w="6533" w:type="dxa"/>
          </w:tcPr>
          <w:p w14:paraId="0409BDF8" w14:textId="611B6839" w:rsidR="001227DA" w:rsidRPr="001227DA" w:rsidRDefault="001227DA" w:rsidP="001227DA">
            <w:pPr>
              <w:spacing w:before="40" w:after="40"/>
              <w:rPr>
                <w:rFonts w:cs="Calibri"/>
                <w:sz w:val="18"/>
              </w:rPr>
            </w:pPr>
            <w:r>
              <w:rPr>
                <w:rFonts w:cs="Calibri"/>
                <w:sz w:val="18"/>
              </w:rPr>
              <w:t>25 graded exercises with reference solutions and hints</w:t>
            </w:r>
          </w:p>
        </w:tc>
      </w:tr>
      <w:tr w:rsidR="001227DA" w:rsidRPr="001227DA" w14:paraId="05F1FB05" w14:textId="77777777" w:rsidTr="001227DA">
        <w:tblPrEx>
          <w:tblCellMar>
            <w:top w:w="0" w:type="dxa"/>
            <w:bottom w:w="0" w:type="dxa"/>
          </w:tblCellMar>
        </w:tblPrEx>
        <w:tc>
          <w:tcPr>
            <w:tcW w:w="2107" w:type="dxa"/>
          </w:tcPr>
          <w:p w14:paraId="41452BD5" w14:textId="737A4BF0" w:rsidR="001227DA" w:rsidRPr="001227DA" w:rsidRDefault="001227DA" w:rsidP="001227DA">
            <w:pPr>
              <w:spacing w:before="40" w:after="40"/>
              <w:rPr>
                <w:rFonts w:cs="Calibri"/>
                <w:sz w:val="18"/>
              </w:rPr>
            </w:pPr>
            <w:r>
              <w:rPr>
                <w:rFonts w:cs="Calibri"/>
                <w:sz w:val="18"/>
              </w:rPr>
              <w:t>NOTES</w:t>
            </w:r>
          </w:p>
        </w:tc>
        <w:tc>
          <w:tcPr>
            <w:tcW w:w="6533" w:type="dxa"/>
          </w:tcPr>
          <w:p w14:paraId="15AF6CEA" w14:textId="35C03258" w:rsidR="001227DA" w:rsidRPr="001227DA" w:rsidRDefault="001227DA" w:rsidP="001227DA">
            <w:pPr>
              <w:spacing w:before="40" w:after="40"/>
              <w:rPr>
                <w:rFonts w:cs="Calibri"/>
                <w:sz w:val="18"/>
              </w:rPr>
            </w:pPr>
            <w:r>
              <w:rPr>
                <w:rFonts w:cs="Calibri"/>
                <w:sz w:val="18"/>
              </w:rPr>
              <w:t>14 exam notes on commonly confused behaviour</w:t>
            </w:r>
          </w:p>
        </w:tc>
      </w:tr>
      <w:tr w:rsidR="001227DA" w:rsidRPr="001227DA" w14:paraId="49B93F38" w14:textId="77777777" w:rsidTr="001227DA">
        <w:tblPrEx>
          <w:tblCellMar>
            <w:top w:w="0" w:type="dxa"/>
            <w:bottom w:w="0" w:type="dxa"/>
          </w:tblCellMar>
        </w:tblPrEx>
        <w:tc>
          <w:tcPr>
            <w:tcW w:w="2107" w:type="dxa"/>
          </w:tcPr>
          <w:p w14:paraId="2F379029" w14:textId="2958330F" w:rsidR="001227DA" w:rsidRPr="001227DA" w:rsidRDefault="001227DA" w:rsidP="001227DA">
            <w:pPr>
              <w:spacing w:before="40" w:after="40"/>
              <w:rPr>
                <w:rFonts w:cs="Calibri"/>
                <w:sz w:val="18"/>
              </w:rPr>
            </w:pPr>
            <w:r>
              <w:rPr>
                <w:rFonts w:cs="Calibri"/>
                <w:sz w:val="18"/>
              </w:rPr>
              <w:t>MACROS</w:t>
            </w:r>
          </w:p>
        </w:tc>
        <w:tc>
          <w:tcPr>
            <w:tcW w:w="6533" w:type="dxa"/>
          </w:tcPr>
          <w:p w14:paraId="01A24838" w14:textId="37AB9F2A" w:rsidR="001227DA" w:rsidRPr="001227DA" w:rsidRDefault="001227DA" w:rsidP="001227DA">
            <w:pPr>
              <w:spacing w:before="40" w:after="40"/>
              <w:rPr>
                <w:rFonts w:cs="Calibri"/>
                <w:sz w:val="18"/>
              </w:rPr>
            </w:pPr>
            <w:r>
              <w:rPr>
                <w:rFonts w:cs="Calibri"/>
                <w:sz w:val="18"/>
              </w:rPr>
              <w:t>Three macro definitions so backtick expansion can be demonstrated</w:t>
            </w:r>
          </w:p>
        </w:tc>
      </w:tr>
    </w:tbl>
    <w:p w14:paraId="2F526F19" w14:textId="77777777" w:rsidR="001227DA" w:rsidRDefault="001227DA" w:rsidP="001227DA"/>
    <w:p w14:paraId="5401D49D" w14:textId="65467A01" w:rsidR="001227DA" w:rsidRDefault="001227DA" w:rsidP="001227DA">
      <w:pPr>
        <w:pStyle w:val="Heading2"/>
      </w:pPr>
      <w:bookmarkStart w:id="9" w:name="_Toc237351455"/>
      <w:r>
        <w:t>3.5 src/app.js  (1,005 lines)</w:t>
      </w:r>
      <w:bookmarkEnd w:id="9"/>
    </w:p>
    <w:p w14:paraId="6F43C5EA" w14:textId="160C8D28" w:rsidR="001227DA" w:rsidRDefault="001227DA" w:rsidP="001227DA">
      <w:r>
        <w:t>The interface. Deliberately the only module that touches the DOM.</w:t>
      </w:r>
    </w:p>
    <w:p w14:paraId="02874BBE" w14:textId="1B71619C" w:rsidR="001227DA" w:rsidRDefault="001227DA" w:rsidP="001227DA">
      <w:pPr>
        <w:pStyle w:val="List"/>
        <w:spacing w:after="80"/>
      </w:pPr>
      <w:r>
        <w:lastRenderedPageBreak/>
        <w:t>Search execution, time range handling and result rendering across Events, Statistics and Visualization views.</w:t>
      </w:r>
    </w:p>
    <w:p w14:paraId="7670F1CE" w14:textId="65F972A1" w:rsidR="001227DA" w:rsidRDefault="001227DA" w:rsidP="001227DA">
      <w:pPr>
        <w:pStyle w:val="List"/>
        <w:spacing w:after="80"/>
      </w:pPr>
      <w:r>
        <w:t>A hand-written SVG chart renderer supporting column, stacked column, grouped column, line with area fill, and horizontal bar.</w:t>
      </w:r>
    </w:p>
    <w:p w14:paraId="411B08FA" w14:textId="45342388" w:rsidR="001227DA" w:rsidRDefault="001227DA" w:rsidP="001227DA">
      <w:pPr>
        <w:pStyle w:val="List"/>
        <w:spacing w:after="80"/>
      </w:pPr>
      <w:r>
        <w:t>The field sidebar with per-field value distributions.</w:t>
      </w:r>
    </w:p>
    <w:p w14:paraId="53302966" w14:textId="79B105CB" w:rsidR="001227DA" w:rsidRDefault="001227DA" w:rsidP="001227DA">
      <w:pPr>
        <w:pStyle w:val="List"/>
        <w:spacing w:after="80"/>
      </w:pPr>
      <w:r>
        <w:t>The study panel: command reference, function reference, samples, exercises, exam notes and dataset documentation.</w:t>
      </w:r>
    </w:p>
    <w:p w14:paraId="61CF3BE2" w14:textId="66394522" w:rsidR="001227DA" w:rsidRDefault="001227DA" w:rsidP="001227DA">
      <w:pPr>
        <w:pStyle w:val="List"/>
        <w:spacing w:after="80"/>
      </w:pPr>
      <w:r>
        <w:t>The exercise grader.</w:t>
      </w:r>
    </w:p>
    <w:p w14:paraId="261BBF09" w14:textId="117C8806" w:rsidR="001227DA" w:rsidRDefault="001227DA" w:rsidP="001227DA">
      <w:pPr>
        <w:pStyle w:val="List"/>
        <w:spacing w:after="80"/>
      </w:pPr>
      <w:r>
        <w:t>Theme handling, shareable-link encoding and localStorage persistence of progress.</w:t>
      </w:r>
    </w:p>
    <w:p w14:paraId="1AA7516B" w14:textId="1FEB241B" w:rsidR="001227DA" w:rsidRDefault="001227DA" w:rsidP="001227DA">
      <w:pPr>
        <w:pStyle w:val="Heading2"/>
      </w:pPr>
      <w:bookmarkStart w:id="10" w:name="_Toc237351456"/>
      <w:r>
        <w:t>3.6 src/styles.css  (345 lines)</w:t>
      </w:r>
      <w:bookmarkEnd w:id="10"/>
    </w:p>
    <w:p w14:paraId="7224C467" w14:textId="2C98FBAE" w:rsidR="001227DA" w:rsidRDefault="001227DA" w:rsidP="001227DA">
      <w:r>
        <w:t>Token-based theming. The palette is defined once as custom properties and redefined for dark mode under both the prefers-color-scheme media query and an explicit data-theme attribute, so an operating system preference and a manual toggle both work. Semantic colours for good, warning and critical state are kept separate from the interface accent, because the accent means "this application" and not "this value is healthy".</w:t>
      </w:r>
    </w:p>
    <w:p w14:paraId="777FAAE7" w14:textId="77CC607E" w:rsidR="001227DA" w:rsidRDefault="001227DA" w:rsidP="001227DA">
      <w:pPr>
        <w:pStyle w:val="Heading2"/>
      </w:pPr>
      <w:bookmarkStart w:id="11" w:name="_Toc237351457"/>
      <w:r>
        <w:t>3.7 Scripts</w:t>
      </w:r>
      <w:bookmarkEnd w:id="11"/>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740"/>
        <w:gridCol w:w="948"/>
        <w:gridCol w:w="4952"/>
      </w:tblGrid>
      <w:tr w:rsidR="001227DA" w:rsidRPr="001227DA" w14:paraId="1F002E43" w14:textId="77777777" w:rsidTr="001227DA">
        <w:tblPrEx>
          <w:tblCellMar>
            <w:top w:w="0" w:type="dxa"/>
            <w:bottom w:w="0" w:type="dxa"/>
          </w:tblCellMar>
        </w:tblPrEx>
        <w:trPr>
          <w:tblHeader/>
        </w:trPr>
        <w:tc>
          <w:tcPr>
            <w:tcW w:w="2740" w:type="dxa"/>
            <w:shd w:val="clear" w:color="auto" w:fill="F2F2F2"/>
          </w:tcPr>
          <w:p w14:paraId="0251839F" w14:textId="28D65964" w:rsidR="001227DA" w:rsidRPr="001227DA" w:rsidRDefault="001227DA" w:rsidP="001227DA">
            <w:pPr>
              <w:spacing w:before="40" w:after="40"/>
              <w:rPr>
                <w:rFonts w:cs="Calibri"/>
                <w:b/>
                <w:sz w:val="18"/>
              </w:rPr>
            </w:pPr>
            <w:r w:rsidRPr="001227DA">
              <w:rPr>
                <w:rFonts w:cs="Calibri"/>
                <w:b/>
                <w:sz w:val="18"/>
              </w:rPr>
              <w:t>Script</w:t>
            </w:r>
          </w:p>
        </w:tc>
        <w:tc>
          <w:tcPr>
            <w:tcW w:w="948" w:type="dxa"/>
            <w:shd w:val="clear" w:color="auto" w:fill="F2F2F2"/>
          </w:tcPr>
          <w:p w14:paraId="0C331BD8" w14:textId="42301B0F" w:rsidR="001227DA" w:rsidRPr="001227DA" w:rsidRDefault="001227DA" w:rsidP="001227DA">
            <w:pPr>
              <w:spacing w:before="40" w:after="40"/>
              <w:rPr>
                <w:rFonts w:cs="Calibri"/>
                <w:b/>
                <w:sz w:val="18"/>
              </w:rPr>
            </w:pPr>
            <w:r w:rsidRPr="001227DA">
              <w:rPr>
                <w:rFonts w:cs="Calibri"/>
                <w:b/>
                <w:sz w:val="18"/>
              </w:rPr>
              <w:t>Lines</w:t>
            </w:r>
          </w:p>
        </w:tc>
        <w:tc>
          <w:tcPr>
            <w:tcW w:w="4952" w:type="dxa"/>
            <w:shd w:val="clear" w:color="auto" w:fill="F2F2F2"/>
          </w:tcPr>
          <w:p w14:paraId="1FBFDFFA" w14:textId="4A8ADE19" w:rsidR="001227DA" w:rsidRPr="001227DA" w:rsidRDefault="001227DA" w:rsidP="001227DA">
            <w:pPr>
              <w:spacing w:before="40" w:after="40"/>
              <w:rPr>
                <w:rFonts w:cs="Calibri"/>
                <w:b/>
                <w:sz w:val="18"/>
              </w:rPr>
            </w:pPr>
            <w:r w:rsidRPr="001227DA">
              <w:rPr>
                <w:rFonts w:cs="Calibri"/>
                <w:b/>
                <w:sz w:val="18"/>
              </w:rPr>
              <w:t>Purpose</w:t>
            </w:r>
          </w:p>
        </w:tc>
      </w:tr>
      <w:tr w:rsidR="001227DA" w:rsidRPr="001227DA" w14:paraId="36F4AC95" w14:textId="77777777" w:rsidTr="001227DA">
        <w:tblPrEx>
          <w:tblCellMar>
            <w:top w:w="0" w:type="dxa"/>
            <w:bottom w:w="0" w:type="dxa"/>
          </w:tblCellMar>
        </w:tblPrEx>
        <w:tc>
          <w:tcPr>
            <w:tcW w:w="2740" w:type="dxa"/>
          </w:tcPr>
          <w:p w14:paraId="64FB90A0" w14:textId="4C774224" w:rsidR="001227DA" w:rsidRPr="001227DA" w:rsidRDefault="001227DA" w:rsidP="001227DA">
            <w:pPr>
              <w:spacing w:before="40" w:after="40"/>
              <w:rPr>
                <w:rFonts w:cs="Calibri"/>
                <w:sz w:val="18"/>
              </w:rPr>
            </w:pPr>
            <w:r>
              <w:rPr>
                <w:rFonts w:cs="Calibri"/>
                <w:sz w:val="18"/>
              </w:rPr>
              <w:t>build.ps1</w:t>
            </w:r>
          </w:p>
        </w:tc>
        <w:tc>
          <w:tcPr>
            <w:tcW w:w="948" w:type="dxa"/>
          </w:tcPr>
          <w:p w14:paraId="21E828E0" w14:textId="16314FD9" w:rsidR="001227DA" w:rsidRPr="001227DA" w:rsidRDefault="001227DA" w:rsidP="001227DA">
            <w:pPr>
              <w:spacing w:before="40" w:after="40"/>
              <w:rPr>
                <w:rFonts w:cs="Calibri"/>
                <w:sz w:val="18"/>
              </w:rPr>
            </w:pPr>
            <w:r>
              <w:rPr>
                <w:rFonts w:cs="Calibri"/>
                <w:sz w:val="18"/>
              </w:rPr>
              <w:t>42</w:t>
            </w:r>
          </w:p>
        </w:tc>
        <w:tc>
          <w:tcPr>
            <w:tcW w:w="4952" w:type="dxa"/>
          </w:tcPr>
          <w:p w14:paraId="6274D3F8" w14:textId="7CD0F977" w:rsidR="001227DA" w:rsidRPr="001227DA" w:rsidRDefault="001227DA" w:rsidP="001227DA">
            <w:pPr>
              <w:spacing w:before="40" w:after="40"/>
              <w:rPr>
                <w:rFonts w:cs="Calibri"/>
                <w:sz w:val="18"/>
              </w:rPr>
            </w:pPr>
            <w:r>
              <w:rPr>
                <w:rFonts w:cs="Calibri"/>
                <w:sz w:val="18"/>
              </w:rPr>
              <w:t>Concatenates sources into dist/index.html and dist/artifact.html</w:t>
            </w:r>
          </w:p>
        </w:tc>
      </w:tr>
      <w:tr w:rsidR="001227DA" w:rsidRPr="001227DA" w14:paraId="3E0C86F0" w14:textId="77777777" w:rsidTr="001227DA">
        <w:tblPrEx>
          <w:tblCellMar>
            <w:top w:w="0" w:type="dxa"/>
            <w:bottom w:w="0" w:type="dxa"/>
          </w:tblCellMar>
        </w:tblPrEx>
        <w:tc>
          <w:tcPr>
            <w:tcW w:w="2740" w:type="dxa"/>
          </w:tcPr>
          <w:p w14:paraId="638DA1A6" w14:textId="77FF4EED" w:rsidR="001227DA" w:rsidRPr="001227DA" w:rsidRDefault="001227DA" w:rsidP="001227DA">
            <w:pPr>
              <w:spacing w:before="40" w:after="40"/>
              <w:rPr>
                <w:rFonts w:cs="Calibri"/>
                <w:sz w:val="18"/>
              </w:rPr>
            </w:pPr>
            <w:r>
              <w:rPr>
                <w:rFonts w:cs="Calibri"/>
                <w:sz w:val="18"/>
              </w:rPr>
              <w:t>build_report_docx.ps1</w:t>
            </w:r>
          </w:p>
        </w:tc>
        <w:tc>
          <w:tcPr>
            <w:tcW w:w="948" w:type="dxa"/>
          </w:tcPr>
          <w:p w14:paraId="4B7F4F1F" w14:textId="1883CE50" w:rsidR="001227DA" w:rsidRPr="001227DA" w:rsidRDefault="001227DA" w:rsidP="001227DA">
            <w:pPr>
              <w:spacing w:before="40" w:after="40"/>
              <w:rPr>
                <w:rFonts w:cs="Calibri"/>
                <w:sz w:val="18"/>
              </w:rPr>
            </w:pPr>
            <w:r>
              <w:rPr>
                <w:rFonts w:cs="Calibri"/>
                <w:sz w:val="18"/>
              </w:rPr>
              <w:t>~470</w:t>
            </w:r>
          </w:p>
        </w:tc>
        <w:tc>
          <w:tcPr>
            <w:tcW w:w="4952" w:type="dxa"/>
          </w:tcPr>
          <w:p w14:paraId="6E0B2EBA" w14:textId="138EA26A" w:rsidR="001227DA" w:rsidRPr="001227DA" w:rsidRDefault="001227DA" w:rsidP="001227DA">
            <w:pPr>
              <w:spacing w:before="40" w:after="40"/>
              <w:rPr>
                <w:rFonts w:cs="Calibri"/>
                <w:sz w:val="18"/>
              </w:rPr>
            </w:pPr>
            <w:r>
              <w:rPr>
                <w:rFonts w:cs="Calibri"/>
                <w:sz w:val="18"/>
              </w:rPr>
              <w:t>Generates this document and its PDF via Word COM</w:t>
            </w:r>
          </w:p>
        </w:tc>
      </w:tr>
      <w:tr w:rsidR="001227DA" w:rsidRPr="001227DA" w14:paraId="678307FD" w14:textId="77777777" w:rsidTr="001227DA">
        <w:tblPrEx>
          <w:tblCellMar>
            <w:top w:w="0" w:type="dxa"/>
            <w:bottom w:w="0" w:type="dxa"/>
          </w:tblCellMar>
        </w:tblPrEx>
        <w:tc>
          <w:tcPr>
            <w:tcW w:w="2740" w:type="dxa"/>
          </w:tcPr>
          <w:p w14:paraId="01A17849" w14:textId="61F97DB2" w:rsidR="001227DA" w:rsidRPr="001227DA" w:rsidRDefault="001227DA" w:rsidP="001227DA">
            <w:pPr>
              <w:spacing w:before="40" w:after="40"/>
              <w:rPr>
                <w:rFonts w:cs="Calibri"/>
                <w:sz w:val="18"/>
              </w:rPr>
            </w:pPr>
            <w:r>
              <w:rPr>
                <w:rFonts w:cs="Calibri"/>
                <w:sz w:val="18"/>
              </w:rPr>
              <w:t>verify_report.ps1</w:t>
            </w:r>
          </w:p>
        </w:tc>
        <w:tc>
          <w:tcPr>
            <w:tcW w:w="948" w:type="dxa"/>
          </w:tcPr>
          <w:p w14:paraId="2A904CDB" w14:textId="3B57F08D" w:rsidR="001227DA" w:rsidRPr="001227DA" w:rsidRDefault="001227DA" w:rsidP="001227DA">
            <w:pPr>
              <w:spacing w:before="40" w:after="40"/>
              <w:rPr>
                <w:rFonts w:cs="Calibri"/>
                <w:sz w:val="18"/>
              </w:rPr>
            </w:pPr>
            <w:r>
              <w:rPr>
                <w:rFonts w:cs="Calibri"/>
                <w:sz w:val="18"/>
              </w:rPr>
              <w:t>63</w:t>
            </w:r>
          </w:p>
        </w:tc>
        <w:tc>
          <w:tcPr>
            <w:tcW w:w="4952" w:type="dxa"/>
          </w:tcPr>
          <w:p w14:paraId="7CE13A35" w14:textId="37B437BA" w:rsidR="001227DA" w:rsidRPr="001227DA" w:rsidRDefault="001227DA" w:rsidP="001227DA">
            <w:pPr>
              <w:spacing w:before="40" w:after="40"/>
              <w:rPr>
                <w:rFonts w:cs="Calibri"/>
                <w:sz w:val="18"/>
              </w:rPr>
            </w:pPr>
            <w:r>
              <w:rPr>
                <w:rFonts w:cs="Calibri"/>
                <w:sz w:val="18"/>
              </w:rPr>
              <w:t>Structural verification of the generated document</w:t>
            </w:r>
          </w:p>
        </w:tc>
      </w:tr>
    </w:tbl>
    <w:p w14:paraId="41C3F9BE" w14:textId="77777777" w:rsidR="001227DA" w:rsidRDefault="001227DA" w:rsidP="001227DA"/>
    <w:p w14:paraId="538113F5" w14:textId="19E7852F" w:rsidR="001227DA" w:rsidRDefault="001227DA" w:rsidP="001227DA">
      <w:pPr>
        <w:pStyle w:val="Heading1"/>
      </w:pPr>
      <w:bookmarkStart w:id="12" w:name="_Toc237351458"/>
      <w:r>
        <w:t>4. The SPL engine</w:t>
      </w:r>
      <w:bookmarkEnd w:id="12"/>
    </w:p>
    <w:p w14:paraId="5F29BE01" w14:textId="5F6B16E9" w:rsidR="001227DA" w:rsidRDefault="001227DA" w:rsidP="001227DA">
      <w:pPr>
        <w:pStyle w:val="Heading2"/>
      </w:pPr>
      <w:bookmarkStart w:id="13" w:name="_Toc237351459"/>
      <w:r>
        <w:t>4.1 Two grammars, two parsers</w:t>
      </w:r>
      <w:bookmarkEnd w:id="13"/>
    </w:p>
    <w:p w14:paraId="78930D51" w14:textId="1CCEE684" w:rsidR="001227DA" w:rsidRDefault="001227DA" w:rsidP="001227DA">
      <w:r>
        <w:t>SPL is not one language. The base search is a boolean retrieval grammar where bare words are full-text terms and adjacency means AND. An eval expression is an ordinary infix expression language. Serving both with one parser produces something that handles neither well, so the engine has two.</w:t>
      </w:r>
    </w:p>
    <w:p w14:paraId="40AEAFA9" w14:textId="0895ADBB" w:rsidR="001227DA" w:rsidRDefault="001227DA" w:rsidP="001227DA">
      <w:r>
        <w:t>Base search grammar:</w:t>
      </w:r>
    </w:p>
    <w:p w14:paraId="55289CFD" w14:textId="121B7AD7"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OR        lowest precedence</w:t>
      </w:r>
    </w:p>
    <w:p w14:paraId="2FD54271" w14:textId="2362C85D"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AND       implicit between adjacent terms</w:t>
      </w:r>
    </w:p>
    <w:p w14:paraId="567217E8" w14:textId="720C08D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NOT       unary</w:t>
      </w:r>
    </w:p>
    <w:p w14:paraId="270AE641" w14:textId="68301BC9"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term      field=value | field IN (..) | TERM(..) | bare full-text term</w:t>
      </w:r>
    </w:p>
    <w:p w14:paraId="53593D0E" w14:textId="21882CB6"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 ( ... ) | [ subsearch ]</w:t>
      </w:r>
    </w:p>
    <w:p w14:paraId="1AC01A78" w14:textId="77777777" w:rsidR="001227DA" w:rsidRDefault="001227DA" w:rsidP="001227DA">
      <w:pPr>
        <w:rPr>
          <w:rFonts w:cs="Calibri"/>
        </w:rPr>
      </w:pPr>
    </w:p>
    <w:p w14:paraId="3C8BF73A" w14:textId="60984DA0" w:rsidR="001227DA" w:rsidRDefault="001227DA" w:rsidP="001227DA">
      <w:r>
        <w:t>Expression grammar used by eval and where:</w:t>
      </w:r>
    </w:p>
    <w:p w14:paraId="2D2C108E" w14:textId="0E83E60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OR</w:t>
      </w:r>
    </w:p>
    <w:p w14:paraId="6C2EB513" w14:textId="56E57BF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AND / XOR</w:t>
      </w:r>
    </w:p>
    <w:p w14:paraId="697612E5" w14:textId="71BFCE81"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NOT</w:t>
      </w:r>
    </w:p>
    <w:p w14:paraId="5C7D3B21" w14:textId="4B524970"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comparison   =  ==  !=  &lt;  &gt;  &lt;=  &gt;=  LIKE  IN</w:t>
      </w:r>
    </w:p>
    <w:p w14:paraId="36A1EA02" w14:textId="7C9B1947"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additive     +  -  .            (. is string concatenation)</w:t>
      </w:r>
    </w:p>
    <w:p w14:paraId="71AD122C" w14:textId="179F24D0"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multiplic.   *  /  %</w:t>
      </w:r>
    </w:p>
    <w:p w14:paraId="637A0E79" w14:textId="5C8A316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unary        -</w:t>
      </w:r>
    </w:p>
    <w:p w14:paraId="78A6AFE7" w14:textId="2DB72A27"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primary      literal | field | function(..) | ( expr )</w:t>
      </w:r>
    </w:p>
    <w:p w14:paraId="2B804920" w14:textId="77777777" w:rsidR="001227DA" w:rsidRDefault="001227DA" w:rsidP="001227DA">
      <w:pPr>
        <w:rPr>
          <w:rFonts w:cs="Calibri"/>
        </w:rPr>
      </w:pPr>
    </w:p>
    <w:p w14:paraId="61314518" w14:textId="3A349325" w:rsidR="001227DA" w:rsidRDefault="001227DA" w:rsidP="001227DA">
      <w:pPr>
        <w:pStyle w:val="Heading2"/>
      </w:pPr>
      <w:bookmarkStart w:id="14" w:name="_Toc237351460"/>
      <w:r>
        <w:t>4.2 Details that decide whether it feels real</w:t>
      </w:r>
      <w:bookmarkEnd w:id="14"/>
    </w:p>
    <w:p w14:paraId="5A177468" w14:textId="50D9AF91" w:rsidR="001227DA" w:rsidRDefault="001227DA" w:rsidP="001227DA">
      <w:pPr>
        <w:pStyle w:val="Heading3"/>
      </w:pPr>
      <w:r>
        <w:t>The dot is ambiguous</w:t>
      </w:r>
    </w:p>
    <w:p w14:paraId="5DDF20EE" w14:textId="00149925" w:rsidR="001227DA" w:rsidRDefault="001227DA" w:rsidP="001227DA">
      <w:r>
        <w:t>In SPL the dot is the string concatenation operator, but field names such as http.status also contain dots. The tokenizer resolves this positionally: a dot glued to identifier characters on both sides is part of the name, otherwise it is the operator. So http.status is one field, and host . ":" . status is a concatenation of three things.</w:t>
      </w:r>
    </w:p>
    <w:p w14:paraId="13DA9C64" w14:textId="44AE5C67" w:rsidR="001227DA" w:rsidRDefault="001227DA" w:rsidP="001227DA">
      <w:pPr>
        <w:pStyle w:val="Heading3"/>
      </w:pPr>
      <w:r>
        <w:t>Negation cannot be evaluated per value</w:t>
      </w:r>
    </w:p>
    <w:p w14:paraId="736706BD" w14:textId="3F66BEC7" w:rsidR="001227DA" w:rsidRDefault="001227DA" w:rsidP="001227DA">
      <w:r>
        <w:t>A multivalue field matches a positive comparison if any one of its values matches. Applying that rule to an inequality gives the wrong answer, because "any value is not X" is true whenever the field holds two different values. Negation is therefore evaluated against the whole field: no value may match. This is also what separates NOT status=200, which keeps events with no status field at all, from status!=200, which requires the field to exist.</w:t>
      </w:r>
    </w:p>
    <w:p w14:paraId="2FB01AB1" w14:textId="11FCD644" w:rsidR="001227DA" w:rsidRDefault="001227DA" w:rsidP="001227DA">
      <w:pPr>
        <w:pStyle w:val="Heading3"/>
      </w:pPr>
      <w:r>
        <w:t>Some functions must not evaluate their arguments</w:t>
      </w:r>
    </w:p>
    <w:p w14:paraId="4A76DF20" w14:textId="2B569F63" w:rsidR="001227DA" w:rsidRDefault="001227DA" w:rsidP="001227DA">
      <w:r>
        <w:t>Evaluating every argument before the call breaks if(), case(), validate() and coalesce(), which exist precisely to avoid evaluating branches that should not run. Those four are handled as lazy forms ahead of argument evaluation. The same mechanism supports mvfilter() and mvmap(), which bind each value of a multivalue field in turn and evaluate the expression once per value.</w:t>
      </w:r>
    </w:p>
    <w:p w14:paraId="266A1642" w14:textId="4EE4AD21" w:rsidR="001227DA" w:rsidRDefault="001227DA" w:rsidP="001227DA">
      <w:pPr>
        <w:pStyle w:val="Heading3"/>
      </w:pPr>
      <w:r>
        <w:t>Quoting rules carry meaning</w:t>
      </w:r>
    </w:p>
    <w:p w14:paraId="6E1B3E66" w14:textId="781DD700" w:rsidR="001227DA" w:rsidRDefault="001227DA" w:rsidP="001227DA">
      <w:r>
        <w:t>Double quotes delimit a string literal; single quotes denote a field reference. So eval x="status" assigns the text status, while eval x='status' assigns the value of the status field. The unquote routine deliberately consumes only quote and backslash escapes and leaves every other backslash intact, because consuming them all silently destroys regular expressions passed to rex.</w:t>
      </w:r>
    </w:p>
    <w:p w14:paraId="1C751189" w14:textId="522E6F5D" w:rsidR="001227DA" w:rsidRDefault="001227DA" w:rsidP="001227DA">
      <w:pPr>
        <w:pStyle w:val="Heading3"/>
      </w:pPr>
      <w:r>
        <w:t>Null propagates, comparisons do not</w:t>
      </w:r>
    </w:p>
    <w:p w14:paraId="0D5D34F5" w14:textId="6938AF2F" w:rsidR="001227DA" w:rsidRDefault="001227DA" w:rsidP="001227DA">
      <w:r>
        <w:t>Arithmetic involving null yields null. Comparison against null yields false rather than null, so a where clause cannot accidentally retain rows on a missing field. An eval that produces null for every row creates no field, and therefore no column, matching Splunk.</w:t>
      </w:r>
    </w:p>
    <w:p w14:paraId="707CB512" w14:textId="7B3B5744" w:rsidR="001227DA" w:rsidRDefault="001227DA" w:rsidP="001227DA">
      <w:pPr>
        <w:pStyle w:val="Heading2"/>
      </w:pPr>
      <w:bookmarkStart w:id="15" w:name="_Toc237351461"/>
      <w:r>
        <w:t>4.3 The command contract</w:t>
      </w:r>
      <w:bookmarkEnd w:id="15"/>
    </w:p>
    <w:p w14:paraId="5C35648C" w14:textId="075F2B06" w:rsidR="001227DA" w:rsidRDefault="001227DA" w:rsidP="001227DA">
      <w:r>
        <w:t>Every command has the same signature. That single decision is what keeps a sixty-command library tractable, and what allows a new command to be added without touching the pipeline runner.</w:t>
      </w:r>
    </w:p>
    <w:p w14:paraId="17AB7B08" w14:textId="289B9562"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CMD.&lt;name&gt; = function (State, argString, ctx) -&gt; State</w:t>
      </w:r>
    </w:p>
    <w:p w14:paraId="736430D1"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6DB691A6" w14:textId="0FFE827F"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State = {</w:t>
      </w:r>
    </w:p>
    <w:p w14:paraId="1EB9D405" w14:textId="5A078155"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rows:     array of row objects (fields are plain properties)</w:t>
      </w:r>
    </w:p>
    <w:p w14:paraId="3994031C" w14:textId="7E48234F"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fields:   explicit column order, or null to derive from the data</w:t>
      </w:r>
    </w:p>
    <w:p w14:paraId="25A7E8F2" w14:textId="35A04336"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isEvents: still raw events, or now a statistics table?</w:t>
      </w:r>
    </w:p>
    <w:p w14:paraId="77163ECF" w14:textId="2B7492E5"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chart:    optional { x, series, time } hint for the visualiser</w:t>
      </w:r>
    </w:p>
    <w:p w14:paraId="179E48AF" w14:textId="2E572AC8"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t>
      </w:r>
    </w:p>
    <w:p w14:paraId="6435A15F"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6138B251" w14:textId="571DC8F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ctx = {</w:t>
      </w:r>
    </w:p>
    <w:p w14:paraId="181C3811" w14:textId="0D9F9B2D"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now, earliest, latest,      time context</w:t>
      </w:r>
    </w:p>
    <w:p w14:paraId="029F5ADC" w14:textId="366D6365"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allEvents,                  the full generated dataset</w:t>
      </w:r>
    </w:p>
    <w:p w14:paraId="72C25E37" w14:textId="25A5471D"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lookups, geoBlocks, macros, reference data</w:t>
      </w:r>
    </w:p>
    <w:p w14:paraId="07024B13" w14:textId="7E06C3B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lastRenderedPageBreak/>
        <w:t xml:space="preserve">  warnings, depth             diagnostics and subsearch recursion guard</w:t>
      </w:r>
    </w:p>
    <w:p w14:paraId="7FA1A82F" w14:textId="77BE07CF"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w:t>
      </w:r>
    </w:p>
    <w:p w14:paraId="0B36912B" w14:textId="77777777" w:rsidR="001227DA" w:rsidRDefault="001227DA" w:rsidP="001227DA">
      <w:pPr>
        <w:rPr>
          <w:rFonts w:cs="Calibri"/>
        </w:rPr>
      </w:pPr>
    </w:p>
    <w:p w14:paraId="0F61EF81" w14:textId="6CF61FBA" w:rsidR="001227DA" w:rsidRDefault="001227DA" w:rsidP="001227DA">
      <w:r>
        <w:t>A multivalue field is simply a JavaScript array in the row object, which is why mvexpand, mvcombine and the mv functions need no special storage. The isEvents flag is what lets the interface decide between an event list and a results table, and it flips the first time a transforming command runs.</w:t>
      </w:r>
    </w:p>
    <w:p w14:paraId="6B368F28" w14:textId="67FEB8B2" w:rsidR="001227DA" w:rsidRDefault="001227DA" w:rsidP="001227DA">
      <w:r>
        <w:t>chart and timechart share one implementation. timechart is chart with _time on the x axis, so it buckets time, delegates, and then fills empty buckets so the series stays continuous. When no span is given the engine selects from a list of round intervals, choosing the smallest that keeps the chart under roughly sixty points.</w:t>
      </w:r>
    </w:p>
    <w:p w14:paraId="56D6C2C3" w14:textId="07FA97D9" w:rsidR="001227DA" w:rsidRDefault="001227DA" w:rsidP="001227DA">
      <w:pPr>
        <w:pStyle w:val="Heading1"/>
      </w:pPr>
      <w:bookmarkStart w:id="16" w:name="_Toc237351462"/>
      <w:r>
        <w:t>5. Generating data worth searching</w:t>
      </w:r>
      <w:bookmarkEnd w:id="16"/>
    </w:p>
    <w:p w14:paraId="1E371934" w14:textId="42CE9936" w:rsidR="001227DA" w:rsidRDefault="001227DA" w:rsidP="001227DA">
      <w:r>
        <w:t>The dataset is 5,970 events across six indexes and six sourcetypes covering the last seven days, plus five lookup tables.</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1369"/>
        <w:gridCol w:w="2740"/>
        <w:gridCol w:w="1054"/>
        <w:gridCol w:w="3477"/>
      </w:tblGrid>
      <w:tr w:rsidR="001227DA" w:rsidRPr="001227DA" w14:paraId="4190B611" w14:textId="77777777" w:rsidTr="001227DA">
        <w:tblPrEx>
          <w:tblCellMar>
            <w:top w:w="0" w:type="dxa"/>
            <w:bottom w:w="0" w:type="dxa"/>
          </w:tblCellMar>
        </w:tblPrEx>
        <w:trPr>
          <w:tblHeader/>
        </w:trPr>
        <w:tc>
          <w:tcPr>
            <w:tcW w:w="1370" w:type="dxa"/>
            <w:shd w:val="clear" w:color="auto" w:fill="F2F2F2"/>
          </w:tcPr>
          <w:p w14:paraId="3022F61F" w14:textId="5697FC22" w:rsidR="001227DA" w:rsidRPr="001227DA" w:rsidRDefault="001227DA" w:rsidP="001227DA">
            <w:pPr>
              <w:spacing w:before="40" w:after="40"/>
              <w:rPr>
                <w:rFonts w:cs="Calibri"/>
                <w:b/>
                <w:sz w:val="18"/>
              </w:rPr>
            </w:pPr>
            <w:r w:rsidRPr="001227DA">
              <w:rPr>
                <w:rFonts w:cs="Calibri"/>
                <w:b/>
                <w:sz w:val="18"/>
              </w:rPr>
              <w:t>index</w:t>
            </w:r>
          </w:p>
        </w:tc>
        <w:tc>
          <w:tcPr>
            <w:tcW w:w="2740" w:type="dxa"/>
            <w:shd w:val="clear" w:color="auto" w:fill="F2F2F2"/>
          </w:tcPr>
          <w:p w14:paraId="4848DDC5" w14:textId="1FB09220" w:rsidR="001227DA" w:rsidRPr="001227DA" w:rsidRDefault="001227DA" w:rsidP="001227DA">
            <w:pPr>
              <w:spacing w:before="40" w:after="40"/>
              <w:rPr>
                <w:rFonts w:cs="Calibri"/>
                <w:b/>
                <w:sz w:val="18"/>
              </w:rPr>
            </w:pPr>
            <w:r w:rsidRPr="001227DA">
              <w:rPr>
                <w:rFonts w:cs="Calibri"/>
                <w:b/>
                <w:sz w:val="18"/>
              </w:rPr>
              <w:t>sourcetype</w:t>
            </w:r>
          </w:p>
        </w:tc>
        <w:tc>
          <w:tcPr>
            <w:tcW w:w="1054" w:type="dxa"/>
            <w:shd w:val="clear" w:color="auto" w:fill="F2F2F2"/>
          </w:tcPr>
          <w:p w14:paraId="2E70B0F3" w14:textId="53E28D12" w:rsidR="001227DA" w:rsidRPr="001227DA" w:rsidRDefault="001227DA" w:rsidP="001227DA">
            <w:pPr>
              <w:spacing w:before="40" w:after="40"/>
              <w:rPr>
                <w:rFonts w:cs="Calibri"/>
                <w:b/>
                <w:sz w:val="18"/>
              </w:rPr>
            </w:pPr>
            <w:r w:rsidRPr="001227DA">
              <w:rPr>
                <w:rFonts w:cs="Calibri"/>
                <w:b/>
                <w:sz w:val="18"/>
              </w:rPr>
              <w:t>events</w:t>
            </w:r>
          </w:p>
        </w:tc>
        <w:tc>
          <w:tcPr>
            <w:tcW w:w="3477" w:type="dxa"/>
            <w:shd w:val="clear" w:color="auto" w:fill="F2F2F2"/>
          </w:tcPr>
          <w:p w14:paraId="344120B6" w14:textId="354AD544" w:rsidR="001227DA" w:rsidRPr="001227DA" w:rsidRDefault="001227DA" w:rsidP="001227DA">
            <w:pPr>
              <w:spacing w:before="40" w:after="40"/>
              <w:rPr>
                <w:rFonts w:cs="Calibri"/>
                <w:b/>
                <w:sz w:val="18"/>
              </w:rPr>
            </w:pPr>
            <w:r w:rsidRPr="001227DA">
              <w:rPr>
                <w:rFonts w:cs="Calibri"/>
                <w:b/>
                <w:sz w:val="18"/>
              </w:rPr>
              <w:t>Exercises what</w:t>
            </w:r>
          </w:p>
        </w:tc>
      </w:tr>
      <w:tr w:rsidR="001227DA" w:rsidRPr="001227DA" w14:paraId="3621172C" w14:textId="77777777" w:rsidTr="001227DA">
        <w:tblPrEx>
          <w:tblCellMar>
            <w:top w:w="0" w:type="dxa"/>
            <w:bottom w:w="0" w:type="dxa"/>
          </w:tblCellMar>
        </w:tblPrEx>
        <w:tc>
          <w:tcPr>
            <w:tcW w:w="1370" w:type="dxa"/>
          </w:tcPr>
          <w:p w14:paraId="67A57CBF" w14:textId="12E4507F" w:rsidR="001227DA" w:rsidRPr="001227DA" w:rsidRDefault="001227DA" w:rsidP="001227DA">
            <w:pPr>
              <w:spacing w:before="40" w:after="40"/>
              <w:rPr>
                <w:rFonts w:cs="Calibri"/>
                <w:sz w:val="18"/>
              </w:rPr>
            </w:pPr>
            <w:r>
              <w:rPr>
                <w:rFonts w:cs="Calibri"/>
                <w:sz w:val="18"/>
              </w:rPr>
              <w:t>web</w:t>
            </w:r>
          </w:p>
        </w:tc>
        <w:tc>
          <w:tcPr>
            <w:tcW w:w="2740" w:type="dxa"/>
          </w:tcPr>
          <w:p w14:paraId="52AF8BAB" w14:textId="5BF0D3DA" w:rsidR="001227DA" w:rsidRPr="001227DA" w:rsidRDefault="001227DA" w:rsidP="001227DA">
            <w:pPr>
              <w:spacing w:before="40" w:after="40"/>
              <w:rPr>
                <w:rFonts w:cs="Calibri"/>
                <w:sz w:val="18"/>
              </w:rPr>
            </w:pPr>
            <w:r>
              <w:rPr>
                <w:rFonts w:cs="Calibri"/>
                <w:sz w:val="18"/>
              </w:rPr>
              <w:t>access_combined_wcookie</w:t>
            </w:r>
          </w:p>
        </w:tc>
        <w:tc>
          <w:tcPr>
            <w:tcW w:w="1054" w:type="dxa"/>
          </w:tcPr>
          <w:p w14:paraId="338E089F" w14:textId="40FC497B" w:rsidR="001227DA" w:rsidRPr="001227DA" w:rsidRDefault="001227DA" w:rsidP="001227DA">
            <w:pPr>
              <w:spacing w:before="40" w:after="40"/>
              <w:rPr>
                <w:rFonts w:cs="Calibri"/>
                <w:sz w:val="18"/>
              </w:rPr>
            </w:pPr>
            <w:r>
              <w:rPr>
                <w:rFonts w:cs="Calibri"/>
                <w:sz w:val="18"/>
              </w:rPr>
              <w:t>2,600</w:t>
            </w:r>
          </w:p>
        </w:tc>
        <w:tc>
          <w:tcPr>
            <w:tcW w:w="3477" w:type="dxa"/>
          </w:tcPr>
          <w:p w14:paraId="6AED8C02" w14:textId="299BD41E" w:rsidR="001227DA" w:rsidRPr="001227DA" w:rsidRDefault="001227DA" w:rsidP="001227DA">
            <w:pPr>
              <w:spacing w:before="40" w:after="40"/>
              <w:rPr>
                <w:rFonts w:cs="Calibri"/>
                <w:sz w:val="18"/>
              </w:rPr>
            </w:pPr>
            <w:r>
              <w:rPr>
                <w:rFonts w:cs="Calibri"/>
                <w:sz w:val="18"/>
              </w:rPr>
              <w:t>stats, top, timechart, transaction, rex</w:t>
            </w:r>
          </w:p>
        </w:tc>
      </w:tr>
      <w:tr w:rsidR="001227DA" w:rsidRPr="001227DA" w14:paraId="1A775F41" w14:textId="77777777" w:rsidTr="001227DA">
        <w:tblPrEx>
          <w:tblCellMar>
            <w:top w:w="0" w:type="dxa"/>
            <w:bottom w:w="0" w:type="dxa"/>
          </w:tblCellMar>
        </w:tblPrEx>
        <w:tc>
          <w:tcPr>
            <w:tcW w:w="1370" w:type="dxa"/>
          </w:tcPr>
          <w:p w14:paraId="2E82C2EF" w14:textId="5A2553F8" w:rsidR="001227DA" w:rsidRPr="001227DA" w:rsidRDefault="001227DA" w:rsidP="001227DA">
            <w:pPr>
              <w:spacing w:before="40" w:after="40"/>
              <w:rPr>
                <w:rFonts w:cs="Calibri"/>
                <w:sz w:val="18"/>
              </w:rPr>
            </w:pPr>
            <w:r>
              <w:rPr>
                <w:rFonts w:cs="Calibri"/>
                <w:sz w:val="18"/>
              </w:rPr>
              <w:t>security</w:t>
            </w:r>
          </w:p>
        </w:tc>
        <w:tc>
          <w:tcPr>
            <w:tcW w:w="2740" w:type="dxa"/>
          </w:tcPr>
          <w:p w14:paraId="697D1D65" w14:textId="65133F76" w:rsidR="001227DA" w:rsidRPr="001227DA" w:rsidRDefault="001227DA" w:rsidP="001227DA">
            <w:pPr>
              <w:spacing w:before="40" w:after="40"/>
              <w:rPr>
                <w:rFonts w:cs="Calibri"/>
                <w:sz w:val="18"/>
              </w:rPr>
            </w:pPr>
            <w:r>
              <w:rPr>
                <w:rFonts w:cs="Calibri"/>
                <w:sz w:val="18"/>
              </w:rPr>
              <w:t>linux_secure</w:t>
            </w:r>
          </w:p>
        </w:tc>
        <w:tc>
          <w:tcPr>
            <w:tcW w:w="1054" w:type="dxa"/>
          </w:tcPr>
          <w:p w14:paraId="7FDD8BF8" w14:textId="2E768110" w:rsidR="001227DA" w:rsidRPr="001227DA" w:rsidRDefault="001227DA" w:rsidP="001227DA">
            <w:pPr>
              <w:spacing w:before="40" w:after="40"/>
              <w:rPr>
                <w:rFonts w:cs="Calibri"/>
                <w:sz w:val="18"/>
              </w:rPr>
            </w:pPr>
            <w:r>
              <w:rPr>
                <w:rFonts w:cs="Calibri"/>
                <w:sz w:val="18"/>
              </w:rPr>
              <w:t>800</w:t>
            </w:r>
          </w:p>
        </w:tc>
        <w:tc>
          <w:tcPr>
            <w:tcW w:w="3477" w:type="dxa"/>
          </w:tcPr>
          <w:p w14:paraId="714FB8F4" w14:textId="13420B92" w:rsidR="001227DA" w:rsidRPr="001227DA" w:rsidRDefault="001227DA" w:rsidP="001227DA">
            <w:pPr>
              <w:spacing w:before="40" w:after="40"/>
              <w:rPr>
                <w:rFonts w:cs="Calibri"/>
                <w:sz w:val="18"/>
              </w:rPr>
            </w:pPr>
            <w:r>
              <w:rPr>
                <w:rFonts w:cs="Calibri"/>
                <w:sz w:val="18"/>
              </w:rPr>
              <w:t>Authentication analysis, rex, eventtypes</w:t>
            </w:r>
          </w:p>
        </w:tc>
      </w:tr>
      <w:tr w:rsidR="001227DA" w:rsidRPr="001227DA" w14:paraId="59C2DC3F" w14:textId="77777777" w:rsidTr="001227DA">
        <w:tblPrEx>
          <w:tblCellMar>
            <w:top w:w="0" w:type="dxa"/>
            <w:bottom w:w="0" w:type="dxa"/>
          </w:tblCellMar>
        </w:tblPrEx>
        <w:tc>
          <w:tcPr>
            <w:tcW w:w="1370" w:type="dxa"/>
          </w:tcPr>
          <w:p w14:paraId="708E08C4" w14:textId="67C2A1D3" w:rsidR="001227DA" w:rsidRPr="001227DA" w:rsidRDefault="001227DA" w:rsidP="001227DA">
            <w:pPr>
              <w:spacing w:before="40" w:after="40"/>
              <w:rPr>
                <w:rFonts w:cs="Calibri"/>
                <w:sz w:val="18"/>
              </w:rPr>
            </w:pPr>
            <w:r>
              <w:rPr>
                <w:rFonts w:cs="Calibri"/>
                <w:sz w:val="18"/>
              </w:rPr>
              <w:t>windows</w:t>
            </w:r>
          </w:p>
        </w:tc>
        <w:tc>
          <w:tcPr>
            <w:tcW w:w="2740" w:type="dxa"/>
          </w:tcPr>
          <w:p w14:paraId="13F34456" w14:textId="30C707ED" w:rsidR="001227DA" w:rsidRPr="001227DA" w:rsidRDefault="001227DA" w:rsidP="001227DA">
            <w:pPr>
              <w:spacing w:before="40" w:after="40"/>
              <w:rPr>
                <w:rFonts w:cs="Calibri"/>
                <w:sz w:val="18"/>
              </w:rPr>
            </w:pPr>
            <w:r>
              <w:rPr>
                <w:rFonts w:cs="Calibri"/>
                <w:sz w:val="18"/>
              </w:rPr>
              <w:t>WinEventLog:Security</w:t>
            </w:r>
          </w:p>
        </w:tc>
        <w:tc>
          <w:tcPr>
            <w:tcW w:w="1054" w:type="dxa"/>
          </w:tcPr>
          <w:p w14:paraId="769157E7" w14:textId="5E87D4A1" w:rsidR="001227DA" w:rsidRPr="001227DA" w:rsidRDefault="001227DA" w:rsidP="001227DA">
            <w:pPr>
              <w:spacing w:before="40" w:after="40"/>
              <w:rPr>
                <w:rFonts w:cs="Calibri"/>
                <w:sz w:val="18"/>
              </w:rPr>
            </w:pPr>
            <w:r>
              <w:rPr>
                <w:rFonts w:cs="Calibri"/>
                <w:sz w:val="18"/>
              </w:rPr>
              <w:t>700</w:t>
            </w:r>
          </w:p>
        </w:tc>
        <w:tc>
          <w:tcPr>
            <w:tcW w:w="3477" w:type="dxa"/>
          </w:tcPr>
          <w:p w14:paraId="40E62FC1" w14:textId="1BF513E9" w:rsidR="001227DA" w:rsidRPr="001227DA" w:rsidRDefault="001227DA" w:rsidP="001227DA">
            <w:pPr>
              <w:spacing w:before="40" w:after="40"/>
              <w:rPr>
                <w:rFonts w:cs="Calibri"/>
                <w:sz w:val="18"/>
              </w:rPr>
            </w:pPr>
            <w:r>
              <w:rPr>
                <w:rFonts w:cs="Calibri"/>
                <w:sz w:val="18"/>
              </w:rPr>
              <w:t>Multi-line events, EventCode filtering</w:t>
            </w:r>
          </w:p>
        </w:tc>
      </w:tr>
      <w:tr w:rsidR="001227DA" w:rsidRPr="001227DA" w14:paraId="697D7EC7" w14:textId="77777777" w:rsidTr="001227DA">
        <w:tblPrEx>
          <w:tblCellMar>
            <w:top w:w="0" w:type="dxa"/>
            <w:bottom w:w="0" w:type="dxa"/>
          </w:tblCellMar>
        </w:tblPrEx>
        <w:tc>
          <w:tcPr>
            <w:tcW w:w="1370" w:type="dxa"/>
          </w:tcPr>
          <w:p w14:paraId="238854A0" w14:textId="240988F2" w:rsidR="001227DA" w:rsidRPr="001227DA" w:rsidRDefault="001227DA" w:rsidP="001227DA">
            <w:pPr>
              <w:spacing w:before="40" w:after="40"/>
              <w:rPr>
                <w:rFonts w:cs="Calibri"/>
                <w:sz w:val="18"/>
              </w:rPr>
            </w:pPr>
            <w:r>
              <w:rPr>
                <w:rFonts w:cs="Calibri"/>
                <w:sz w:val="18"/>
              </w:rPr>
              <w:t>network</w:t>
            </w:r>
          </w:p>
        </w:tc>
        <w:tc>
          <w:tcPr>
            <w:tcW w:w="2740" w:type="dxa"/>
          </w:tcPr>
          <w:p w14:paraId="40233BA4" w14:textId="1CD76157" w:rsidR="001227DA" w:rsidRPr="001227DA" w:rsidRDefault="001227DA" w:rsidP="001227DA">
            <w:pPr>
              <w:spacing w:before="40" w:after="40"/>
              <w:rPr>
                <w:rFonts w:cs="Calibri"/>
                <w:sz w:val="18"/>
              </w:rPr>
            </w:pPr>
            <w:r>
              <w:rPr>
                <w:rFonts w:cs="Calibri"/>
                <w:sz w:val="18"/>
              </w:rPr>
              <w:t>pan:traffic</w:t>
            </w:r>
          </w:p>
        </w:tc>
        <w:tc>
          <w:tcPr>
            <w:tcW w:w="1054" w:type="dxa"/>
          </w:tcPr>
          <w:p w14:paraId="22B3E14A" w14:textId="0DBE0DA4" w:rsidR="001227DA" w:rsidRPr="001227DA" w:rsidRDefault="001227DA" w:rsidP="001227DA">
            <w:pPr>
              <w:spacing w:before="40" w:after="40"/>
              <w:rPr>
                <w:rFonts w:cs="Calibri"/>
                <w:sz w:val="18"/>
              </w:rPr>
            </w:pPr>
            <w:r>
              <w:rPr>
                <w:rFonts w:cs="Calibri"/>
                <w:sz w:val="18"/>
              </w:rPr>
              <w:t>950</w:t>
            </w:r>
          </w:p>
        </w:tc>
        <w:tc>
          <w:tcPr>
            <w:tcW w:w="3477" w:type="dxa"/>
          </w:tcPr>
          <w:p w14:paraId="69D69E22" w14:textId="4F1E078C" w:rsidR="001227DA" w:rsidRPr="001227DA" w:rsidRDefault="001227DA" w:rsidP="001227DA">
            <w:pPr>
              <w:spacing w:before="40" w:after="40"/>
              <w:rPr>
                <w:rFonts w:cs="Calibri"/>
                <w:sz w:val="18"/>
              </w:rPr>
            </w:pPr>
            <w:r>
              <w:rPr>
                <w:rFonts w:cs="Calibri"/>
                <w:sz w:val="18"/>
              </w:rPr>
              <w:t>key=value extraction, cidrmatch</w:t>
            </w:r>
          </w:p>
        </w:tc>
      </w:tr>
      <w:tr w:rsidR="001227DA" w:rsidRPr="001227DA" w14:paraId="1B312F56" w14:textId="77777777" w:rsidTr="001227DA">
        <w:tblPrEx>
          <w:tblCellMar>
            <w:top w:w="0" w:type="dxa"/>
            <w:bottom w:w="0" w:type="dxa"/>
          </w:tblCellMar>
        </w:tblPrEx>
        <w:tc>
          <w:tcPr>
            <w:tcW w:w="1370" w:type="dxa"/>
          </w:tcPr>
          <w:p w14:paraId="0E757EE0" w14:textId="4E145DD3" w:rsidR="001227DA" w:rsidRPr="001227DA" w:rsidRDefault="001227DA" w:rsidP="001227DA">
            <w:pPr>
              <w:spacing w:before="40" w:after="40"/>
              <w:rPr>
                <w:rFonts w:cs="Calibri"/>
                <w:sz w:val="18"/>
              </w:rPr>
            </w:pPr>
            <w:r>
              <w:rPr>
                <w:rFonts w:cs="Calibri"/>
                <w:sz w:val="18"/>
              </w:rPr>
              <w:t>sales</w:t>
            </w:r>
          </w:p>
        </w:tc>
        <w:tc>
          <w:tcPr>
            <w:tcW w:w="2740" w:type="dxa"/>
          </w:tcPr>
          <w:p w14:paraId="4C90FE0A" w14:textId="7E604AEE" w:rsidR="001227DA" w:rsidRPr="001227DA" w:rsidRDefault="001227DA" w:rsidP="001227DA">
            <w:pPr>
              <w:spacing w:before="40" w:after="40"/>
              <w:rPr>
                <w:rFonts w:cs="Calibri"/>
                <w:sz w:val="18"/>
              </w:rPr>
            </w:pPr>
            <w:r>
              <w:rPr>
                <w:rFonts w:cs="Calibri"/>
                <w:sz w:val="18"/>
              </w:rPr>
              <w:t>vendor_sales</w:t>
            </w:r>
          </w:p>
        </w:tc>
        <w:tc>
          <w:tcPr>
            <w:tcW w:w="1054" w:type="dxa"/>
          </w:tcPr>
          <w:p w14:paraId="716E94FB" w14:textId="4F278026" w:rsidR="001227DA" w:rsidRPr="001227DA" w:rsidRDefault="001227DA" w:rsidP="001227DA">
            <w:pPr>
              <w:spacing w:before="40" w:after="40"/>
              <w:rPr>
                <w:rFonts w:cs="Calibri"/>
                <w:sz w:val="18"/>
              </w:rPr>
            </w:pPr>
            <w:r>
              <w:rPr>
                <w:rFonts w:cs="Calibri"/>
                <w:sz w:val="18"/>
              </w:rPr>
              <w:t>420</w:t>
            </w:r>
          </w:p>
        </w:tc>
        <w:tc>
          <w:tcPr>
            <w:tcW w:w="3477" w:type="dxa"/>
          </w:tcPr>
          <w:p w14:paraId="3A5648BC" w14:textId="396C1D07" w:rsidR="001227DA" w:rsidRPr="001227DA" w:rsidRDefault="001227DA" w:rsidP="001227DA">
            <w:pPr>
              <w:spacing w:before="40" w:after="40"/>
              <w:rPr>
                <w:rFonts w:cs="Calibri"/>
                <w:sz w:val="18"/>
              </w:rPr>
            </w:pPr>
            <w:r>
              <w:rPr>
                <w:rFonts w:cs="Calibri"/>
                <w:sz w:val="18"/>
              </w:rPr>
              <w:t>Lookups and joins</w:t>
            </w:r>
          </w:p>
        </w:tc>
      </w:tr>
      <w:tr w:rsidR="001227DA" w:rsidRPr="001227DA" w14:paraId="6CF38DE8" w14:textId="77777777" w:rsidTr="001227DA">
        <w:tblPrEx>
          <w:tblCellMar>
            <w:top w:w="0" w:type="dxa"/>
            <w:bottom w:w="0" w:type="dxa"/>
          </w:tblCellMar>
        </w:tblPrEx>
        <w:tc>
          <w:tcPr>
            <w:tcW w:w="1370" w:type="dxa"/>
          </w:tcPr>
          <w:p w14:paraId="48F1C451" w14:textId="03A26C9D" w:rsidR="001227DA" w:rsidRPr="001227DA" w:rsidRDefault="001227DA" w:rsidP="001227DA">
            <w:pPr>
              <w:spacing w:before="40" w:after="40"/>
              <w:rPr>
                <w:rFonts w:cs="Calibri"/>
                <w:sz w:val="18"/>
              </w:rPr>
            </w:pPr>
            <w:r>
              <w:rPr>
                <w:rFonts w:cs="Calibri"/>
                <w:sz w:val="18"/>
              </w:rPr>
              <w:t>app</w:t>
            </w:r>
          </w:p>
        </w:tc>
        <w:tc>
          <w:tcPr>
            <w:tcW w:w="2740" w:type="dxa"/>
          </w:tcPr>
          <w:p w14:paraId="7E053B9A" w14:textId="092D7910" w:rsidR="001227DA" w:rsidRPr="001227DA" w:rsidRDefault="001227DA" w:rsidP="001227DA">
            <w:pPr>
              <w:spacing w:before="40" w:after="40"/>
              <w:rPr>
                <w:rFonts w:cs="Calibri"/>
                <w:sz w:val="18"/>
              </w:rPr>
            </w:pPr>
            <w:r>
              <w:rPr>
                <w:rFonts w:cs="Calibri"/>
                <w:sz w:val="18"/>
              </w:rPr>
              <w:t>app:json</w:t>
            </w:r>
          </w:p>
        </w:tc>
        <w:tc>
          <w:tcPr>
            <w:tcW w:w="1054" w:type="dxa"/>
          </w:tcPr>
          <w:p w14:paraId="29CC7D88" w14:textId="308A0CDE" w:rsidR="001227DA" w:rsidRPr="001227DA" w:rsidRDefault="001227DA" w:rsidP="001227DA">
            <w:pPr>
              <w:spacing w:before="40" w:after="40"/>
              <w:rPr>
                <w:rFonts w:cs="Calibri"/>
                <w:sz w:val="18"/>
              </w:rPr>
            </w:pPr>
            <w:r>
              <w:rPr>
                <w:rFonts w:cs="Calibri"/>
                <w:sz w:val="18"/>
              </w:rPr>
              <w:t>500</w:t>
            </w:r>
          </w:p>
        </w:tc>
        <w:tc>
          <w:tcPr>
            <w:tcW w:w="3477" w:type="dxa"/>
          </w:tcPr>
          <w:p w14:paraId="24F8842E" w14:textId="3B1C6103" w:rsidR="001227DA" w:rsidRPr="001227DA" w:rsidRDefault="001227DA" w:rsidP="001227DA">
            <w:pPr>
              <w:spacing w:before="40" w:after="40"/>
              <w:rPr>
                <w:rFonts w:cs="Calibri"/>
                <w:sz w:val="18"/>
              </w:rPr>
            </w:pPr>
            <w:r>
              <w:rPr>
                <w:rFonts w:cs="Calibri"/>
                <w:sz w:val="18"/>
              </w:rPr>
              <w:t>spath and JSON path handling</w:t>
            </w:r>
          </w:p>
        </w:tc>
      </w:tr>
    </w:tbl>
    <w:p w14:paraId="2F68EB27" w14:textId="77777777" w:rsidR="001227DA" w:rsidRDefault="001227DA" w:rsidP="001227DA"/>
    <w:p w14:paraId="245D5F32" w14:textId="2D19C31A" w:rsidR="001227DA" w:rsidRDefault="001227DA" w:rsidP="001227DA">
      <w:pPr>
        <w:pStyle w:val="Heading2"/>
      </w:pPr>
      <w:bookmarkStart w:id="17" w:name="_Toc237351463"/>
      <w:r>
        <w:t>5.1 Determinism is a requirement, not a nicety</w:t>
      </w:r>
      <w:bookmarkEnd w:id="17"/>
    </w:p>
    <w:p w14:paraId="56D24A89" w14:textId="0FC122CF" w:rsidR="001227DA" w:rsidRDefault="001227DA" w:rsidP="001227DA">
      <w:r>
        <w:t>Generation runs from a seeded pseudo-random generator, a small mulberry32 implementation, rather than Math.random. Every user and every reload produces identical data. This is not tidiness: the exercise grader compares a learner query against a reference query, and that comparison is only meaningful if the underlying data cannot shift between the two runs.</w:t>
      </w:r>
    </w:p>
    <w:p w14:paraId="49F3CA12" w14:textId="289BF92B" w:rsidR="001227DA" w:rsidRDefault="001227DA" w:rsidP="001227DA">
      <w:pPr>
        <w:pStyle w:val="Heading2"/>
      </w:pPr>
      <w:bookmarkStart w:id="18" w:name="_Toc237351464"/>
      <w:r>
        <w:t>5.2 Random events teach the wrong lesson</w:t>
      </w:r>
      <w:bookmarkEnd w:id="18"/>
    </w:p>
    <w:p w14:paraId="1E3AE44B" w14:textId="53A42F07" w:rsidR="001227DA" w:rsidRDefault="001227DA" w:rsidP="001227DA">
      <w:r>
        <w:t>The first generator emitted independent events, each with a freshly randomised client IP and session id. It looked plausible and was useless. With roughly 7,000 possible session ids spread across 2,600 events almost nothing repeated, so the queries that matter most returned nothing:</w:t>
      </w:r>
    </w:p>
    <w:p w14:paraId="733E3264" w14:textId="34201D8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index=web | stats count by clientip | where count &gt; 25</w:t>
      </w:r>
    </w:p>
    <w:p w14:paraId="35FE72A6" w14:textId="7D810DD0"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-&gt; 0 results</w:t>
      </w:r>
    </w:p>
    <w:p w14:paraId="0A8CFB83" w14:textId="77777777" w:rsidR="001227DA" w:rsidRPr="001227DA" w:rsidRDefault="001227DA" w:rsidP="001227DA">
      <w:pPr>
        <w:pBdr>
          <w:top w:val="single" w:sz="6" w:space="1" w:color="55AC78"/>
        </w:pBdr>
        <w:shd w:val="clear" w:color="auto" w:fill="F2F2F2"/>
        <w:spacing w:after="0"/>
        <w:ind w:left="280"/>
        <w:rPr>
          <w:rFonts w:ascii="Consolas" w:hAnsi="Consolas"/>
          <w:sz w:val="17"/>
        </w:rPr>
      </w:pPr>
    </w:p>
    <w:p w14:paraId="6432FFF1" w14:textId="1391B524"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index=web | transaction JSESSIONID maxspan=30m | where eventcount &gt; 5</w:t>
      </w:r>
    </w:p>
    <w:p w14:paraId="1EF0445C" w14:textId="027B37F2"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-&gt; 0 results</w:t>
      </w:r>
    </w:p>
    <w:p w14:paraId="331CA130" w14:textId="77777777" w:rsidR="001227DA" w:rsidRDefault="001227DA" w:rsidP="001227DA">
      <w:pPr>
        <w:rPr>
          <w:rFonts w:cs="Calibri"/>
        </w:rPr>
      </w:pPr>
    </w:p>
    <w:p w14:paraId="49D55174" w14:textId="5DC5EF53" w:rsidR="001227DA" w:rsidRDefault="001227DA" w:rsidP="001227DA">
      <w:r>
        <w:t xml:space="preserve">A learner running those and seeing an empty table would reasonably conclude they had written them wrong. The generator was restructured so web traffic is produced as browsing sessions: a fixed pool of ninety client IPs, each session holding one client, one session id and a run of page views a few minutes apart, with realistic page sequencing. SSH sources and firewall endpoints </w:t>
      </w:r>
      <w:r>
        <w:lastRenderedPageBreak/>
        <w:t>received the same treatment, including four brute-force source addresses that generate a heavy tail of failures. The same queries now return 50 rows and 145 sessions respectively.</w:t>
      </w:r>
    </w:p>
    <w:p w14:paraId="4A474916" w14:textId="2BCBB925" w:rsidR="001227DA" w:rsidRDefault="001227DA" w:rsidP="001227DA">
      <w:r>
        <w:t>This is the most important decision in the data layer. The realism is not decorative; it is what makes transaction, dedup and per-entity aggregation demonstrate anything at all.</w:t>
      </w:r>
    </w:p>
    <w:p w14:paraId="7A50F03A" w14:textId="0E1CD07E" w:rsidR="001227DA" w:rsidRDefault="001227DA" w:rsidP="001227DA">
      <w:pPr>
        <w:pStyle w:val="Heading1"/>
      </w:pPr>
      <w:bookmarkStart w:id="19" w:name="_Toc237351465"/>
      <w:r>
        <w:t>6. Grading without demanding one exact answer</w:t>
      </w:r>
      <w:bookmarkEnd w:id="19"/>
    </w:p>
    <w:p w14:paraId="30725333" w14:textId="2CEE8E71" w:rsidR="001227DA" w:rsidRDefault="001227DA" w:rsidP="001227DA">
      <w:r>
        <w:t>There are 25 graded exercises. Marking them by comparing query text would be worse than useless, because SPL offers many equivalent phrasings and a learner who finds a different correct route should not be told they are wrong.</w:t>
      </w:r>
    </w:p>
    <w:p w14:paraId="37B4AF6F" w14:textId="29BB04D3" w:rsidR="001227DA" w:rsidRDefault="001227DA" w:rsidP="001227DA">
      <w:r>
        <w:t>Instead the grader executes both queries and compares results:</w:t>
      </w:r>
    </w:p>
    <w:p w14:paraId="644661F0" w14:textId="7B281B6F"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1. run the reference solution over the full dataset</w:t>
      </w:r>
    </w:p>
    <w:p w14:paraId="5017C5DF" w14:textId="3B0EEDE7"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2. run the learner query over the same data</w:t>
      </w:r>
    </w:p>
    <w:p w14:paraId="3E4D2DF1" w14:textId="31E849F2"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3. compare the two result tables</w:t>
      </w:r>
    </w:p>
    <w:p w14:paraId="6B89ECCA" w14:textId="77777777" w:rsidR="001227DA" w:rsidRDefault="001227DA" w:rsidP="001227DA">
      <w:pPr>
        <w:rPr>
          <w:rFonts w:cs="Calibri"/>
        </w:rPr>
      </w:pPr>
    </w:p>
    <w:p w14:paraId="3BCDD2C1" w14:textId="621B175E" w:rsidR="001227DA" w:rsidRDefault="001227DA" w:rsidP="001227DA">
      <w:r>
        <w:t>The comparison was tuned against real disagreements found during testing:</w:t>
      </w:r>
    </w:p>
    <w:p w14:paraId="28222AA1" w14:textId="41CA2F71" w:rsidR="001227DA" w:rsidRDefault="001227DA" w:rsidP="001227DA">
      <w:pPr>
        <w:pStyle w:val="List"/>
        <w:spacing w:after="80"/>
      </w:pPr>
      <w:r>
        <w:t>Column names are compared as a set, not a sequence, so declaring aggregations in a different order still passes.</w:t>
      </w:r>
    </w:p>
    <w:p w14:paraId="5B84C9A2" w14:textId="1038265E" w:rsidR="001227DA" w:rsidRDefault="001227DA" w:rsidP="001227DA">
      <w:pPr>
        <w:pStyle w:val="List"/>
        <w:spacing w:after="80"/>
      </w:pPr>
      <w:r>
        <w:t>Column order is enforced only where an exercise is explicitly about it, via a strictCols flag.</w:t>
      </w:r>
    </w:p>
    <w:p w14:paraId="7A468ADC" w14:textId="7F4A11E1" w:rsidR="001227DA" w:rsidRDefault="001227DA" w:rsidP="001227DA">
      <w:pPr>
        <w:pStyle w:val="List"/>
        <w:spacing w:after="80"/>
      </w:pPr>
      <w:r>
        <w:t>Row order is always compared, because the sorting exercises depend on it.</w:t>
      </w:r>
    </w:p>
    <w:p w14:paraId="37EE0FF9" w14:textId="42E791AF" w:rsidR="001227DA" w:rsidRDefault="001227DA" w:rsidP="001227DA">
      <w:pPr>
        <w:pStyle w:val="List"/>
        <w:spacing w:after="80"/>
      </w:pPr>
      <w:r>
        <w:t>Values are normalised: numbers rounded to six decimal places, multivalue fields flattened.</w:t>
      </w:r>
    </w:p>
    <w:p w14:paraId="6FE20C7E" w14:textId="4E061EA8" w:rsidR="001227DA" w:rsidRDefault="001227DA" w:rsidP="001227DA">
      <w:pPr>
        <w:pStyle w:val="List"/>
        <w:spacing w:after="80"/>
      </w:pPr>
      <w:r>
        <w:t>Event-level exercises with no meaningful table use a count-only comparison mode.</w:t>
      </w:r>
    </w:p>
    <w:p w14:paraId="450CC1BD" w14:textId="1571369F" w:rsidR="001227DA" w:rsidRDefault="001227DA" w:rsidP="001227DA">
      <w:pPr>
        <w:pStyle w:val="List"/>
        <w:spacing w:after="80"/>
      </w:pPr>
      <w:r>
        <w:t>Failures name the specific row and column that disagree rather than saying "incorrect".</w:t>
      </w:r>
    </w:p>
    <w:p w14:paraId="183A85EE" w14:textId="1830B801" w:rsidR="001227DA" w:rsidRDefault="001227DA" w:rsidP="001227DA">
      <w:r>
        <w:t>Grading always runs over all seven days regardless of the time picker, so a correct answer cannot be marked wrong because of an unrelated interface setting. The panel states this explicitly.</w:t>
      </w:r>
    </w:p>
    <w:p w14:paraId="198D2416" w14:textId="56AE0ED2" w:rsidR="001227DA" w:rsidRDefault="001227DA" w:rsidP="001227DA">
      <w:pPr>
        <w:pStyle w:val="Heading1"/>
      </w:pPr>
      <w:bookmarkStart w:id="20" w:name="_Toc237351466"/>
      <w:r>
        <w:t>7. Dependencies</w:t>
      </w:r>
      <w:bookmarkEnd w:id="20"/>
    </w:p>
    <w:p w14:paraId="125BC8E0" w14:textId="6635F072" w:rsidR="001227DA" w:rsidRDefault="001227DA" w:rsidP="001227DA">
      <w:pPr>
        <w:pStyle w:val="Heading2"/>
      </w:pPr>
      <w:bookmarkStart w:id="21" w:name="_Toc237351467"/>
      <w:r>
        <w:t>7.1 Runtime dependencies: none</w:t>
      </w:r>
      <w:bookmarkEnd w:id="21"/>
    </w:p>
    <w:p w14:paraId="0BE250CB" w14:textId="04423598" w:rsidR="001227DA" w:rsidRDefault="001227DA" w:rsidP="001227DA">
      <w:r>
        <w:t>There is no framework, no charting library, no date library, no polyfill and no third-party code of any kind. The shipped artefact contains only code written for this project. The browser platform features relied upon are:</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3456"/>
        <w:gridCol w:w="3240"/>
        <w:gridCol w:w="1944"/>
      </w:tblGrid>
      <w:tr w:rsidR="001227DA" w:rsidRPr="001227DA" w14:paraId="05F157B0" w14:textId="77777777" w:rsidTr="001227DA">
        <w:tblPrEx>
          <w:tblCellMar>
            <w:top w:w="0" w:type="dxa"/>
            <w:bottom w:w="0" w:type="dxa"/>
          </w:tblCellMar>
        </w:tblPrEx>
        <w:trPr>
          <w:tblHeader/>
        </w:trPr>
        <w:tc>
          <w:tcPr>
            <w:tcW w:w="3456" w:type="dxa"/>
            <w:shd w:val="clear" w:color="auto" w:fill="F2F2F2"/>
          </w:tcPr>
          <w:p w14:paraId="37792E8F" w14:textId="0EACF768" w:rsidR="001227DA" w:rsidRPr="001227DA" w:rsidRDefault="001227DA" w:rsidP="001227DA">
            <w:pPr>
              <w:spacing w:before="40" w:after="40"/>
              <w:rPr>
                <w:rFonts w:cs="Calibri"/>
                <w:b/>
                <w:sz w:val="18"/>
              </w:rPr>
            </w:pPr>
            <w:r w:rsidRPr="001227DA">
              <w:rPr>
                <w:rFonts w:cs="Calibri"/>
                <w:b/>
                <w:sz w:val="18"/>
              </w:rPr>
              <w:t>Platform feature</w:t>
            </w:r>
          </w:p>
        </w:tc>
        <w:tc>
          <w:tcPr>
            <w:tcW w:w="3240" w:type="dxa"/>
            <w:shd w:val="clear" w:color="auto" w:fill="F2F2F2"/>
          </w:tcPr>
          <w:p w14:paraId="3EFC068E" w14:textId="1C9C1AD0" w:rsidR="001227DA" w:rsidRPr="001227DA" w:rsidRDefault="001227DA" w:rsidP="001227DA">
            <w:pPr>
              <w:spacing w:before="40" w:after="40"/>
              <w:rPr>
                <w:rFonts w:cs="Calibri"/>
                <w:b/>
                <w:sz w:val="18"/>
              </w:rPr>
            </w:pPr>
            <w:r w:rsidRPr="001227DA">
              <w:rPr>
                <w:rFonts w:cs="Calibri"/>
                <w:b/>
                <w:sz w:val="18"/>
              </w:rPr>
              <w:t>Used for</w:t>
            </w:r>
          </w:p>
        </w:tc>
        <w:tc>
          <w:tcPr>
            <w:tcW w:w="1944" w:type="dxa"/>
            <w:shd w:val="clear" w:color="auto" w:fill="F2F2F2"/>
          </w:tcPr>
          <w:p w14:paraId="659450EC" w14:textId="2BBD62B9" w:rsidR="001227DA" w:rsidRPr="001227DA" w:rsidRDefault="001227DA" w:rsidP="001227DA">
            <w:pPr>
              <w:spacing w:before="40" w:after="40"/>
              <w:rPr>
                <w:rFonts w:cs="Calibri"/>
                <w:b/>
                <w:sz w:val="18"/>
              </w:rPr>
            </w:pPr>
            <w:r w:rsidRPr="001227DA">
              <w:rPr>
                <w:rFonts w:cs="Calibri"/>
                <w:b/>
                <w:sz w:val="18"/>
              </w:rPr>
              <w:t>Available since</w:t>
            </w:r>
          </w:p>
        </w:tc>
      </w:tr>
      <w:tr w:rsidR="001227DA" w:rsidRPr="001227DA" w14:paraId="2310C30C" w14:textId="77777777" w:rsidTr="001227DA">
        <w:tblPrEx>
          <w:tblCellMar>
            <w:top w:w="0" w:type="dxa"/>
            <w:bottom w:w="0" w:type="dxa"/>
          </w:tblCellMar>
        </w:tblPrEx>
        <w:tc>
          <w:tcPr>
            <w:tcW w:w="3456" w:type="dxa"/>
          </w:tcPr>
          <w:p w14:paraId="16BDA846" w14:textId="1B811FC9" w:rsidR="001227DA" w:rsidRPr="001227DA" w:rsidRDefault="001227DA" w:rsidP="001227DA">
            <w:pPr>
              <w:spacing w:before="40" w:after="40"/>
              <w:rPr>
                <w:rFonts w:cs="Calibri"/>
                <w:sz w:val="18"/>
              </w:rPr>
            </w:pPr>
            <w:r>
              <w:rPr>
                <w:rFonts w:cs="Calibri"/>
                <w:sz w:val="18"/>
              </w:rPr>
              <w:t>Regular expression named groups</w:t>
            </w:r>
          </w:p>
        </w:tc>
        <w:tc>
          <w:tcPr>
            <w:tcW w:w="3240" w:type="dxa"/>
          </w:tcPr>
          <w:p w14:paraId="04ED34CA" w14:textId="43AD2DEC" w:rsidR="001227DA" w:rsidRPr="001227DA" w:rsidRDefault="001227DA" w:rsidP="001227DA">
            <w:pPr>
              <w:spacing w:before="40" w:after="40"/>
              <w:rPr>
                <w:rFonts w:cs="Calibri"/>
                <w:sz w:val="18"/>
              </w:rPr>
            </w:pPr>
            <w:r>
              <w:rPr>
                <w:rFonts w:cs="Calibri"/>
                <w:sz w:val="18"/>
              </w:rPr>
              <w:t>rex field extraction</w:t>
            </w:r>
          </w:p>
        </w:tc>
        <w:tc>
          <w:tcPr>
            <w:tcW w:w="1944" w:type="dxa"/>
          </w:tcPr>
          <w:p w14:paraId="1B0ED512" w14:textId="65C790A5" w:rsidR="001227DA" w:rsidRPr="001227DA" w:rsidRDefault="001227DA" w:rsidP="001227DA">
            <w:pPr>
              <w:spacing w:before="40" w:after="40"/>
              <w:rPr>
                <w:rFonts w:cs="Calibri"/>
                <w:sz w:val="18"/>
              </w:rPr>
            </w:pPr>
            <w:r>
              <w:rPr>
                <w:rFonts w:cs="Calibri"/>
                <w:sz w:val="18"/>
              </w:rPr>
              <w:t>ES2018</w:t>
            </w:r>
          </w:p>
        </w:tc>
      </w:tr>
      <w:tr w:rsidR="001227DA" w:rsidRPr="001227DA" w14:paraId="644CCE7B" w14:textId="77777777" w:rsidTr="001227DA">
        <w:tblPrEx>
          <w:tblCellMar>
            <w:top w:w="0" w:type="dxa"/>
            <w:bottom w:w="0" w:type="dxa"/>
          </w:tblCellMar>
        </w:tblPrEx>
        <w:tc>
          <w:tcPr>
            <w:tcW w:w="3456" w:type="dxa"/>
          </w:tcPr>
          <w:p w14:paraId="55175CFA" w14:textId="340508F2" w:rsidR="001227DA" w:rsidRPr="001227DA" w:rsidRDefault="001227DA" w:rsidP="001227DA">
            <w:pPr>
              <w:spacing w:before="40" w:after="40"/>
              <w:rPr>
                <w:rFonts w:cs="Calibri"/>
                <w:sz w:val="18"/>
              </w:rPr>
            </w:pPr>
            <w:r>
              <w:rPr>
                <w:rFonts w:cs="Calibri"/>
                <w:sz w:val="18"/>
              </w:rPr>
              <w:t>Object.assign, Array.fill, String.startsWith</w:t>
            </w:r>
          </w:p>
        </w:tc>
        <w:tc>
          <w:tcPr>
            <w:tcW w:w="3240" w:type="dxa"/>
          </w:tcPr>
          <w:p w14:paraId="7C56D6CE" w14:textId="4035012F" w:rsidR="001227DA" w:rsidRPr="001227DA" w:rsidRDefault="001227DA" w:rsidP="001227DA">
            <w:pPr>
              <w:spacing w:before="40" w:after="40"/>
              <w:rPr>
                <w:rFonts w:cs="Calibri"/>
                <w:sz w:val="18"/>
              </w:rPr>
            </w:pPr>
            <w:r>
              <w:rPr>
                <w:rFonts w:cs="Calibri"/>
                <w:sz w:val="18"/>
              </w:rPr>
              <w:t>General code</w:t>
            </w:r>
          </w:p>
        </w:tc>
        <w:tc>
          <w:tcPr>
            <w:tcW w:w="1944" w:type="dxa"/>
          </w:tcPr>
          <w:p w14:paraId="2A7BA3EF" w14:textId="4C7B36AC" w:rsidR="001227DA" w:rsidRPr="001227DA" w:rsidRDefault="001227DA" w:rsidP="001227DA">
            <w:pPr>
              <w:spacing w:before="40" w:after="40"/>
              <w:rPr>
                <w:rFonts w:cs="Calibri"/>
                <w:sz w:val="18"/>
              </w:rPr>
            </w:pPr>
            <w:r>
              <w:rPr>
                <w:rFonts w:cs="Calibri"/>
                <w:sz w:val="18"/>
              </w:rPr>
              <w:t>ES2015 to ES2017</w:t>
            </w:r>
          </w:p>
        </w:tc>
      </w:tr>
      <w:tr w:rsidR="001227DA" w:rsidRPr="001227DA" w14:paraId="4B4F71E5" w14:textId="77777777" w:rsidTr="001227DA">
        <w:tblPrEx>
          <w:tblCellMar>
            <w:top w:w="0" w:type="dxa"/>
            <w:bottom w:w="0" w:type="dxa"/>
          </w:tblCellMar>
        </w:tblPrEx>
        <w:tc>
          <w:tcPr>
            <w:tcW w:w="3456" w:type="dxa"/>
          </w:tcPr>
          <w:p w14:paraId="719A2989" w14:textId="2DED5314" w:rsidR="001227DA" w:rsidRPr="001227DA" w:rsidRDefault="001227DA" w:rsidP="001227DA">
            <w:pPr>
              <w:spacing w:before="40" w:after="40"/>
              <w:rPr>
                <w:rFonts w:cs="Calibri"/>
                <w:sz w:val="18"/>
              </w:rPr>
            </w:pPr>
            <w:r>
              <w:rPr>
                <w:rFonts w:cs="Calibri"/>
                <w:sz w:val="18"/>
              </w:rPr>
              <w:t>Inline SVG</w:t>
            </w:r>
          </w:p>
        </w:tc>
        <w:tc>
          <w:tcPr>
            <w:tcW w:w="3240" w:type="dxa"/>
          </w:tcPr>
          <w:p w14:paraId="42385957" w14:textId="04990401" w:rsidR="001227DA" w:rsidRPr="001227DA" w:rsidRDefault="001227DA" w:rsidP="001227DA">
            <w:pPr>
              <w:spacing w:before="40" w:after="40"/>
              <w:rPr>
                <w:rFonts w:cs="Calibri"/>
                <w:sz w:val="18"/>
              </w:rPr>
            </w:pPr>
            <w:r>
              <w:rPr>
                <w:rFonts w:cs="Calibri"/>
                <w:sz w:val="18"/>
              </w:rPr>
              <w:t>All charts and the timeline</w:t>
            </w:r>
          </w:p>
        </w:tc>
        <w:tc>
          <w:tcPr>
            <w:tcW w:w="1944" w:type="dxa"/>
          </w:tcPr>
          <w:p w14:paraId="06C84017" w14:textId="7D3B56C1" w:rsidR="001227DA" w:rsidRPr="001227DA" w:rsidRDefault="001227DA" w:rsidP="001227DA">
            <w:pPr>
              <w:spacing w:before="40" w:after="40"/>
              <w:rPr>
                <w:rFonts w:cs="Calibri"/>
                <w:sz w:val="18"/>
              </w:rPr>
            </w:pPr>
            <w:r>
              <w:rPr>
                <w:rFonts w:cs="Calibri"/>
                <w:sz w:val="18"/>
              </w:rPr>
              <w:t>Long established</w:t>
            </w:r>
          </w:p>
        </w:tc>
      </w:tr>
      <w:tr w:rsidR="001227DA" w:rsidRPr="001227DA" w14:paraId="56669700" w14:textId="77777777" w:rsidTr="001227DA">
        <w:tblPrEx>
          <w:tblCellMar>
            <w:top w:w="0" w:type="dxa"/>
            <w:bottom w:w="0" w:type="dxa"/>
          </w:tblCellMar>
        </w:tblPrEx>
        <w:tc>
          <w:tcPr>
            <w:tcW w:w="3456" w:type="dxa"/>
          </w:tcPr>
          <w:p w14:paraId="41D1393B" w14:textId="687C1363" w:rsidR="001227DA" w:rsidRPr="001227DA" w:rsidRDefault="001227DA" w:rsidP="001227DA">
            <w:pPr>
              <w:spacing w:before="40" w:after="40"/>
              <w:rPr>
                <w:rFonts w:cs="Calibri"/>
                <w:sz w:val="18"/>
              </w:rPr>
            </w:pPr>
            <w:r>
              <w:rPr>
                <w:rFonts w:cs="Calibri"/>
                <w:sz w:val="18"/>
              </w:rPr>
              <w:t>localStorage</w:t>
            </w:r>
          </w:p>
        </w:tc>
        <w:tc>
          <w:tcPr>
            <w:tcW w:w="3240" w:type="dxa"/>
          </w:tcPr>
          <w:p w14:paraId="128D5A83" w14:textId="7B009EBE" w:rsidR="001227DA" w:rsidRPr="001227DA" w:rsidRDefault="001227DA" w:rsidP="001227DA">
            <w:pPr>
              <w:spacing w:before="40" w:after="40"/>
              <w:rPr>
                <w:rFonts w:cs="Calibri"/>
                <w:sz w:val="18"/>
              </w:rPr>
            </w:pPr>
            <w:r>
              <w:rPr>
                <w:rFonts w:cs="Calibri"/>
                <w:sz w:val="18"/>
              </w:rPr>
              <w:t>Exercise progress, last query, theme</w:t>
            </w:r>
          </w:p>
        </w:tc>
        <w:tc>
          <w:tcPr>
            <w:tcW w:w="1944" w:type="dxa"/>
          </w:tcPr>
          <w:p w14:paraId="53D61168" w14:textId="61D6E0CC" w:rsidR="001227DA" w:rsidRPr="001227DA" w:rsidRDefault="001227DA" w:rsidP="001227DA">
            <w:pPr>
              <w:spacing w:before="40" w:after="40"/>
              <w:rPr>
                <w:rFonts w:cs="Calibri"/>
                <w:sz w:val="18"/>
              </w:rPr>
            </w:pPr>
            <w:r>
              <w:rPr>
                <w:rFonts w:cs="Calibri"/>
                <w:sz w:val="18"/>
              </w:rPr>
              <w:t>Long established</w:t>
            </w:r>
          </w:p>
        </w:tc>
      </w:tr>
      <w:tr w:rsidR="001227DA" w:rsidRPr="001227DA" w14:paraId="4D5F0CD5" w14:textId="77777777" w:rsidTr="001227DA">
        <w:tblPrEx>
          <w:tblCellMar>
            <w:top w:w="0" w:type="dxa"/>
            <w:bottom w:w="0" w:type="dxa"/>
          </w:tblCellMar>
        </w:tblPrEx>
        <w:tc>
          <w:tcPr>
            <w:tcW w:w="3456" w:type="dxa"/>
          </w:tcPr>
          <w:p w14:paraId="38BBBB22" w14:textId="0B7AE308" w:rsidR="001227DA" w:rsidRPr="001227DA" w:rsidRDefault="001227DA" w:rsidP="001227DA">
            <w:pPr>
              <w:spacing w:before="40" w:after="40"/>
              <w:rPr>
                <w:rFonts w:cs="Calibri"/>
                <w:sz w:val="18"/>
              </w:rPr>
            </w:pPr>
            <w:r>
              <w:rPr>
                <w:rFonts w:cs="Calibri"/>
                <w:sz w:val="18"/>
              </w:rPr>
              <w:t>CSS custom properties</w:t>
            </w:r>
          </w:p>
        </w:tc>
        <w:tc>
          <w:tcPr>
            <w:tcW w:w="3240" w:type="dxa"/>
          </w:tcPr>
          <w:p w14:paraId="1506E2EB" w14:textId="0464531F" w:rsidR="001227DA" w:rsidRPr="001227DA" w:rsidRDefault="001227DA" w:rsidP="001227DA">
            <w:pPr>
              <w:spacing w:before="40" w:after="40"/>
              <w:rPr>
                <w:rFonts w:cs="Calibri"/>
                <w:sz w:val="18"/>
              </w:rPr>
            </w:pPr>
            <w:r>
              <w:rPr>
                <w:rFonts w:cs="Calibri"/>
                <w:sz w:val="18"/>
              </w:rPr>
              <w:t>Theming</w:t>
            </w:r>
          </w:p>
        </w:tc>
        <w:tc>
          <w:tcPr>
            <w:tcW w:w="1944" w:type="dxa"/>
          </w:tcPr>
          <w:p w14:paraId="443C0380" w14:textId="17D57BFE" w:rsidR="001227DA" w:rsidRPr="001227DA" w:rsidRDefault="001227DA" w:rsidP="001227DA">
            <w:pPr>
              <w:spacing w:before="40" w:after="40"/>
              <w:rPr>
                <w:rFonts w:cs="Calibri"/>
                <w:sz w:val="18"/>
              </w:rPr>
            </w:pPr>
            <w:r>
              <w:rPr>
                <w:rFonts w:cs="Calibri"/>
                <w:sz w:val="18"/>
              </w:rPr>
              <w:t>Long established</w:t>
            </w:r>
          </w:p>
        </w:tc>
      </w:tr>
      <w:tr w:rsidR="001227DA" w:rsidRPr="001227DA" w14:paraId="69C919A8" w14:textId="77777777" w:rsidTr="001227DA">
        <w:tblPrEx>
          <w:tblCellMar>
            <w:top w:w="0" w:type="dxa"/>
            <w:bottom w:w="0" w:type="dxa"/>
          </w:tblCellMar>
        </w:tblPrEx>
        <w:tc>
          <w:tcPr>
            <w:tcW w:w="3456" w:type="dxa"/>
          </w:tcPr>
          <w:p w14:paraId="527C1E38" w14:textId="74028DCC" w:rsidR="001227DA" w:rsidRPr="001227DA" w:rsidRDefault="001227DA" w:rsidP="001227DA">
            <w:pPr>
              <w:spacing w:before="40" w:after="40"/>
              <w:rPr>
                <w:rFonts w:cs="Calibri"/>
                <w:sz w:val="18"/>
              </w:rPr>
            </w:pPr>
            <w:r>
              <w:rPr>
                <w:rFonts w:cs="Calibri"/>
                <w:sz w:val="18"/>
              </w:rPr>
              <w:t>CSS color-mix()</w:t>
            </w:r>
          </w:p>
        </w:tc>
        <w:tc>
          <w:tcPr>
            <w:tcW w:w="3240" w:type="dxa"/>
          </w:tcPr>
          <w:p w14:paraId="7EA0382F" w14:textId="2106B2BD" w:rsidR="001227DA" w:rsidRPr="001227DA" w:rsidRDefault="001227DA" w:rsidP="001227DA">
            <w:pPr>
              <w:spacing w:before="40" w:after="40"/>
              <w:rPr>
                <w:rFonts w:cs="Calibri"/>
                <w:sz w:val="18"/>
              </w:rPr>
            </w:pPr>
            <w:r>
              <w:rPr>
                <w:rFonts w:cs="Calibri"/>
                <w:sz w:val="18"/>
              </w:rPr>
              <w:t>Semantic state tints</w:t>
            </w:r>
          </w:p>
        </w:tc>
        <w:tc>
          <w:tcPr>
            <w:tcW w:w="1944" w:type="dxa"/>
          </w:tcPr>
          <w:p w14:paraId="63986E37" w14:textId="1903B83B" w:rsidR="001227DA" w:rsidRPr="001227DA" w:rsidRDefault="001227DA" w:rsidP="001227DA">
            <w:pPr>
              <w:spacing w:before="40" w:after="40"/>
              <w:rPr>
                <w:rFonts w:cs="Calibri"/>
                <w:sz w:val="18"/>
              </w:rPr>
            </w:pPr>
            <w:r>
              <w:rPr>
                <w:rFonts w:cs="Calibri"/>
                <w:sz w:val="18"/>
              </w:rPr>
              <w:t>2023</w:t>
            </w:r>
          </w:p>
        </w:tc>
      </w:tr>
      <w:tr w:rsidR="001227DA" w:rsidRPr="001227DA" w14:paraId="4C8D0172" w14:textId="77777777" w:rsidTr="001227DA">
        <w:tblPrEx>
          <w:tblCellMar>
            <w:top w:w="0" w:type="dxa"/>
            <w:bottom w:w="0" w:type="dxa"/>
          </w:tblCellMar>
        </w:tblPrEx>
        <w:tc>
          <w:tcPr>
            <w:tcW w:w="3456" w:type="dxa"/>
          </w:tcPr>
          <w:p w14:paraId="62EA2E87" w14:textId="3EBF726B" w:rsidR="001227DA" w:rsidRPr="001227DA" w:rsidRDefault="001227DA" w:rsidP="001227DA">
            <w:pPr>
              <w:spacing w:before="40" w:after="40"/>
              <w:rPr>
                <w:rFonts w:cs="Calibri"/>
                <w:sz w:val="18"/>
              </w:rPr>
            </w:pPr>
            <w:r>
              <w:rPr>
                <w:rFonts w:cs="Calibri"/>
                <w:sz w:val="18"/>
              </w:rPr>
              <w:t>prefers-color-scheme</w:t>
            </w:r>
          </w:p>
        </w:tc>
        <w:tc>
          <w:tcPr>
            <w:tcW w:w="3240" w:type="dxa"/>
          </w:tcPr>
          <w:p w14:paraId="4D07CB7B" w14:textId="51955B8C" w:rsidR="001227DA" w:rsidRPr="001227DA" w:rsidRDefault="001227DA" w:rsidP="001227DA">
            <w:pPr>
              <w:spacing w:before="40" w:after="40"/>
              <w:rPr>
                <w:rFonts w:cs="Calibri"/>
                <w:sz w:val="18"/>
              </w:rPr>
            </w:pPr>
            <w:r>
              <w:rPr>
                <w:rFonts w:cs="Calibri"/>
                <w:sz w:val="18"/>
              </w:rPr>
              <w:t>Automatic dark mode</w:t>
            </w:r>
          </w:p>
        </w:tc>
        <w:tc>
          <w:tcPr>
            <w:tcW w:w="1944" w:type="dxa"/>
          </w:tcPr>
          <w:p w14:paraId="3F1610BD" w14:textId="69E5DA2E" w:rsidR="001227DA" w:rsidRPr="001227DA" w:rsidRDefault="001227DA" w:rsidP="001227DA">
            <w:pPr>
              <w:spacing w:before="40" w:after="40"/>
              <w:rPr>
                <w:rFonts w:cs="Calibri"/>
                <w:sz w:val="18"/>
              </w:rPr>
            </w:pPr>
            <w:r>
              <w:rPr>
                <w:rFonts w:cs="Calibri"/>
                <w:sz w:val="18"/>
              </w:rPr>
              <w:t>2019</w:t>
            </w:r>
          </w:p>
        </w:tc>
      </w:tr>
      <w:tr w:rsidR="001227DA" w:rsidRPr="001227DA" w14:paraId="5E7D798D" w14:textId="77777777" w:rsidTr="001227DA">
        <w:tblPrEx>
          <w:tblCellMar>
            <w:top w:w="0" w:type="dxa"/>
            <w:bottom w:w="0" w:type="dxa"/>
          </w:tblCellMar>
        </w:tblPrEx>
        <w:tc>
          <w:tcPr>
            <w:tcW w:w="3456" w:type="dxa"/>
          </w:tcPr>
          <w:p w14:paraId="587D43A3" w14:textId="31F00C20" w:rsidR="001227DA" w:rsidRPr="001227DA" w:rsidRDefault="001227DA" w:rsidP="001227DA">
            <w:pPr>
              <w:spacing w:before="40" w:after="40"/>
              <w:rPr>
                <w:rFonts w:cs="Calibri"/>
                <w:sz w:val="18"/>
              </w:rPr>
            </w:pPr>
            <w:r>
              <w:rPr>
                <w:rFonts w:cs="Calibri"/>
                <w:sz w:val="18"/>
              </w:rPr>
              <w:t>performance.now()</w:t>
            </w:r>
          </w:p>
        </w:tc>
        <w:tc>
          <w:tcPr>
            <w:tcW w:w="3240" w:type="dxa"/>
          </w:tcPr>
          <w:p w14:paraId="58989A28" w14:textId="610DF34D" w:rsidR="001227DA" w:rsidRPr="001227DA" w:rsidRDefault="001227DA" w:rsidP="001227DA">
            <w:pPr>
              <w:spacing w:before="40" w:after="40"/>
              <w:rPr>
                <w:rFonts w:cs="Calibri"/>
                <w:sz w:val="18"/>
              </w:rPr>
            </w:pPr>
            <w:r>
              <w:rPr>
                <w:rFonts w:cs="Calibri"/>
                <w:sz w:val="18"/>
              </w:rPr>
              <w:t>Search timing display</w:t>
            </w:r>
          </w:p>
        </w:tc>
        <w:tc>
          <w:tcPr>
            <w:tcW w:w="1944" w:type="dxa"/>
          </w:tcPr>
          <w:p w14:paraId="715ED77B" w14:textId="6F3BBC58" w:rsidR="001227DA" w:rsidRPr="001227DA" w:rsidRDefault="001227DA" w:rsidP="001227DA">
            <w:pPr>
              <w:spacing w:before="40" w:after="40"/>
              <w:rPr>
                <w:rFonts w:cs="Calibri"/>
                <w:sz w:val="18"/>
              </w:rPr>
            </w:pPr>
            <w:r>
              <w:rPr>
                <w:rFonts w:cs="Calibri"/>
                <w:sz w:val="18"/>
              </w:rPr>
              <w:t>Long established</w:t>
            </w:r>
          </w:p>
        </w:tc>
      </w:tr>
    </w:tbl>
    <w:p w14:paraId="0090DE57" w14:textId="77777777" w:rsidR="001227DA" w:rsidRDefault="001227DA" w:rsidP="001227DA"/>
    <w:p w14:paraId="0656049B" w14:textId="2CFB611D" w:rsidR="001227DA" w:rsidRDefault="001227DA" w:rsidP="001227DA">
      <w:r>
        <w:lastRenderedPageBreak/>
        <w:t>The practical requirement is a current evergreen browser. Nothing is fetched at runtime, so the page works offline, from a file:// URL, and inside a strict content security policy that blocks all external requests.</w:t>
      </w:r>
    </w:p>
    <w:p w14:paraId="3FE2FFAD" w14:textId="02775AB5" w:rsidR="001227DA" w:rsidRDefault="001227DA" w:rsidP="001227DA">
      <w:pPr>
        <w:pStyle w:val="Heading2"/>
      </w:pPr>
      <w:bookmarkStart w:id="22" w:name="_Toc237351468"/>
      <w:r>
        <w:t>7.2 Build dependencies</w:t>
      </w:r>
      <w:bookmarkEnd w:id="22"/>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160"/>
        <w:gridCol w:w="2356"/>
        <w:gridCol w:w="2160"/>
        <w:gridCol w:w="1964"/>
      </w:tblGrid>
      <w:tr w:rsidR="001227DA" w:rsidRPr="001227DA" w14:paraId="7DD1B6B9" w14:textId="77777777" w:rsidTr="001227DA">
        <w:tblPrEx>
          <w:tblCellMar>
            <w:top w:w="0" w:type="dxa"/>
            <w:bottom w:w="0" w:type="dxa"/>
          </w:tblCellMar>
        </w:tblPrEx>
        <w:trPr>
          <w:tblHeader/>
        </w:trPr>
        <w:tc>
          <w:tcPr>
            <w:tcW w:w="2160" w:type="dxa"/>
            <w:shd w:val="clear" w:color="auto" w:fill="F2F2F2"/>
          </w:tcPr>
          <w:p w14:paraId="1A892A4A" w14:textId="002F50AB" w:rsidR="001227DA" w:rsidRPr="001227DA" w:rsidRDefault="001227DA" w:rsidP="001227DA">
            <w:pPr>
              <w:spacing w:before="40" w:after="40"/>
              <w:rPr>
                <w:rFonts w:cs="Calibri"/>
                <w:b/>
                <w:sz w:val="18"/>
              </w:rPr>
            </w:pPr>
            <w:r w:rsidRPr="001227DA">
              <w:rPr>
                <w:rFonts w:cs="Calibri"/>
                <w:b/>
                <w:sz w:val="18"/>
              </w:rPr>
              <w:t>Dependency</w:t>
            </w:r>
          </w:p>
        </w:tc>
        <w:tc>
          <w:tcPr>
            <w:tcW w:w="2356" w:type="dxa"/>
            <w:shd w:val="clear" w:color="auto" w:fill="F2F2F2"/>
          </w:tcPr>
          <w:p w14:paraId="1B28113B" w14:textId="32365AC2" w:rsidR="001227DA" w:rsidRPr="001227DA" w:rsidRDefault="001227DA" w:rsidP="001227DA">
            <w:pPr>
              <w:spacing w:before="40" w:after="40"/>
              <w:rPr>
                <w:rFonts w:cs="Calibri"/>
                <w:b/>
                <w:sz w:val="18"/>
              </w:rPr>
            </w:pPr>
            <w:r w:rsidRPr="001227DA">
              <w:rPr>
                <w:rFonts w:cs="Calibri"/>
                <w:b/>
                <w:sz w:val="18"/>
              </w:rPr>
              <w:t>Version</w:t>
            </w:r>
          </w:p>
        </w:tc>
        <w:tc>
          <w:tcPr>
            <w:tcW w:w="2160" w:type="dxa"/>
            <w:shd w:val="clear" w:color="auto" w:fill="F2F2F2"/>
          </w:tcPr>
          <w:p w14:paraId="6B29CEAF" w14:textId="6A448583" w:rsidR="001227DA" w:rsidRPr="001227DA" w:rsidRDefault="001227DA" w:rsidP="001227DA">
            <w:pPr>
              <w:spacing w:before="40" w:after="40"/>
              <w:rPr>
                <w:rFonts w:cs="Calibri"/>
                <w:b/>
                <w:sz w:val="18"/>
              </w:rPr>
            </w:pPr>
            <w:r w:rsidRPr="001227DA">
              <w:rPr>
                <w:rFonts w:cs="Calibri"/>
                <w:b/>
                <w:sz w:val="18"/>
              </w:rPr>
              <w:t>Used by</w:t>
            </w:r>
          </w:p>
        </w:tc>
        <w:tc>
          <w:tcPr>
            <w:tcW w:w="1964" w:type="dxa"/>
            <w:shd w:val="clear" w:color="auto" w:fill="F2F2F2"/>
          </w:tcPr>
          <w:p w14:paraId="3DEB1000" w14:textId="61C2F44A" w:rsidR="001227DA" w:rsidRPr="001227DA" w:rsidRDefault="001227DA" w:rsidP="001227DA">
            <w:pPr>
              <w:spacing w:before="40" w:after="40"/>
              <w:rPr>
                <w:rFonts w:cs="Calibri"/>
                <w:b/>
                <w:sz w:val="18"/>
              </w:rPr>
            </w:pPr>
            <w:r w:rsidRPr="001227DA">
              <w:rPr>
                <w:rFonts w:cs="Calibri"/>
                <w:b/>
                <w:sz w:val="18"/>
              </w:rPr>
              <w:t>Required to run the app?</w:t>
            </w:r>
          </w:p>
        </w:tc>
      </w:tr>
      <w:tr w:rsidR="001227DA" w:rsidRPr="001227DA" w14:paraId="71E8F31F" w14:textId="77777777" w:rsidTr="001227DA">
        <w:tblPrEx>
          <w:tblCellMar>
            <w:top w:w="0" w:type="dxa"/>
            <w:bottom w:w="0" w:type="dxa"/>
          </w:tblCellMar>
        </w:tblPrEx>
        <w:tc>
          <w:tcPr>
            <w:tcW w:w="2160" w:type="dxa"/>
          </w:tcPr>
          <w:p w14:paraId="715BD888" w14:textId="0F22A4D6" w:rsidR="001227DA" w:rsidRPr="001227DA" w:rsidRDefault="001227DA" w:rsidP="001227DA">
            <w:pPr>
              <w:spacing w:before="40" w:after="40"/>
              <w:rPr>
                <w:rFonts w:cs="Calibri"/>
                <w:sz w:val="18"/>
              </w:rPr>
            </w:pPr>
            <w:r>
              <w:rPr>
                <w:rFonts w:cs="Calibri"/>
                <w:sz w:val="18"/>
              </w:rPr>
              <w:t>PowerShell</w:t>
            </w:r>
          </w:p>
        </w:tc>
        <w:tc>
          <w:tcPr>
            <w:tcW w:w="2356" w:type="dxa"/>
          </w:tcPr>
          <w:p w14:paraId="6B8EC706" w14:textId="3F1A5313" w:rsidR="001227DA" w:rsidRPr="001227DA" w:rsidRDefault="001227DA" w:rsidP="001227DA">
            <w:pPr>
              <w:spacing w:before="40" w:after="40"/>
              <w:rPr>
                <w:rFonts w:cs="Calibri"/>
                <w:sz w:val="18"/>
              </w:rPr>
            </w:pPr>
            <w:r>
              <w:rPr>
                <w:rFonts w:cs="Calibri"/>
                <w:sz w:val="18"/>
              </w:rPr>
              <w:t>5.1 (built into Windows)</w:t>
            </w:r>
          </w:p>
        </w:tc>
        <w:tc>
          <w:tcPr>
            <w:tcW w:w="2160" w:type="dxa"/>
          </w:tcPr>
          <w:p w14:paraId="5F76277D" w14:textId="6FF1D59E" w:rsidR="001227DA" w:rsidRPr="001227DA" w:rsidRDefault="001227DA" w:rsidP="001227DA">
            <w:pPr>
              <w:spacing w:before="40" w:after="40"/>
              <w:rPr>
                <w:rFonts w:cs="Calibri"/>
                <w:sz w:val="18"/>
              </w:rPr>
            </w:pPr>
            <w:r>
              <w:rPr>
                <w:rFonts w:cs="Calibri"/>
                <w:sz w:val="18"/>
              </w:rPr>
              <w:t>build.ps1</w:t>
            </w:r>
          </w:p>
        </w:tc>
        <w:tc>
          <w:tcPr>
            <w:tcW w:w="1964" w:type="dxa"/>
          </w:tcPr>
          <w:p w14:paraId="52D5DF6B" w14:textId="2B9D06CF" w:rsidR="001227DA" w:rsidRPr="001227DA" w:rsidRDefault="001227DA" w:rsidP="001227DA">
            <w:pPr>
              <w:spacing w:before="40" w:after="40"/>
              <w:rPr>
                <w:rFonts w:cs="Calibri"/>
                <w:sz w:val="18"/>
              </w:rPr>
            </w:pPr>
            <w:r>
              <w:rPr>
                <w:rFonts w:cs="Calibri"/>
                <w:sz w:val="18"/>
              </w:rPr>
              <w:t>No, only to rebuild</w:t>
            </w:r>
          </w:p>
        </w:tc>
      </w:tr>
      <w:tr w:rsidR="001227DA" w:rsidRPr="001227DA" w14:paraId="552B5EF4" w14:textId="77777777" w:rsidTr="001227DA">
        <w:tblPrEx>
          <w:tblCellMar>
            <w:top w:w="0" w:type="dxa"/>
            <w:bottom w:w="0" w:type="dxa"/>
          </w:tblCellMar>
        </w:tblPrEx>
        <w:tc>
          <w:tcPr>
            <w:tcW w:w="2160" w:type="dxa"/>
          </w:tcPr>
          <w:p w14:paraId="10C3D1A5" w14:textId="421B0924" w:rsidR="001227DA" w:rsidRPr="001227DA" w:rsidRDefault="001227DA" w:rsidP="001227DA">
            <w:pPr>
              <w:spacing w:before="40" w:after="40"/>
              <w:rPr>
                <w:rFonts w:cs="Calibri"/>
                <w:sz w:val="18"/>
              </w:rPr>
            </w:pPr>
            <w:r>
              <w:rPr>
                <w:rFonts w:cs="Calibri"/>
                <w:sz w:val="18"/>
              </w:rPr>
              <w:t>Microsoft Word</w:t>
            </w:r>
          </w:p>
        </w:tc>
        <w:tc>
          <w:tcPr>
            <w:tcW w:w="2356" w:type="dxa"/>
          </w:tcPr>
          <w:p w14:paraId="434E5147" w14:textId="223A9108" w:rsidR="001227DA" w:rsidRPr="001227DA" w:rsidRDefault="001227DA" w:rsidP="001227DA">
            <w:pPr>
              <w:spacing w:before="40" w:after="40"/>
              <w:rPr>
                <w:rFonts w:cs="Calibri"/>
                <w:sz w:val="18"/>
              </w:rPr>
            </w:pPr>
            <w:r>
              <w:rPr>
                <w:rFonts w:cs="Calibri"/>
                <w:sz w:val="18"/>
              </w:rPr>
              <w:t>16.0 via COM</w:t>
            </w:r>
          </w:p>
        </w:tc>
        <w:tc>
          <w:tcPr>
            <w:tcW w:w="2160" w:type="dxa"/>
          </w:tcPr>
          <w:p w14:paraId="2E90DC52" w14:textId="3BDAA969" w:rsidR="001227DA" w:rsidRPr="001227DA" w:rsidRDefault="001227DA" w:rsidP="001227DA">
            <w:pPr>
              <w:spacing w:before="40" w:after="40"/>
              <w:rPr>
                <w:rFonts w:cs="Calibri"/>
                <w:sz w:val="18"/>
              </w:rPr>
            </w:pPr>
            <w:r>
              <w:rPr>
                <w:rFonts w:cs="Calibri"/>
                <w:sz w:val="18"/>
              </w:rPr>
              <w:t>build_report_docx.ps1</w:t>
            </w:r>
          </w:p>
        </w:tc>
        <w:tc>
          <w:tcPr>
            <w:tcW w:w="1964" w:type="dxa"/>
          </w:tcPr>
          <w:p w14:paraId="0661133A" w14:textId="4EA20240" w:rsidR="001227DA" w:rsidRPr="001227DA" w:rsidRDefault="001227DA" w:rsidP="001227DA">
            <w:pPr>
              <w:spacing w:before="40" w:after="40"/>
              <w:rPr>
                <w:rFonts w:cs="Calibri"/>
                <w:sz w:val="18"/>
              </w:rPr>
            </w:pPr>
            <w:r>
              <w:rPr>
                <w:rFonts w:cs="Calibri"/>
                <w:sz w:val="18"/>
              </w:rPr>
              <w:t>No, only for this report</w:t>
            </w:r>
          </w:p>
        </w:tc>
      </w:tr>
      <w:tr w:rsidR="001227DA" w:rsidRPr="001227DA" w14:paraId="26896689" w14:textId="77777777" w:rsidTr="001227DA">
        <w:tblPrEx>
          <w:tblCellMar>
            <w:top w:w="0" w:type="dxa"/>
            <w:bottom w:w="0" w:type="dxa"/>
          </w:tblCellMar>
        </w:tblPrEx>
        <w:tc>
          <w:tcPr>
            <w:tcW w:w="2160" w:type="dxa"/>
          </w:tcPr>
          <w:p w14:paraId="7BE68A08" w14:textId="383D3AAD" w:rsidR="001227DA" w:rsidRPr="001227DA" w:rsidRDefault="001227DA" w:rsidP="001227DA">
            <w:pPr>
              <w:spacing w:before="40" w:after="40"/>
              <w:rPr>
                <w:rFonts w:cs="Calibri"/>
                <w:sz w:val="18"/>
              </w:rPr>
            </w:pPr>
            <w:r>
              <w:rPr>
                <w:rFonts w:cs="Calibri"/>
                <w:sz w:val="18"/>
              </w:rPr>
              <w:t>git and gh CLI</w:t>
            </w:r>
          </w:p>
        </w:tc>
        <w:tc>
          <w:tcPr>
            <w:tcW w:w="2356" w:type="dxa"/>
          </w:tcPr>
          <w:p w14:paraId="564A5B7A" w14:textId="2000C821" w:rsidR="001227DA" w:rsidRPr="001227DA" w:rsidRDefault="001227DA" w:rsidP="001227DA">
            <w:pPr>
              <w:spacing w:before="40" w:after="40"/>
              <w:rPr>
                <w:rFonts w:cs="Calibri"/>
                <w:sz w:val="18"/>
              </w:rPr>
            </w:pPr>
            <w:r>
              <w:rPr>
                <w:rFonts w:cs="Calibri"/>
                <w:sz w:val="18"/>
              </w:rPr>
              <w:t>2.55 / 2.96</w:t>
            </w:r>
          </w:p>
        </w:tc>
        <w:tc>
          <w:tcPr>
            <w:tcW w:w="2160" w:type="dxa"/>
          </w:tcPr>
          <w:p w14:paraId="7DA439D9" w14:textId="590A6630" w:rsidR="001227DA" w:rsidRPr="001227DA" w:rsidRDefault="001227DA" w:rsidP="001227DA">
            <w:pPr>
              <w:spacing w:before="40" w:after="40"/>
              <w:rPr>
                <w:rFonts w:cs="Calibri"/>
                <w:sz w:val="18"/>
              </w:rPr>
            </w:pPr>
            <w:r>
              <w:rPr>
                <w:rFonts w:cs="Calibri"/>
                <w:sz w:val="18"/>
              </w:rPr>
              <w:t>Publishing</w:t>
            </w:r>
          </w:p>
        </w:tc>
        <w:tc>
          <w:tcPr>
            <w:tcW w:w="1964" w:type="dxa"/>
          </w:tcPr>
          <w:p w14:paraId="204C3491" w14:textId="7EFF3539" w:rsidR="001227DA" w:rsidRPr="001227DA" w:rsidRDefault="001227DA" w:rsidP="001227DA">
            <w:pPr>
              <w:spacing w:before="40" w:after="40"/>
              <w:rPr>
                <w:rFonts w:cs="Calibri"/>
                <w:sz w:val="18"/>
              </w:rPr>
            </w:pPr>
            <w:r>
              <w:rPr>
                <w:rFonts w:cs="Calibri"/>
                <w:sz w:val="18"/>
              </w:rPr>
              <w:t>No</w:t>
            </w:r>
          </w:p>
        </w:tc>
      </w:tr>
    </w:tbl>
    <w:p w14:paraId="11EABDEF" w14:textId="77777777" w:rsidR="001227DA" w:rsidRDefault="001227DA" w:rsidP="001227DA"/>
    <w:p w14:paraId="4D5A19E9" w14:textId="14A0ED7E" w:rsidR="001227DA" w:rsidRDefault="001227DA" w:rsidP="001227DA">
      <w:r>
        <w:t>The build is file concatenation. There is no bundler, no transpiler, no minifier, no lockfile and no dependency tree.</w:t>
      </w:r>
    </w:p>
    <w:p w14:paraId="7BA44C09" w14:textId="69060129"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.\build.ps1</w:t>
      </w:r>
    </w:p>
    <w:p w14:paraId="66EF04B1" w14:textId="7A93D87B"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reads   src\*.css and src\*.js</w:t>
      </w:r>
    </w:p>
    <w:p w14:paraId="2E54AECD" w14:textId="01C2AC11"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writes  dist\index.html      standalone, opens by double-click, offline</w:t>
      </w:r>
    </w:p>
    <w:p w14:paraId="23A4F2E9" w14:textId="0A079FBA" w:rsidR="001227DA" w:rsidRPr="001227DA" w:rsidRDefault="001227DA" w:rsidP="001227DA">
      <w:pPr>
        <w:pBdr>
          <w:top w:val="single" w:sz="6" w:space="1" w:color="55AC78"/>
        </w:pBdr>
        <w:shd w:val="clear" w:color="auto" w:fill="F2F2F2"/>
        <w:spacing w:after="0"/>
        <w:ind w:left="280"/>
        <w:rPr>
          <w:rFonts w:ascii="Consolas" w:hAnsi="Consolas"/>
          <w:sz w:val="17"/>
        </w:rPr>
      </w:pPr>
      <w:r w:rsidRPr="001227DA">
        <w:rPr>
          <w:rFonts w:ascii="Consolas" w:hAnsi="Consolas"/>
          <w:sz w:val="17"/>
        </w:rPr>
        <w:t xml:space="preserve">  writes  dist\artifact.html   same content without the document wrapper</w:t>
      </w:r>
    </w:p>
    <w:p w14:paraId="20029BC6" w14:textId="77777777" w:rsidR="001227DA" w:rsidRDefault="001227DA" w:rsidP="001227DA">
      <w:pPr>
        <w:rPr>
          <w:rFonts w:cs="Calibri"/>
        </w:rPr>
      </w:pPr>
    </w:p>
    <w:p w14:paraId="7B87EA3D" w14:textId="2832113C" w:rsidR="001227DA" w:rsidRDefault="001227DA" w:rsidP="001227DA">
      <w:pPr>
        <w:pStyle w:val="Heading2"/>
      </w:pPr>
      <w:bookmarkStart w:id="23" w:name="_Toc237351469"/>
      <w:r>
        <w:t>7.3 A note on Python</w:t>
      </w:r>
      <w:bookmarkEnd w:id="23"/>
    </w:p>
    <w:p w14:paraId="625C8F98" w14:textId="13FDB421" w:rsidR="001227DA" w:rsidRDefault="001227DA" w:rsidP="001227DA">
      <w:r>
        <w:t>There are no Python files in this project, and this is worth stating plainly because it differs from the usual pattern of driving document generation from a build_*.py script using python-docx.</w:t>
      </w:r>
    </w:p>
    <w:p w14:paraId="5E26E8DA" w14:textId="7F3449DF" w:rsidR="001227DA" w:rsidRDefault="001227DA" w:rsidP="001227DA">
      <w:r>
        <w:t>Python is not available on this machine. The python and python3 commands resolve to the Microsoft Store alias stub, which prints an installation prompt rather than executing anything. python-docx was therefore not an option, and neither were the pandoc or LibreOffice conversion routes, since neither is installed.</w:t>
      </w:r>
    </w:p>
    <w:p w14:paraId="4E5EEFF8" w14:textId="57858F1C" w:rsidR="001227DA" w:rsidRDefault="001227DA" w:rsidP="001227DA">
      <w:r>
        <w:t>PowerShell driving Word through COM was chosen instead. It has one clear advantage over a library: the document is produced by Word itself, so styles, the table of contents, field updates and pagination are genuinely native rather than approximated. It also has a specific cost, covered in section 9: the usual "render it to images and look at it" verification step is unavailable, because nothing on this machine can rasterise a PDF.</w:t>
      </w:r>
    </w:p>
    <w:p w14:paraId="7C31BF5A" w14:textId="1B86E020" w:rsidR="001227DA" w:rsidRDefault="001227DA" w:rsidP="001227DA">
      <w:pPr>
        <w:pStyle w:val="Heading2"/>
      </w:pPr>
      <w:bookmarkStart w:id="24" w:name="_Toc237351470"/>
      <w:r>
        <w:t>7.4 Supply chain position</w:t>
      </w:r>
      <w:bookmarkEnd w:id="24"/>
    </w:p>
    <w:p w14:paraId="5B7A23DF" w14:textId="77BF0F7B" w:rsidR="001227DA" w:rsidRDefault="001227DA" w:rsidP="001227DA">
      <w:r>
        <w:t>Zero third-party code means no transitive dependencies, no lockfile to maintain, no dependency vulnerability surface, no build-time network access and nothing that can be pulled or altered upstream. The single file will still open in a decade.</w:t>
      </w:r>
    </w:p>
    <w:p w14:paraId="606E9C64" w14:textId="5B73EC38" w:rsidR="001227DA" w:rsidRDefault="001227DA" w:rsidP="001227DA">
      <w:r>
        <w:t>The cost is that everything is hand-written, so every behaviour is only as correct as the code and the tests make it. That is precisely why the verification described in section 9 exists and why it asserts invariants rather than trusting the implementation.</w:t>
      </w:r>
    </w:p>
    <w:p w14:paraId="14E5B935" w14:textId="4BFEED83" w:rsidR="001227DA" w:rsidRDefault="001227DA" w:rsidP="001227DA">
      <w:r>
        <w:t>No credentials, keys, tokens or connection strings exist anywhere in the project. Nothing authenticates to anything, because nothing leaves the browser. All addresses, user names, host names and email addresses in the generated data are synthetic.</w:t>
      </w:r>
    </w:p>
    <w:p w14:paraId="79CEC2D4" w14:textId="0C1549C9" w:rsidR="001227DA" w:rsidRDefault="001227DA" w:rsidP="001227DA">
      <w:pPr>
        <w:pStyle w:val="Heading1"/>
      </w:pPr>
      <w:bookmarkStart w:id="25" w:name="_Toc237351471"/>
      <w:r>
        <w:lastRenderedPageBreak/>
        <w:t>8. Decision log</w:t>
      </w:r>
      <w:bookmarkEnd w:id="25"/>
    </w:p>
    <w:p w14:paraId="01BFDA6E" w14:textId="382B6449" w:rsidR="001227DA" w:rsidRDefault="001227DA" w:rsidP="001227DA">
      <w:r>
        <w:t>The decisions that shaped the project, with the alternative that was rejected in each case.</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356"/>
        <w:gridCol w:w="2160"/>
        <w:gridCol w:w="4124"/>
      </w:tblGrid>
      <w:tr w:rsidR="001227DA" w:rsidRPr="001227DA" w14:paraId="5D8DA221" w14:textId="77777777" w:rsidTr="001227DA">
        <w:tblPrEx>
          <w:tblCellMar>
            <w:top w:w="0" w:type="dxa"/>
            <w:bottom w:w="0" w:type="dxa"/>
          </w:tblCellMar>
        </w:tblPrEx>
        <w:trPr>
          <w:tblHeader/>
        </w:trPr>
        <w:tc>
          <w:tcPr>
            <w:tcW w:w="2356" w:type="dxa"/>
            <w:shd w:val="clear" w:color="auto" w:fill="F2F2F2"/>
          </w:tcPr>
          <w:p w14:paraId="04F9F8BE" w14:textId="511A64E5" w:rsidR="001227DA" w:rsidRPr="001227DA" w:rsidRDefault="001227DA" w:rsidP="001227DA">
            <w:pPr>
              <w:spacing w:before="40" w:after="40"/>
              <w:rPr>
                <w:rFonts w:cs="Calibri"/>
                <w:b/>
                <w:sz w:val="18"/>
              </w:rPr>
            </w:pPr>
            <w:r w:rsidRPr="001227DA">
              <w:rPr>
                <w:rFonts w:cs="Calibri"/>
                <w:b/>
                <w:sz w:val="18"/>
              </w:rPr>
              <w:t>Decision</w:t>
            </w:r>
          </w:p>
        </w:tc>
        <w:tc>
          <w:tcPr>
            <w:tcW w:w="2160" w:type="dxa"/>
            <w:shd w:val="clear" w:color="auto" w:fill="F2F2F2"/>
          </w:tcPr>
          <w:p w14:paraId="04C851B1" w14:textId="7C9D9714" w:rsidR="001227DA" w:rsidRPr="001227DA" w:rsidRDefault="001227DA" w:rsidP="001227DA">
            <w:pPr>
              <w:spacing w:before="40" w:after="40"/>
              <w:rPr>
                <w:rFonts w:cs="Calibri"/>
                <w:b/>
                <w:sz w:val="18"/>
              </w:rPr>
            </w:pPr>
            <w:r w:rsidRPr="001227DA">
              <w:rPr>
                <w:rFonts w:cs="Calibri"/>
                <w:b/>
                <w:sz w:val="18"/>
              </w:rPr>
              <w:t>Alternative rejected</w:t>
            </w:r>
          </w:p>
        </w:tc>
        <w:tc>
          <w:tcPr>
            <w:tcW w:w="4124" w:type="dxa"/>
            <w:shd w:val="clear" w:color="auto" w:fill="F2F2F2"/>
          </w:tcPr>
          <w:p w14:paraId="13F29D6A" w14:textId="44B9DE11" w:rsidR="001227DA" w:rsidRPr="001227DA" w:rsidRDefault="001227DA" w:rsidP="001227DA">
            <w:pPr>
              <w:spacing w:before="40" w:after="40"/>
              <w:rPr>
                <w:rFonts w:cs="Calibri"/>
                <w:b/>
                <w:sz w:val="18"/>
              </w:rPr>
            </w:pPr>
            <w:r w:rsidRPr="001227DA">
              <w:rPr>
                <w:rFonts w:cs="Calibri"/>
                <w:b/>
                <w:sz w:val="18"/>
              </w:rPr>
              <w:t>Rationale</w:t>
            </w:r>
          </w:p>
        </w:tc>
      </w:tr>
      <w:tr w:rsidR="001227DA" w:rsidRPr="001227DA" w14:paraId="0FCDD415" w14:textId="77777777" w:rsidTr="001227DA">
        <w:tblPrEx>
          <w:tblCellMar>
            <w:top w:w="0" w:type="dxa"/>
            <w:bottom w:w="0" w:type="dxa"/>
          </w:tblCellMar>
        </w:tblPrEx>
        <w:tc>
          <w:tcPr>
            <w:tcW w:w="2356" w:type="dxa"/>
          </w:tcPr>
          <w:p w14:paraId="1D91B5CA" w14:textId="2988F922" w:rsidR="001227DA" w:rsidRPr="001227DA" w:rsidRDefault="001227DA" w:rsidP="001227DA">
            <w:pPr>
              <w:spacing w:before="40" w:after="40"/>
              <w:rPr>
                <w:rFonts w:cs="Calibri"/>
                <w:sz w:val="18"/>
              </w:rPr>
            </w:pPr>
            <w:r>
              <w:rPr>
                <w:rFonts w:cs="Calibri"/>
                <w:sz w:val="18"/>
              </w:rPr>
              <w:t>Client-side single HTML file</w:t>
            </w:r>
          </w:p>
        </w:tc>
        <w:tc>
          <w:tcPr>
            <w:tcW w:w="2160" w:type="dxa"/>
          </w:tcPr>
          <w:p w14:paraId="79F7CC23" w14:textId="06CA67B8" w:rsidR="001227DA" w:rsidRPr="001227DA" w:rsidRDefault="001227DA" w:rsidP="001227DA">
            <w:pPr>
              <w:spacing w:before="40" w:after="40"/>
              <w:rPr>
                <w:rFonts w:cs="Calibri"/>
                <w:sz w:val="18"/>
              </w:rPr>
            </w:pPr>
            <w:r>
              <w:rPr>
                <w:rFonts w:cs="Calibri"/>
                <w:sz w:val="18"/>
              </w:rPr>
              <w:t>Server-backed web application</w:t>
            </w:r>
          </w:p>
        </w:tc>
        <w:tc>
          <w:tcPr>
            <w:tcW w:w="4124" w:type="dxa"/>
          </w:tcPr>
          <w:p w14:paraId="325F5F0A" w14:textId="1DF9B392" w:rsidR="001227DA" w:rsidRPr="001227DA" w:rsidRDefault="001227DA" w:rsidP="001227DA">
            <w:pPr>
              <w:spacing w:before="40" w:after="40"/>
              <w:rPr>
                <w:rFonts w:cs="Calibri"/>
                <w:sz w:val="18"/>
              </w:rPr>
            </w:pPr>
            <w:r>
              <w:rPr>
                <w:rFonts w:cs="Calibri"/>
                <w:sz w:val="18"/>
              </w:rPr>
              <w:t>No runtime, no server and no package manager available. Must work offline and be shareable as one file</w:t>
            </w:r>
          </w:p>
        </w:tc>
      </w:tr>
      <w:tr w:rsidR="001227DA" w:rsidRPr="001227DA" w14:paraId="185BC329" w14:textId="77777777" w:rsidTr="001227DA">
        <w:tblPrEx>
          <w:tblCellMar>
            <w:top w:w="0" w:type="dxa"/>
            <w:bottom w:w="0" w:type="dxa"/>
          </w:tblCellMar>
        </w:tblPrEx>
        <w:tc>
          <w:tcPr>
            <w:tcW w:w="2356" w:type="dxa"/>
          </w:tcPr>
          <w:p w14:paraId="664DEE1D" w14:textId="0F6AA496" w:rsidR="001227DA" w:rsidRPr="001227DA" w:rsidRDefault="001227DA" w:rsidP="001227DA">
            <w:pPr>
              <w:spacing w:before="40" w:after="40"/>
              <w:rPr>
                <w:rFonts w:cs="Calibri"/>
                <w:sz w:val="18"/>
              </w:rPr>
            </w:pPr>
            <w:r>
              <w:rPr>
                <w:rFonts w:cs="Calibri"/>
                <w:sz w:val="18"/>
              </w:rPr>
              <w:t>Write a real SPL interpreter</w:t>
            </w:r>
          </w:p>
        </w:tc>
        <w:tc>
          <w:tcPr>
            <w:tcW w:w="2160" w:type="dxa"/>
          </w:tcPr>
          <w:p w14:paraId="56B4A91F" w14:textId="0938B8FB" w:rsidR="001227DA" w:rsidRPr="001227DA" w:rsidRDefault="001227DA" w:rsidP="001227DA">
            <w:pPr>
              <w:spacing w:before="40" w:after="40"/>
              <w:rPr>
                <w:rFonts w:cs="Calibri"/>
                <w:sz w:val="18"/>
              </w:rPr>
            </w:pPr>
            <w:r>
              <w:rPr>
                <w:rFonts w:cs="Calibri"/>
                <w:sz w:val="18"/>
              </w:rPr>
              <w:t>Canned answers for a fixed question set</w:t>
            </w:r>
          </w:p>
        </w:tc>
        <w:tc>
          <w:tcPr>
            <w:tcW w:w="4124" w:type="dxa"/>
          </w:tcPr>
          <w:p w14:paraId="6BC8FB40" w14:textId="601D2848" w:rsidR="001227DA" w:rsidRPr="001227DA" w:rsidRDefault="001227DA" w:rsidP="001227DA">
            <w:pPr>
              <w:spacing w:before="40" w:after="40"/>
              <w:rPr>
                <w:rFonts w:cs="Calibri"/>
                <w:sz w:val="18"/>
              </w:rPr>
            </w:pPr>
            <w:r>
              <w:rPr>
                <w:rFonts w:cs="Calibri"/>
                <w:sz w:val="18"/>
              </w:rPr>
              <w:t>A fixed set cannot respond to a query the learner invents, which is the entire purpose</w:t>
            </w:r>
          </w:p>
        </w:tc>
      </w:tr>
      <w:tr w:rsidR="001227DA" w:rsidRPr="001227DA" w14:paraId="38414B5E" w14:textId="77777777" w:rsidTr="001227DA">
        <w:tblPrEx>
          <w:tblCellMar>
            <w:top w:w="0" w:type="dxa"/>
            <w:bottom w:w="0" w:type="dxa"/>
          </w:tblCellMar>
        </w:tblPrEx>
        <w:tc>
          <w:tcPr>
            <w:tcW w:w="2356" w:type="dxa"/>
          </w:tcPr>
          <w:p w14:paraId="135AA795" w14:textId="599F4DB6" w:rsidR="001227DA" w:rsidRPr="001227DA" w:rsidRDefault="001227DA" w:rsidP="001227DA">
            <w:pPr>
              <w:spacing w:before="40" w:after="40"/>
              <w:rPr>
                <w:rFonts w:cs="Calibri"/>
                <w:sz w:val="18"/>
              </w:rPr>
            </w:pPr>
            <w:r>
              <w:rPr>
                <w:rFonts w:cs="Calibri"/>
                <w:sz w:val="18"/>
              </w:rPr>
              <w:t>Two parsers, one per grammar</w:t>
            </w:r>
          </w:p>
        </w:tc>
        <w:tc>
          <w:tcPr>
            <w:tcW w:w="2160" w:type="dxa"/>
          </w:tcPr>
          <w:p w14:paraId="17DBAEA3" w14:textId="4F752D1C" w:rsidR="001227DA" w:rsidRPr="001227DA" w:rsidRDefault="001227DA" w:rsidP="001227DA">
            <w:pPr>
              <w:spacing w:before="40" w:after="40"/>
              <w:rPr>
                <w:rFonts w:cs="Calibri"/>
                <w:sz w:val="18"/>
              </w:rPr>
            </w:pPr>
            <w:r>
              <w:rPr>
                <w:rFonts w:cs="Calibri"/>
                <w:sz w:val="18"/>
              </w:rPr>
              <w:t>One unified parser</w:t>
            </w:r>
          </w:p>
        </w:tc>
        <w:tc>
          <w:tcPr>
            <w:tcW w:w="4124" w:type="dxa"/>
          </w:tcPr>
          <w:p w14:paraId="61C75CD5" w14:textId="5D507DE3" w:rsidR="001227DA" w:rsidRPr="001227DA" w:rsidRDefault="001227DA" w:rsidP="001227DA">
            <w:pPr>
              <w:spacing w:before="40" w:after="40"/>
              <w:rPr>
                <w:rFonts w:cs="Calibri"/>
                <w:sz w:val="18"/>
              </w:rPr>
            </w:pPr>
            <w:r>
              <w:rPr>
                <w:rFonts w:cs="Calibri"/>
                <w:sz w:val="18"/>
              </w:rPr>
              <w:t>Boolean retrieval and infix expressions are genuinely different languages; one parser serves neither well</w:t>
            </w:r>
          </w:p>
        </w:tc>
      </w:tr>
      <w:tr w:rsidR="001227DA" w:rsidRPr="001227DA" w14:paraId="54A0A132" w14:textId="77777777" w:rsidTr="001227DA">
        <w:tblPrEx>
          <w:tblCellMar>
            <w:top w:w="0" w:type="dxa"/>
            <w:bottom w:w="0" w:type="dxa"/>
          </w:tblCellMar>
        </w:tblPrEx>
        <w:tc>
          <w:tcPr>
            <w:tcW w:w="2356" w:type="dxa"/>
          </w:tcPr>
          <w:p w14:paraId="3BF535E2" w14:textId="73FA4AD3" w:rsidR="001227DA" w:rsidRPr="001227DA" w:rsidRDefault="001227DA" w:rsidP="001227DA">
            <w:pPr>
              <w:spacing w:before="40" w:after="40"/>
              <w:rPr>
                <w:rFonts w:cs="Calibri"/>
                <w:sz w:val="18"/>
              </w:rPr>
            </w:pPr>
            <w:r>
              <w:rPr>
                <w:rFonts w:cs="Calibri"/>
                <w:sz w:val="18"/>
              </w:rPr>
              <w:t>Seeded pseudo-random data</w:t>
            </w:r>
          </w:p>
        </w:tc>
        <w:tc>
          <w:tcPr>
            <w:tcW w:w="2160" w:type="dxa"/>
          </w:tcPr>
          <w:p w14:paraId="4920E5AF" w14:textId="641566ED" w:rsidR="001227DA" w:rsidRPr="001227DA" w:rsidRDefault="001227DA" w:rsidP="001227DA">
            <w:pPr>
              <w:spacing w:before="40" w:after="40"/>
              <w:rPr>
                <w:rFonts w:cs="Calibri"/>
                <w:sz w:val="18"/>
              </w:rPr>
            </w:pPr>
            <w:r>
              <w:rPr>
                <w:rFonts w:cs="Calibri"/>
                <w:sz w:val="18"/>
              </w:rPr>
              <w:t>Math.random</w:t>
            </w:r>
          </w:p>
        </w:tc>
        <w:tc>
          <w:tcPr>
            <w:tcW w:w="4124" w:type="dxa"/>
          </w:tcPr>
          <w:p w14:paraId="0E184876" w14:textId="241A900E" w:rsidR="001227DA" w:rsidRPr="001227DA" w:rsidRDefault="001227DA" w:rsidP="001227DA">
            <w:pPr>
              <w:spacing w:before="40" w:after="40"/>
              <w:rPr>
                <w:rFonts w:cs="Calibri"/>
                <w:sz w:val="18"/>
              </w:rPr>
            </w:pPr>
            <w:r>
              <w:rPr>
                <w:rFonts w:cs="Calibri"/>
                <w:sz w:val="18"/>
              </w:rPr>
              <w:t>Result-comparison grading is only sound if the data cannot change between the two runs</w:t>
            </w:r>
          </w:p>
        </w:tc>
      </w:tr>
      <w:tr w:rsidR="001227DA" w:rsidRPr="001227DA" w14:paraId="6BAF4015" w14:textId="77777777" w:rsidTr="001227DA">
        <w:tblPrEx>
          <w:tblCellMar>
            <w:top w:w="0" w:type="dxa"/>
            <w:bottom w:w="0" w:type="dxa"/>
          </w:tblCellMar>
        </w:tblPrEx>
        <w:tc>
          <w:tcPr>
            <w:tcW w:w="2356" w:type="dxa"/>
          </w:tcPr>
          <w:p w14:paraId="3154DC33" w14:textId="2A152987" w:rsidR="001227DA" w:rsidRPr="001227DA" w:rsidRDefault="001227DA" w:rsidP="001227DA">
            <w:pPr>
              <w:spacing w:before="40" w:after="40"/>
              <w:rPr>
                <w:rFonts w:cs="Calibri"/>
                <w:sz w:val="18"/>
              </w:rPr>
            </w:pPr>
            <w:r>
              <w:rPr>
                <w:rFonts w:cs="Calibri"/>
                <w:sz w:val="18"/>
              </w:rPr>
              <w:t>Session-structured web traffic</w:t>
            </w:r>
          </w:p>
        </w:tc>
        <w:tc>
          <w:tcPr>
            <w:tcW w:w="2160" w:type="dxa"/>
          </w:tcPr>
          <w:p w14:paraId="1F904C9F" w14:textId="08E6DB9D" w:rsidR="001227DA" w:rsidRPr="001227DA" w:rsidRDefault="001227DA" w:rsidP="001227DA">
            <w:pPr>
              <w:spacing w:before="40" w:after="40"/>
              <w:rPr>
                <w:rFonts w:cs="Calibri"/>
                <w:sz w:val="18"/>
              </w:rPr>
            </w:pPr>
            <w:r>
              <w:rPr>
                <w:rFonts w:cs="Calibri"/>
                <w:sz w:val="18"/>
              </w:rPr>
              <w:t>Independent random events</w:t>
            </w:r>
          </w:p>
        </w:tc>
        <w:tc>
          <w:tcPr>
            <w:tcW w:w="4124" w:type="dxa"/>
          </w:tcPr>
          <w:p w14:paraId="7DD83D29" w14:textId="1B83D906" w:rsidR="001227DA" w:rsidRPr="001227DA" w:rsidRDefault="001227DA" w:rsidP="001227DA">
            <w:pPr>
              <w:spacing w:before="40" w:after="40"/>
              <w:rPr>
                <w:rFonts w:cs="Calibri"/>
                <w:sz w:val="18"/>
              </w:rPr>
            </w:pPr>
            <w:r>
              <w:rPr>
                <w:rFonts w:cs="Calibri"/>
                <w:sz w:val="18"/>
              </w:rPr>
              <w:t>Without repetition, transaction, dedup and group-by return nothing and teach the wrong lesson</w:t>
            </w:r>
          </w:p>
        </w:tc>
      </w:tr>
      <w:tr w:rsidR="001227DA" w:rsidRPr="001227DA" w14:paraId="514837FF" w14:textId="77777777" w:rsidTr="001227DA">
        <w:tblPrEx>
          <w:tblCellMar>
            <w:top w:w="0" w:type="dxa"/>
            <w:bottom w:w="0" w:type="dxa"/>
          </w:tblCellMar>
        </w:tblPrEx>
        <w:tc>
          <w:tcPr>
            <w:tcW w:w="2356" w:type="dxa"/>
          </w:tcPr>
          <w:p w14:paraId="3D3A5EF0" w14:textId="2C297D7E" w:rsidR="001227DA" w:rsidRPr="001227DA" w:rsidRDefault="001227DA" w:rsidP="001227DA">
            <w:pPr>
              <w:spacing w:before="40" w:after="40"/>
              <w:rPr>
                <w:rFonts w:cs="Calibri"/>
                <w:sz w:val="18"/>
              </w:rPr>
            </w:pPr>
            <w:r>
              <w:rPr>
                <w:rFonts w:cs="Calibri"/>
                <w:sz w:val="18"/>
              </w:rPr>
              <w:t>Grade by comparing results</w:t>
            </w:r>
          </w:p>
        </w:tc>
        <w:tc>
          <w:tcPr>
            <w:tcW w:w="2160" w:type="dxa"/>
          </w:tcPr>
          <w:p w14:paraId="0358FA07" w14:textId="4EC01B19" w:rsidR="001227DA" w:rsidRPr="001227DA" w:rsidRDefault="001227DA" w:rsidP="001227DA">
            <w:pPr>
              <w:spacing w:before="40" w:after="40"/>
              <w:rPr>
                <w:rFonts w:cs="Calibri"/>
                <w:sz w:val="18"/>
              </w:rPr>
            </w:pPr>
            <w:r>
              <w:rPr>
                <w:rFonts w:cs="Calibri"/>
                <w:sz w:val="18"/>
              </w:rPr>
              <w:t>Compare query text</w:t>
            </w:r>
          </w:p>
        </w:tc>
        <w:tc>
          <w:tcPr>
            <w:tcW w:w="4124" w:type="dxa"/>
          </w:tcPr>
          <w:p w14:paraId="077C940C" w14:textId="3ADC5D22" w:rsidR="001227DA" w:rsidRPr="001227DA" w:rsidRDefault="001227DA" w:rsidP="001227DA">
            <w:pPr>
              <w:spacing w:before="40" w:after="40"/>
              <w:rPr>
                <w:rFonts w:cs="Calibri"/>
                <w:sz w:val="18"/>
              </w:rPr>
            </w:pPr>
            <w:r>
              <w:rPr>
                <w:rFonts w:cs="Calibri"/>
                <w:sz w:val="18"/>
              </w:rPr>
              <w:t>Many correct phrasings exist; text comparison punishes correct answers</w:t>
            </w:r>
          </w:p>
        </w:tc>
      </w:tr>
      <w:tr w:rsidR="001227DA" w:rsidRPr="001227DA" w14:paraId="6E19DE1B" w14:textId="77777777" w:rsidTr="001227DA">
        <w:tblPrEx>
          <w:tblCellMar>
            <w:top w:w="0" w:type="dxa"/>
            <w:bottom w:w="0" w:type="dxa"/>
          </w:tblCellMar>
        </w:tblPrEx>
        <w:tc>
          <w:tcPr>
            <w:tcW w:w="2356" w:type="dxa"/>
          </w:tcPr>
          <w:p w14:paraId="5A990ED9" w14:textId="32EDAD08" w:rsidR="001227DA" w:rsidRPr="001227DA" w:rsidRDefault="001227DA" w:rsidP="001227DA">
            <w:pPr>
              <w:spacing w:before="40" w:after="40"/>
              <w:rPr>
                <w:rFonts w:cs="Calibri"/>
                <w:sz w:val="18"/>
              </w:rPr>
            </w:pPr>
            <w:r>
              <w:rPr>
                <w:rFonts w:cs="Calibri"/>
                <w:sz w:val="18"/>
              </w:rPr>
              <w:t>One uniform command signature</w:t>
            </w:r>
          </w:p>
        </w:tc>
        <w:tc>
          <w:tcPr>
            <w:tcW w:w="2160" w:type="dxa"/>
          </w:tcPr>
          <w:p w14:paraId="3CDB732C" w14:textId="6313D0EA" w:rsidR="001227DA" w:rsidRPr="001227DA" w:rsidRDefault="001227DA" w:rsidP="001227DA">
            <w:pPr>
              <w:spacing w:before="40" w:after="40"/>
              <w:rPr>
                <w:rFonts w:cs="Calibri"/>
                <w:sz w:val="18"/>
              </w:rPr>
            </w:pPr>
            <w:r>
              <w:rPr>
                <w:rFonts w:cs="Calibri"/>
                <w:sz w:val="18"/>
              </w:rPr>
              <w:t>Bespoke handling per command</w:t>
            </w:r>
          </w:p>
        </w:tc>
        <w:tc>
          <w:tcPr>
            <w:tcW w:w="4124" w:type="dxa"/>
          </w:tcPr>
          <w:p w14:paraId="49DE3EBE" w14:textId="0A428604" w:rsidR="001227DA" w:rsidRPr="001227DA" w:rsidRDefault="001227DA" w:rsidP="001227DA">
            <w:pPr>
              <w:spacing w:before="40" w:after="40"/>
              <w:rPr>
                <w:rFonts w:cs="Calibri"/>
                <w:sz w:val="18"/>
              </w:rPr>
            </w:pPr>
            <w:r>
              <w:rPr>
                <w:rFonts w:cs="Calibri"/>
                <w:sz w:val="18"/>
              </w:rPr>
              <w:t>Sixty commands need one contract, otherwise the pipeline runner accumulates special cases</w:t>
            </w:r>
          </w:p>
        </w:tc>
      </w:tr>
      <w:tr w:rsidR="001227DA" w:rsidRPr="001227DA" w14:paraId="7BCD09D2" w14:textId="77777777" w:rsidTr="001227DA">
        <w:tblPrEx>
          <w:tblCellMar>
            <w:top w:w="0" w:type="dxa"/>
            <w:bottom w:w="0" w:type="dxa"/>
          </w:tblCellMar>
        </w:tblPrEx>
        <w:tc>
          <w:tcPr>
            <w:tcW w:w="2356" w:type="dxa"/>
          </w:tcPr>
          <w:p w14:paraId="716A9EE7" w14:textId="351BF53C" w:rsidR="001227DA" w:rsidRPr="001227DA" w:rsidRDefault="001227DA" w:rsidP="001227DA">
            <w:pPr>
              <w:spacing w:before="40" w:after="40"/>
              <w:rPr>
                <w:rFonts w:cs="Calibri"/>
                <w:sz w:val="18"/>
              </w:rPr>
            </w:pPr>
            <w:r>
              <w:rPr>
                <w:rFonts w:cs="Calibri"/>
                <w:sz w:val="18"/>
              </w:rPr>
              <w:t>Hand-written SVG charts</w:t>
            </w:r>
          </w:p>
        </w:tc>
        <w:tc>
          <w:tcPr>
            <w:tcW w:w="2160" w:type="dxa"/>
          </w:tcPr>
          <w:p w14:paraId="225EEFBE" w14:textId="0C9BD7F7" w:rsidR="001227DA" w:rsidRPr="001227DA" w:rsidRDefault="001227DA" w:rsidP="001227DA">
            <w:pPr>
              <w:spacing w:before="40" w:after="40"/>
              <w:rPr>
                <w:rFonts w:cs="Calibri"/>
                <w:sz w:val="18"/>
              </w:rPr>
            </w:pPr>
            <w:r>
              <w:rPr>
                <w:rFonts w:cs="Calibri"/>
                <w:sz w:val="18"/>
              </w:rPr>
              <w:t>A charting library</w:t>
            </w:r>
          </w:p>
        </w:tc>
        <w:tc>
          <w:tcPr>
            <w:tcW w:w="4124" w:type="dxa"/>
          </w:tcPr>
          <w:p w14:paraId="2F200E30" w14:textId="51B8D80D" w:rsidR="001227DA" w:rsidRPr="001227DA" w:rsidRDefault="001227DA" w:rsidP="001227DA">
            <w:pPr>
              <w:spacing w:before="40" w:after="40"/>
              <w:rPr>
                <w:rFonts w:cs="Calibri"/>
                <w:sz w:val="18"/>
              </w:rPr>
            </w:pPr>
            <w:r>
              <w:rPr>
                <w:rFonts w:cs="Calibri"/>
                <w:sz w:val="18"/>
              </w:rPr>
              <w:t>No package manager to install one, and no network access at runtime to load one</w:t>
            </w:r>
          </w:p>
        </w:tc>
      </w:tr>
      <w:tr w:rsidR="001227DA" w:rsidRPr="001227DA" w14:paraId="032F2210" w14:textId="77777777" w:rsidTr="001227DA">
        <w:tblPrEx>
          <w:tblCellMar>
            <w:top w:w="0" w:type="dxa"/>
            <w:bottom w:w="0" w:type="dxa"/>
          </w:tblCellMar>
        </w:tblPrEx>
        <w:tc>
          <w:tcPr>
            <w:tcW w:w="2356" w:type="dxa"/>
          </w:tcPr>
          <w:p w14:paraId="03FEBAF3" w14:textId="3B4542D7" w:rsidR="001227DA" w:rsidRPr="001227DA" w:rsidRDefault="001227DA" w:rsidP="001227DA">
            <w:pPr>
              <w:spacing w:before="40" w:after="40"/>
              <w:rPr>
                <w:rFonts w:cs="Calibri"/>
                <w:sz w:val="18"/>
              </w:rPr>
            </w:pPr>
            <w:r>
              <w:rPr>
                <w:rFonts w:cs="Calibri"/>
                <w:sz w:val="18"/>
              </w:rPr>
              <w:t>PowerShell plus Word COM for documents</w:t>
            </w:r>
          </w:p>
        </w:tc>
        <w:tc>
          <w:tcPr>
            <w:tcW w:w="2160" w:type="dxa"/>
          </w:tcPr>
          <w:p w14:paraId="5E56A0EA" w14:textId="6B21FCF5" w:rsidR="001227DA" w:rsidRPr="001227DA" w:rsidRDefault="001227DA" w:rsidP="001227DA">
            <w:pPr>
              <w:spacing w:before="40" w:after="40"/>
              <w:rPr>
                <w:rFonts w:cs="Calibri"/>
                <w:sz w:val="18"/>
              </w:rPr>
            </w:pPr>
            <w:r>
              <w:rPr>
                <w:rFonts w:cs="Calibri"/>
                <w:sz w:val="18"/>
              </w:rPr>
              <w:t>python-docx or pandoc</w:t>
            </w:r>
          </w:p>
        </w:tc>
        <w:tc>
          <w:tcPr>
            <w:tcW w:w="4124" w:type="dxa"/>
          </w:tcPr>
          <w:p w14:paraId="3C682A64" w14:textId="11F22E74" w:rsidR="001227DA" w:rsidRPr="001227DA" w:rsidRDefault="001227DA" w:rsidP="001227DA">
            <w:pPr>
              <w:spacing w:before="40" w:after="40"/>
              <w:rPr>
                <w:rFonts w:cs="Calibri"/>
                <w:sz w:val="18"/>
              </w:rPr>
            </w:pPr>
            <w:r>
              <w:rPr>
                <w:rFonts w:cs="Calibri"/>
                <w:sz w:val="18"/>
              </w:rPr>
              <w:t>No Python interpreter and no pandoc; Word produces genuinely native styles and fields</w:t>
            </w:r>
          </w:p>
        </w:tc>
      </w:tr>
      <w:tr w:rsidR="001227DA" w:rsidRPr="001227DA" w14:paraId="3DC1DBCF" w14:textId="77777777" w:rsidTr="001227DA">
        <w:tblPrEx>
          <w:tblCellMar>
            <w:top w:w="0" w:type="dxa"/>
            <w:bottom w:w="0" w:type="dxa"/>
          </w:tblCellMar>
        </w:tblPrEx>
        <w:tc>
          <w:tcPr>
            <w:tcW w:w="2356" w:type="dxa"/>
          </w:tcPr>
          <w:p w14:paraId="423A6A39" w14:textId="12ECDDE7" w:rsidR="001227DA" w:rsidRPr="001227DA" w:rsidRDefault="001227DA" w:rsidP="001227DA">
            <w:pPr>
              <w:spacing w:before="40" w:after="40"/>
              <w:rPr>
                <w:rFonts w:cs="Calibri"/>
                <w:sz w:val="18"/>
              </w:rPr>
            </w:pPr>
            <w:r>
              <w:rPr>
                <w:rFonts w:cs="Calibri"/>
                <w:sz w:val="18"/>
              </w:rPr>
              <w:t>Concatenation build</w:t>
            </w:r>
          </w:p>
        </w:tc>
        <w:tc>
          <w:tcPr>
            <w:tcW w:w="2160" w:type="dxa"/>
          </w:tcPr>
          <w:p w14:paraId="5609DF34" w14:textId="24099E84" w:rsidR="001227DA" w:rsidRPr="001227DA" w:rsidRDefault="001227DA" w:rsidP="001227DA">
            <w:pPr>
              <w:spacing w:before="40" w:after="40"/>
              <w:rPr>
                <w:rFonts w:cs="Calibri"/>
                <w:sz w:val="18"/>
              </w:rPr>
            </w:pPr>
            <w:r>
              <w:rPr>
                <w:rFonts w:cs="Calibri"/>
                <w:sz w:val="18"/>
              </w:rPr>
              <w:t>Webpack, Rollup or esbuild</w:t>
            </w:r>
          </w:p>
        </w:tc>
        <w:tc>
          <w:tcPr>
            <w:tcW w:w="4124" w:type="dxa"/>
          </w:tcPr>
          <w:p w14:paraId="53C4BE35" w14:textId="2012FF41" w:rsidR="001227DA" w:rsidRPr="001227DA" w:rsidRDefault="001227DA" w:rsidP="001227DA">
            <w:pPr>
              <w:spacing w:before="40" w:after="40"/>
              <w:rPr>
                <w:rFonts w:cs="Calibri"/>
                <w:sz w:val="18"/>
              </w:rPr>
            </w:pPr>
            <w:r>
              <w:rPr>
                <w:rFonts w:cs="Calibri"/>
                <w:sz w:val="18"/>
              </w:rPr>
              <w:t>All require Node, which is absent. Concatenation is sufficient for five files with no imports</w:t>
            </w:r>
          </w:p>
        </w:tc>
      </w:tr>
    </w:tbl>
    <w:p w14:paraId="37D78CA9" w14:textId="77777777" w:rsidR="001227DA" w:rsidRDefault="001227DA" w:rsidP="001227DA"/>
    <w:p w14:paraId="3DA062BA" w14:textId="4CF84373" w:rsidR="001227DA" w:rsidRDefault="001227DA" w:rsidP="001227DA">
      <w:pPr>
        <w:pStyle w:val="Heading1"/>
      </w:pPr>
      <w:bookmarkStart w:id="26" w:name="_Toc237351472"/>
      <w:r>
        <w:t>9. Verification</w:t>
      </w:r>
      <w:bookmarkEnd w:id="26"/>
    </w:p>
    <w:p w14:paraId="2223749B" w14:textId="566C74D3" w:rsidR="001227DA" w:rsidRDefault="001227DA" w:rsidP="001227DA">
      <w:r>
        <w:t>A search engine that silently returns a wrong number is worse than one that fails loudly, because a study tool that quietly teaches wrong behaviour is actively harmful. Verification therefore runs against the built bundle in a real browser rather than against the source in principle.</w:t>
      </w:r>
    </w:p>
    <w:p w14:paraId="0D219C9B" w14:textId="5D818B66" w:rsidR="001227DA" w:rsidRDefault="001227DA" w:rsidP="001227DA">
      <w:pPr>
        <w:pStyle w:val="Heading2"/>
      </w:pPr>
      <w:bookmarkStart w:id="27" w:name="_Toc237351473"/>
      <w:r>
        <w:t>9.1 Invariants over golden values</w:t>
      </w:r>
      <w:bookmarkEnd w:id="27"/>
    </w:p>
    <w:p w14:paraId="644745AE" w14:textId="1D491D99" w:rsidR="001227DA" w:rsidRDefault="001227DA" w:rsidP="001227DA">
      <w:r>
        <w:t>Around eighty assertions execute inside the running page. Most check properties that must hold rather than values captured from an earlier run, which is what lets them detect a regression rather than merely restate one.</w:t>
      </w:r>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4093"/>
        <w:gridCol w:w="4547"/>
      </w:tblGrid>
      <w:tr w:rsidR="001227DA" w:rsidRPr="001227DA" w14:paraId="539A6819" w14:textId="77777777" w:rsidTr="001227DA">
        <w:tblPrEx>
          <w:tblCellMar>
            <w:top w:w="0" w:type="dxa"/>
            <w:bottom w:w="0" w:type="dxa"/>
          </w:tblCellMar>
        </w:tblPrEx>
        <w:trPr>
          <w:tblHeader/>
        </w:trPr>
        <w:tc>
          <w:tcPr>
            <w:tcW w:w="4093" w:type="dxa"/>
            <w:shd w:val="clear" w:color="auto" w:fill="F2F2F2"/>
          </w:tcPr>
          <w:p w14:paraId="1E82BAA7" w14:textId="0AA58A79" w:rsidR="001227DA" w:rsidRPr="001227DA" w:rsidRDefault="001227DA" w:rsidP="001227DA">
            <w:pPr>
              <w:spacing w:before="40" w:after="40"/>
              <w:rPr>
                <w:rFonts w:cs="Calibri"/>
                <w:b/>
                <w:sz w:val="18"/>
              </w:rPr>
            </w:pPr>
            <w:r w:rsidRPr="001227DA">
              <w:rPr>
                <w:rFonts w:cs="Calibri"/>
                <w:b/>
                <w:sz w:val="18"/>
              </w:rPr>
              <w:t>Invariant</w:t>
            </w:r>
          </w:p>
        </w:tc>
        <w:tc>
          <w:tcPr>
            <w:tcW w:w="4547" w:type="dxa"/>
            <w:shd w:val="clear" w:color="auto" w:fill="F2F2F2"/>
          </w:tcPr>
          <w:p w14:paraId="183F688B" w14:textId="0BBE07FF" w:rsidR="001227DA" w:rsidRPr="001227DA" w:rsidRDefault="001227DA" w:rsidP="001227DA">
            <w:pPr>
              <w:spacing w:before="40" w:after="40"/>
              <w:rPr>
                <w:rFonts w:cs="Calibri"/>
                <w:b/>
                <w:sz w:val="18"/>
              </w:rPr>
            </w:pPr>
            <w:r w:rsidRPr="001227DA">
              <w:rPr>
                <w:rFonts w:cs="Calibri"/>
                <w:b/>
                <w:sz w:val="18"/>
              </w:rPr>
              <w:t>Why it catches real bugs</w:t>
            </w:r>
          </w:p>
        </w:tc>
      </w:tr>
      <w:tr w:rsidR="001227DA" w:rsidRPr="001227DA" w14:paraId="42E334C1" w14:textId="77777777" w:rsidTr="001227DA">
        <w:tblPrEx>
          <w:tblCellMar>
            <w:top w:w="0" w:type="dxa"/>
            <w:bottom w:w="0" w:type="dxa"/>
          </w:tblCellMar>
        </w:tblPrEx>
        <w:tc>
          <w:tcPr>
            <w:tcW w:w="4093" w:type="dxa"/>
          </w:tcPr>
          <w:p w14:paraId="65986B7C" w14:textId="1445726B" w:rsidR="001227DA" w:rsidRPr="001227DA" w:rsidRDefault="001227DA" w:rsidP="001227DA">
            <w:pPr>
              <w:spacing w:before="40" w:after="40"/>
              <w:rPr>
                <w:rFonts w:cs="Calibri"/>
                <w:sz w:val="18"/>
              </w:rPr>
            </w:pPr>
            <w:r>
              <w:rPr>
                <w:rFonts w:cs="Calibri"/>
                <w:sz w:val="18"/>
              </w:rPr>
              <w:t>count(NOT status=200) + count(status=200) = total</w:t>
            </w:r>
          </w:p>
        </w:tc>
        <w:tc>
          <w:tcPr>
            <w:tcW w:w="4547" w:type="dxa"/>
          </w:tcPr>
          <w:p w14:paraId="23605D2C" w14:textId="47432FDD" w:rsidR="001227DA" w:rsidRPr="001227DA" w:rsidRDefault="001227DA" w:rsidP="001227DA">
            <w:pPr>
              <w:spacing w:before="40" w:after="40"/>
              <w:rPr>
                <w:rFonts w:cs="Calibri"/>
                <w:sz w:val="18"/>
              </w:rPr>
            </w:pPr>
            <w:r>
              <w:rPr>
                <w:rFonts w:cs="Calibri"/>
                <w:sz w:val="18"/>
              </w:rPr>
              <w:t>Negation and multivalue handling</w:t>
            </w:r>
          </w:p>
        </w:tc>
      </w:tr>
      <w:tr w:rsidR="001227DA" w:rsidRPr="001227DA" w14:paraId="7F55D94B" w14:textId="77777777" w:rsidTr="001227DA">
        <w:tblPrEx>
          <w:tblCellMar>
            <w:top w:w="0" w:type="dxa"/>
            <w:bottom w:w="0" w:type="dxa"/>
          </w:tblCellMar>
        </w:tblPrEx>
        <w:tc>
          <w:tcPr>
            <w:tcW w:w="4093" w:type="dxa"/>
          </w:tcPr>
          <w:p w14:paraId="216BACCD" w14:textId="77900594" w:rsidR="001227DA" w:rsidRPr="001227DA" w:rsidRDefault="001227DA" w:rsidP="001227DA">
            <w:pPr>
              <w:spacing w:before="40" w:after="40"/>
              <w:rPr>
                <w:rFonts w:cs="Calibri"/>
                <w:sz w:val="18"/>
              </w:rPr>
            </w:pPr>
            <w:r>
              <w:rPr>
                <w:rFonts w:cs="Calibri"/>
                <w:sz w:val="18"/>
              </w:rPr>
              <w:t>Sum of all chart cells = total event count</w:t>
            </w:r>
          </w:p>
        </w:tc>
        <w:tc>
          <w:tcPr>
            <w:tcW w:w="4547" w:type="dxa"/>
          </w:tcPr>
          <w:p w14:paraId="3AD10266" w14:textId="6B32E5DD" w:rsidR="001227DA" w:rsidRPr="001227DA" w:rsidRDefault="001227DA" w:rsidP="001227DA">
            <w:pPr>
              <w:spacing w:before="40" w:after="40"/>
              <w:rPr>
                <w:rFonts w:cs="Calibri"/>
                <w:sz w:val="18"/>
              </w:rPr>
            </w:pPr>
            <w:r>
              <w:rPr>
                <w:rFonts w:cs="Calibri"/>
                <w:sz w:val="18"/>
              </w:rPr>
              <w:t>Split-by bucketing, OTHER handling, limits</w:t>
            </w:r>
          </w:p>
        </w:tc>
      </w:tr>
      <w:tr w:rsidR="001227DA" w:rsidRPr="001227DA" w14:paraId="15E32A16" w14:textId="77777777" w:rsidTr="001227DA">
        <w:tblPrEx>
          <w:tblCellMar>
            <w:top w:w="0" w:type="dxa"/>
            <w:bottom w:w="0" w:type="dxa"/>
          </w:tblCellMar>
        </w:tblPrEx>
        <w:tc>
          <w:tcPr>
            <w:tcW w:w="4093" w:type="dxa"/>
          </w:tcPr>
          <w:p w14:paraId="1B7E1513" w14:textId="1AA94D18" w:rsidR="001227DA" w:rsidRPr="001227DA" w:rsidRDefault="001227DA" w:rsidP="001227DA">
            <w:pPr>
              <w:spacing w:before="40" w:after="40"/>
              <w:rPr>
                <w:rFonts w:cs="Calibri"/>
                <w:sz w:val="18"/>
              </w:rPr>
            </w:pPr>
            <w:r>
              <w:rPr>
                <w:rFonts w:cs="Calibri"/>
                <w:sz w:val="18"/>
              </w:rPr>
              <w:t>Sum of transaction eventcount = total events</w:t>
            </w:r>
          </w:p>
        </w:tc>
        <w:tc>
          <w:tcPr>
            <w:tcW w:w="4547" w:type="dxa"/>
          </w:tcPr>
          <w:p w14:paraId="4EFB3312" w14:textId="6BFF444B" w:rsidR="001227DA" w:rsidRPr="001227DA" w:rsidRDefault="001227DA" w:rsidP="001227DA">
            <w:pPr>
              <w:spacing w:before="40" w:after="40"/>
              <w:rPr>
                <w:rFonts w:cs="Calibri"/>
                <w:sz w:val="18"/>
              </w:rPr>
            </w:pPr>
            <w:r>
              <w:rPr>
                <w:rFonts w:cs="Calibri"/>
                <w:sz w:val="18"/>
              </w:rPr>
              <w:t>No event dropped or double-counted when grouping</w:t>
            </w:r>
          </w:p>
        </w:tc>
      </w:tr>
      <w:tr w:rsidR="001227DA" w:rsidRPr="001227DA" w14:paraId="170651F0" w14:textId="77777777" w:rsidTr="001227DA">
        <w:tblPrEx>
          <w:tblCellMar>
            <w:top w:w="0" w:type="dxa"/>
            <w:bottom w:w="0" w:type="dxa"/>
          </w:tblCellMar>
        </w:tblPrEx>
        <w:tc>
          <w:tcPr>
            <w:tcW w:w="4093" w:type="dxa"/>
          </w:tcPr>
          <w:p w14:paraId="46D23AB9" w14:textId="3AEBE263" w:rsidR="001227DA" w:rsidRPr="001227DA" w:rsidRDefault="001227DA" w:rsidP="001227DA">
            <w:pPr>
              <w:spacing w:before="40" w:after="40"/>
              <w:rPr>
                <w:rFonts w:cs="Calibri"/>
                <w:sz w:val="18"/>
              </w:rPr>
            </w:pPr>
            <w:r>
              <w:rPr>
                <w:rFonts w:cs="Calibri"/>
                <w:sz w:val="18"/>
              </w:rPr>
              <w:t>timechart bucket boundaries exactly one span apart</w:t>
            </w:r>
          </w:p>
        </w:tc>
        <w:tc>
          <w:tcPr>
            <w:tcW w:w="4547" w:type="dxa"/>
          </w:tcPr>
          <w:p w14:paraId="0A23B5E9" w14:textId="0658D499" w:rsidR="001227DA" w:rsidRPr="001227DA" w:rsidRDefault="001227DA" w:rsidP="001227DA">
            <w:pPr>
              <w:spacing w:before="40" w:after="40"/>
              <w:rPr>
                <w:rFonts w:cs="Calibri"/>
                <w:sz w:val="18"/>
              </w:rPr>
            </w:pPr>
            <w:r>
              <w:rPr>
                <w:rFonts w:cs="Calibri"/>
                <w:sz w:val="18"/>
              </w:rPr>
              <w:t>Gap filling and span alignment</w:t>
            </w:r>
          </w:p>
        </w:tc>
      </w:tr>
      <w:tr w:rsidR="001227DA" w:rsidRPr="001227DA" w14:paraId="59B32B84" w14:textId="77777777" w:rsidTr="001227DA">
        <w:tblPrEx>
          <w:tblCellMar>
            <w:top w:w="0" w:type="dxa"/>
            <w:bottom w:w="0" w:type="dxa"/>
          </w:tblCellMar>
        </w:tblPrEx>
        <w:tc>
          <w:tcPr>
            <w:tcW w:w="4093" w:type="dxa"/>
          </w:tcPr>
          <w:p w14:paraId="688210B1" w14:textId="18E0A2E3" w:rsidR="001227DA" w:rsidRPr="001227DA" w:rsidRDefault="001227DA" w:rsidP="001227DA">
            <w:pPr>
              <w:spacing w:before="40" w:after="40"/>
              <w:rPr>
                <w:rFonts w:cs="Calibri"/>
                <w:sz w:val="18"/>
              </w:rPr>
            </w:pPr>
            <w:r>
              <w:rPr>
                <w:rFonts w:cs="Calibri"/>
                <w:sz w:val="18"/>
              </w:rPr>
              <w:t>avg(x) = sum(x) / count(x)</w:t>
            </w:r>
          </w:p>
        </w:tc>
        <w:tc>
          <w:tcPr>
            <w:tcW w:w="4547" w:type="dxa"/>
          </w:tcPr>
          <w:p w14:paraId="60C75275" w14:textId="7CD5A5DE" w:rsidR="001227DA" w:rsidRPr="001227DA" w:rsidRDefault="001227DA" w:rsidP="001227DA">
            <w:pPr>
              <w:spacing w:before="40" w:after="40"/>
              <w:rPr>
                <w:rFonts w:cs="Calibri"/>
                <w:sz w:val="18"/>
              </w:rPr>
            </w:pPr>
            <w:r>
              <w:rPr>
                <w:rFonts w:cs="Calibri"/>
                <w:sz w:val="18"/>
              </w:rPr>
              <w:t>Aggregation arithmetic</w:t>
            </w:r>
          </w:p>
        </w:tc>
      </w:tr>
      <w:tr w:rsidR="001227DA" w:rsidRPr="001227DA" w14:paraId="19926717" w14:textId="77777777" w:rsidTr="001227DA">
        <w:tblPrEx>
          <w:tblCellMar>
            <w:top w:w="0" w:type="dxa"/>
            <w:bottom w:w="0" w:type="dxa"/>
          </w:tblCellMar>
        </w:tblPrEx>
        <w:tc>
          <w:tcPr>
            <w:tcW w:w="4093" w:type="dxa"/>
          </w:tcPr>
          <w:p w14:paraId="49995F10" w14:textId="2B4939D3" w:rsidR="001227DA" w:rsidRPr="001227DA" w:rsidRDefault="001227DA" w:rsidP="001227DA">
            <w:pPr>
              <w:spacing w:before="40" w:after="40"/>
              <w:rPr>
                <w:rFonts w:cs="Calibri"/>
                <w:sz w:val="18"/>
              </w:rPr>
            </w:pPr>
            <w:r>
              <w:rPr>
                <w:rFonts w:cs="Calibri"/>
                <w:sz w:val="18"/>
              </w:rPr>
              <w:t>Sum of per-group counts = ungrouped count</w:t>
            </w:r>
          </w:p>
        </w:tc>
        <w:tc>
          <w:tcPr>
            <w:tcW w:w="4547" w:type="dxa"/>
          </w:tcPr>
          <w:p w14:paraId="1BE0C92C" w14:textId="333C1704" w:rsidR="001227DA" w:rsidRPr="001227DA" w:rsidRDefault="001227DA" w:rsidP="001227DA">
            <w:pPr>
              <w:spacing w:before="40" w:after="40"/>
              <w:rPr>
                <w:rFonts w:cs="Calibri"/>
                <w:sz w:val="18"/>
              </w:rPr>
            </w:pPr>
            <w:r>
              <w:rPr>
                <w:rFonts w:cs="Calibri"/>
                <w:sz w:val="18"/>
              </w:rPr>
              <w:t>Grouping key construction</w:t>
            </w:r>
          </w:p>
        </w:tc>
      </w:tr>
      <w:tr w:rsidR="001227DA" w:rsidRPr="001227DA" w14:paraId="622D9B23" w14:textId="77777777" w:rsidTr="001227DA">
        <w:tblPrEx>
          <w:tblCellMar>
            <w:top w:w="0" w:type="dxa"/>
            <w:bottom w:w="0" w:type="dxa"/>
          </w:tblCellMar>
        </w:tblPrEx>
        <w:tc>
          <w:tcPr>
            <w:tcW w:w="4093" w:type="dxa"/>
          </w:tcPr>
          <w:p w14:paraId="2089A97C" w14:textId="234BB33F" w:rsidR="001227DA" w:rsidRPr="001227DA" w:rsidRDefault="001227DA" w:rsidP="001227DA">
            <w:pPr>
              <w:spacing w:before="40" w:after="40"/>
              <w:rPr>
                <w:rFonts w:cs="Calibri"/>
                <w:sz w:val="18"/>
              </w:rPr>
            </w:pPr>
            <w:r>
              <w:rPr>
                <w:rFonts w:cs="Calibri"/>
                <w:sz w:val="18"/>
              </w:rPr>
              <w:t>cidrmatch over two different prefixes must differ</w:t>
            </w:r>
          </w:p>
        </w:tc>
        <w:tc>
          <w:tcPr>
            <w:tcW w:w="4547" w:type="dxa"/>
          </w:tcPr>
          <w:p w14:paraId="5C37C280" w14:textId="2A28339B" w:rsidR="001227DA" w:rsidRPr="001227DA" w:rsidRDefault="001227DA" w:rsidP="001227DA">
            <w:pPr>
              <w:spacing w:before="40" w:after="40"/>
              <w:rPr>
                <w:rFonts w:cs="Calibri"/>
                <w:sz w:val="18"/>
              </w:rPr>
            </w:pPr>
            <w:r>
              <w:rPr>
                <w:rFonts w:cs="Calibri"/>
                <w:sz w:val="18"/>
              </w:rPr>
              <w:t>Netmask arithmetic</w:t>
            </w:r>
          </w:p>
        </w:tc>
      </w:tr>
    </w:tbl>
    <w:p w14:paraId="5E32C20C" w14:textId="77777777" w:rsidR="001227DA" w:rsidRDefault="001227DA" w:rsidP="001227DA"/>
    <w:p w14:paraId="2506C1DE" w14:textId="5FCEAB36" w:rsidR="001227DA" w:rsidRDefault="001227DA" w:rsidP="001227DA">
      <w:r>
        <w:lastRenderedPageBreak/>
        <w:t>Alongside those, every example in the command reference, every sample search and every exercise reference answer is executed, and any that errors or returns an empty table is reported. That keeps the documentation honest: a documented example that stops working fails the run.</w:t>
      </w:r>
    </w:p>
    <w:p w14:paraId="73366551" w14:textId="24243FD3" w:rsidR="001227DA" w:rsidRDefault="001227DA" w:rsidP="001227DA">
      <w:r>
        <w:t>The exercise grader is tested from both directions. Each reference answer must be accepted, and a deliberately wrong query must be rejected, for all 25 exercises. Alternative correct phrasings are tested separately, which is how the over-strict column ordering was found.</w:t>
      </w:r>
    </w:p>
    <w:p w14:paraId="371B6D70" w14:textId="32424019" w:rsidR="001227DA" w:rsidRDefault="001227DA" w:rsidP="001227DA">
      <w:pPr>
        <w:pStyle w:val="Heading2"/>
      </w:pPr>
      <w:bookmarkStart w:id="28" w:name="_Toc237351474"/>
      <w:r>
        <w:t>9.2 What verification found</w:t>
      </w:r>
      <w:bookmarkEnd w:id="28"/>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311"/>
        <w:gridCol w:w="3014"/>
        <w:gridCol w:w="3315"/>
      </w:tblGrid>
      <w:tr w:rsidR="001227DA" w:rsidRPr="001227DA" w14:paraId="5A3A4698" w14:textId="77777777" w:rsidTr="001227DA">
        <w:tblPrEx>
          <w:tblCellMar>
            <w:top w:w="0" w:type="dxa"/>
            <w:bottom w:w="0" w:type="dxa"/>
          </w:tblCellMar>
        </w:tblPrEx>
        <w:trPr>
          <w:tblHeader/>
        </w:trPr>
        <w:tc>
          <w:tcPr>
            <w:tcW w:w="2311" w:type="dxa"/>
            <w:shd w:val="clear" w:color="auto" w:fill="F2F2F2"/>
          </w:tcPr>
          <w:p w14:paraId="39BD51DA" w14:textId="230702FC" w:rsidR="001227DA" w:rsidRPr="001227DA" w:rsidRDefault="001227DA" w:rsidP="001227DA">
            <w:pPr>
              <w:spacing w:before="40" w:after="40"/>
              <w:rPr>
                <w:rFonts w:cs="Calibri"/>
                <w:b/>
                <w:sz w:val="18"/>
              </w:rPr>
            </w:pPr>
            <w:r w:rsidRPr="001227DA">
              <w:rPr>
                <w:rFonts w:cs="Calibri"/>
                <w:b/>
                <w:sz w:val="18"/>
              </w:rPr>
              <w:t>Defect</w:t>
            </w:r>
          </w:p>
        </w:tc>
        <w:tc>
          <w:tcPr>
            <w:tcW w:w="3014" w:type="dxa"/>
            <w:shd w:val="clear" w:color="auto" w:fill="F2F2F2"/>
          </w:tcPr>
          <w:p w14:paraId="2EF9ECCA" w14:textId="5F0A5523" w:rsidR="001227DA" w:rsidRPr="001227DA" w:rsidRDefault="001227DA" w:rsidP="001227DA">
            <w:pPr>
              <w:spacing w:before="40" w:after="40"/>
              <w:rPr>
                <w:rFonts w:cs="Calibri"/>
                <w:b/>
                <w:sz w:val="18"/>
              </w:rPr>
            </w:pPr>
            <w:r w:rsidRPr="001227DA">
              <w:rPr>
                <w:rFonts w:cs="Calibri"/>
                <w:b/>
                <w:sz w:val="18"/>
              </w:rPr>
              <w:t>Effect</w:t>
            </w:r>
          </w:p>
        </w:tc>
        <w:tc>
          <w:tcPr>
            <w:tcW w:w="3315" w:type="dxa"/>
            <w:shd w:val="clear" w:color="auto" w:fill="F2F2F2"/>
          </w:tcPr>
          <w:p w14:paraId="44FDDDFF" w14:textId="2A710685" w:rsidR="001227DA" w:rsidRPr="001227DA" w:rsidRDefault="001227DA" w:rsidP="001227DA">
            <w:pPr>
              <w:spacing w:before="40" w:after="40"/>
              <w:rPr>
                <w:rFonts w:cs="Calibri"/>
                <w:b/>
                <w:sz w:val="18"/>
              </w:rPr>
            </w:pPr>
            <w:r w:rsidRPr="001227DA">
              <w:rPr>
                <w:rFonts w:cs="Calibri"/>
                <w:b/>
                <w:sz w:val="18"/>
              </w:rPr>
              <w:t>Cause</w:t>
            </w:r>
          </w:p>
        </w:tc>
      </w:tr>
      <w:tr w:rsidR="001227DA" w:rsidRPr="001227DA" w14:paraId="19E37051" w14:textId="77777777" w:rsidTr="001227DA">
        <w:tblPrEx>
          <w:tblCellMar>
            <w:top w:w="0" w:type="dxa"/>
            <w:bottom w:w="0" w:type="dxa"/>
          </w:tblCellMar>
        </w:tblPrEx>
        <w:tc>
          <w:tcPr>
            <w:tcW w:w="2311" w:type="dxa"/>
          </w:tcPr>
          <w:p w14:paraId="08B30F96" w14:textId="4D13D7E2" w:rsidR="001227DA" w:rsidRPr="001227DA" w:rsidRDefault="001227DA" w:rsidP="001227DA">
            <w:pPr>
              <w:spacing w:before="40" w:after="40"/>
              <w:rPr>
                <w:rFonts w:cs="Calibri"/>
                <w:sz w:val="18"/>
              </w:rPr>
            </w:pPr>
            <w:r>
              <w:rPr>
                <w:rFonts w:cs="Calibri"/>
                <w:sz w:val="18"/>
              </w:rPr>
              <w:t>cidrmatch always returned true</w:t>
            </w:r>
          </w:p>
        </w:tc>
        <w:tc>
          <w:tcPr>
            <w:tcW w:w="3014" w:type="dxa"/>
          </w:tcPr>
          <w:p w14:paraId="5869A337" w14:textId="0D4DE274" w:rsidR="001227DA" w:rsidRPr="001227DA" w:rsidRDefault="001227DA" w:rsidP="001227DA">
            <w:pPr>
              <w:spacing w:before="40" w:after="40"/>
              <w:rPr>
                <w:rFonts w:cs="Calibri"/>
                <w:sz w:val="18"/>
              </w:rPr>
            </w:pPr>
            <w:r>
              <w:rPr>
                <w:rFonts w:cs="Calibri"/>
                <w:sz w:val="18"/>
              </w:rPr>
              <w:t>Every subnet matched every address, including 192.168.0.0/16 matching 10.1.1.1</w:t>
            </w:r>
          </w:p>
        </w:tc>
        <w:tc>
          <w:tcPr>
            <w:tcW w:w="3315" w:type="dxa"/>
          </w:tcPr>
          <w:p w14:paraId="67A757E2" w14:textId="7FF53E73" w:rsidR="001227DA" w:rsidRPr="001227DA" w:rsidRDefault="001227DA" w:rsidP="001227DA">
            <w:pPr>
              <w:spacing w:before="40" w:after="40"/>
              <w:rPr>
                <w:rFonts w:cs="Calibri"/>
                <w:sz w:val="18"/>
              </w:rPr>
            </w:pPr>
            <w:r>
              <w:rPr>
                <w:rFonts w:cs="Calibri"/>
                <w:sz w:val="18"/>
              </w:rPr>
              <w:t>The netmask was used as a modulus instead of dividing away the host bits</w:t>
            </w:r>
          </w:p>
        </w:tc>
      </w:tr>
      <w:tr w:rsidR="001227DA" w:rsidRPr="001227DA" w14:paraId="4E33C519" w14:textId="77777777" w:rsidTr="001227DA">
        <w:tblPrEx>
          <w:tblCellMar>
            <w:top w:w="0" w:type="dxa"/>
            <w:bottom w:w="0" w:type="dxa"/>
          </w:tblCellMar>
        </w:tblPrEx>
        <w:tc>
          <w:tcPr>
            <w:tcW w:w="2311" w:type="dxa"/>
          </w:tcPr>
          <w:p w14:paraId="45588687" w14:textId="7E69B876" w:rsidR="001227DA" w:rsidRPr="001227DA" w:rsidRDefault="001227DA" w:rsidP="001227DA">
            <w:pPr>
              <w:spacing w:before="40" w:after="40"/>
              <w:rPr>
                <w:rFonts w:cs="Calibri"/>
                <w:sz w:val="18"/>
              </w:rPr>
            </w:pPr>
            <w:r>
              <w:rPr>
                <w:rFonts w:cs="Calibri"/>
                <w:sz w:val="18"/>
              </w:rPr>
              <w:t>Quoting destroyed regular expressions</w:t>
            </w:r>
          </w:p>
        </w:tc>
        <w:tc>
          <w:tcPr>
            <w:tcW w:w="3014" w:type="dxa"/>
          </w:tcPr>
          <w:p w14:paraId="702DBE3C" w14:textId="38D67C48" w:rsidR="001227DA" w:rsidRPr="001227DA" w:rsidRDefault="001227DA" w:rsidP="001227DA">
            <w:pPr>
              <w:spacing w:before="40" w:after="40"/>
              <w:rPr>
                <w:rFonts w:cs="Calibri"/>
                <w:sz w:val="18"/>
              </w:rPr>
            </w:pPr>
            <w:r>
              <w:rPr>
                <w:rFonts w:cs="Calibri"/>
                <w:sz w:val="18"/>
              </w:rPr>
              <w:t>rex "port (?&lt;src_port&gt;\d+)" extracted nothing at all</w:t>
            </w:r>
          </w:p>
        </w:tc>
        <w:tc>
          <w:tcPr>
            <w:tcW w:w="3315" w:type="dxa"/>
          </w:tcPr>
          <w:p w14:paraId="25E7F1CB" w14:textId="176AA1E9" w:rsidR="001227DA" w:rsidRPr="001227DA" w:rsidRDefault="001227DA" w:rsidP="001227DA">
            <w:pPr>
              <w:spacing w:before="40" w:after="40"/>
              <w:rPr>
                <w:rFonts w:cs="Calibri"/>
                <w:sz w:val="18"/>
              </w:rPr>
            </w:pPr>
            <w:r>
              <w:rPr>
                <w:rFonts w:cs="Calibri"/>
                <w:sz w:val="18"/>
              </w:rPr>
              <w:t>The unquote routine consumed every backslash escape, turning \d into a literal d</w:t>
            </w:r>
          </w:p>
        </w:tc>
      </w:tr>
      <w:tr w:rsidR="001227DA" w:rsidRPr="001227DA" w14:paraId="570626BD" w14:textId="77777777" w:rsidTr="001227DA">
        <w:tblPrEx>
          <w:tblCellMar>
            <w:top w:w="0" w:type="dxa"/>
            <w:bottom w:w="0" w:type="dxa"/>
          </w:tblCellMar>
        </w:tblPrEx>
        <w:tc>
          <w:tcPr>
            <w:tcW w:w="2311" w:type="dxa"/>
          </w:tcPr>
          <w:p w14:paraId="331D2D72" w14:textId="70D2339F" w:rsidR="001227DA" w:rsidRPr="001227DA" w:rsidRDefault="001227DA" w:rsidP="001227DA">
            <w:pPr>
              <w:spacing w:before="40" w:after="40"/>
              <w:rPr>
                <w:rFonts w:cs="Calibri"/>
                <w:sz w:val="18"/>
              </w:rPr>
            </w:pPr>
            <w:r>
              <w:rPr>
                <w:rFonts w:cs="Calibri"/>
                <w:sz w:val="18"/>
              </w:rPr>
              <w:t>top 5 field misread as a field name</w:t>
            </w:r>
          </w:p>
        </w:tc>
        <w:tc>
          <w:tcPr>
            <w:tcW w:w="3014" w:type="dxa"/>
          </w:tcPr>
          <w:p w14:paraId="01652E55" w14:textId="4B133BA5" w:rsidR="001227DA" w:rsidRPr="001227DA" w:rsidRDefault="001227DA" w:rsidP="001227DA">
            <w:pPr>
              <w:spacing w:before="40" w:after="40"/>
              <w:rPr>
                <w:rFonts w:cs="Calibri"/>
                <w:sz w:val="18"/>
              </w:rPr>
            </w:pPr>
            <w:r>
              <w:rPr>
                <w:rFonts w:cs="Calibri"/>
                <w:sz w:val="18"/>
              </w:rPr>
              <w:t>The bare-integer limit form returned no rows</w:t>
            </w:r>
          </w:p>
        </w:tc>
        <w:tc>
          <w:tcPr>
            <w:tcW w:w="3315" w:type="dxa"/>
          </w:tcPr>
          <w:p w14:paraId="21AF2409" w14:textId="3BE3FD89" w:rsidR="001227DA" w:rsidRPr="001227DA" w:rsidRDefault="001227DA" w:rsidP="001227DA">
            <w:pPr>
              <w:spacing w:before="40" w:after="40"/>
              <w:rPr>
                <w:rFonts w:cs="Calibri"/>
                <w:sz w:val="18"/>
              </w:rPr>
            </w:pPr>
            <w:r>
              <w:rPr>
                <w:rFonts w:cs="Calibri"/>
                <w:sz w:val="18"/>
              </w:rPr>
              <w:t>Only the limit= option form was handled</w:t>
            </w:r>
          </w:p>
        </w:tc>
      </w:tr>
      <w:tr w:rsidR="001227DA" w:rsidRPr="001227DA" w14:paraId="18441355" w14:textId="77777777" w:rsidTr="001227DA">
        <w:tblPrEx>
          <w:tblCellMar>
            <w:top w:w="0" w:type="dxa"/>
            <w:bottom w:w="0" w:type="dxa"/>
          </w:tblCellMar>
        </w:tblPrEx>
        <w:tc>
          <w:tcPr>
            <w:tcW w:w="2311" w:type="dxa"/>
          </w:tcPr>
          <w:p w14:paraId="22091237" w14:textId="34824D62" w:rsidR="001227DA" w:rsidRPr="001227DA" w:rsidRDefault="001227DA" w:rsidP="001227DA">
            <w:pPr>
              <w:spacing w:before="40" w:after="40"/>
              <w:rPr>
                <w:rFonts w:cs="Calibri"/>
                <w:sz w:val="18"/>
              </w:rPr>
            </w:pPr>
            <w:r>
              <w:rPr>
                <w:rFonts w:cs="Calibri"/>
                <w:sz w:val="18"/>
              </w:rPr>
              <w:t>Five NUL bytes in the source</w:t>
            </w:r>
          </w:p>
        </w:tc>
        <w:tc>
          <w:tcPr>
            <w:tcW w:w="3014" w:type="dxa"/>
          </w:tcPr>
          <w:p w14:paraId="510C9934" w14:textId="05DF6F90" w:rsidR="001227DA" w:rsidRPr="001227DA" w:rsidRDefault="001227DA" w:rsidP="001227DA">
            <w:pPr>
              <w:spacing w:before="40" w:after="40"/>
              <w:rPr>
                <w:rFonts w:cs="Calibri"/>
                <w:sz w:val="18"/>
              </w:rPr>
            </w:pPr>
            <w:r>
              <w:rPr>
                <w:rFonts w:cs="Calibri"/>
                <w:sz w:val="18"/>
              </w:rPr>
              <w:t>The dataset reference panel rendered incorrectly</w:t>
            </w:r>
          </w:p>
        </w:tc>
        <w:tc>
          <w:tcPr>
            <w:tcW w:w="3315" w:type="dxa"/>
          </w:tcPr>
          <w:p w14:paraId="6B5E35D5" w14:textId="67C79B50" w:rsidR="001227DA" w:rsidRPr="001227DA" w:rsidRDefault="001227DA" w:rsidP="001227DA">
            <w:pPr>
              <w:spacing w:before="40" w:after="40"/>
              <w:rPr>
                <w:rFonts w:cs="Calibri"/>
                <w:sz w:val="18"/>
              </w:rPr>
            </w:pPr>
            <w:r>
              <w:rPr>
                <w:rFonts w:cs="Calibri"/>
                <w:sz w:val="18"/>
              </w:rPr>
              <w:t>Single-space string literals were written as NUL instead of space</w:t>
            </w:r>
          </w:p>
        </w:tc>
      </w:tr>
      <w:tr w:rsidR="001227DA" w:rsidRPr="001227DA" w14:paraId="7FE9C465" w14:textId="77777777" w:rsidTr="001227DA">
        <w:tblPrEx>
          <w:tblCellMar>
            <w:top w:w="0" w:type="dxa"/>
            <w:bottom w:w="0" w:type="dxa"/>
          </w:tblCellMar>
        </w:tblPrEx>
        <w:tc>
          <w:tcPr>
            <w:tcW w:w="2311" w:type="dxa"/>
          </w:tcPr>
          <w:p w14:paraId="06A66D8A" w14:textId="6F9E2826" w:rsidR="001227DA" w:rsidRPr="001227DA" w:rsidRDefault="001227DA" w:rsidP="001227DA">
            <w:pPr>
              <w:spacing w:before="40" w:after="40"/>
              <w:rPr>
                <w:rFonts w:cs="Calibri"/>
                <w:sz w:val="18"/>
              </w:rPr>
            </w:pPr>
            <w:r>
              <w:rPr>
                <w:rFonts w:cs="Calibri"/>
                <w:sz w:val="18"/>
              </w:rPr>
              <w:t>Malformed IP addresses</w:t>
            </w:r>
          </w:p>
        </w:tc>
        <w:tc>
          <w:tcPr>
            <w:tcW w:w="3014" w:type="dxa"/>
          </w:tcPr>
          <w:p w14:paraId="39C4E973" w14:textId="21771CB6" w:rsidR="001227DA" w:rsidRPr="001227DA" w:rsidRDefault="001227DA" w:rsidP="001227DA">
            <w:pPr>
              <w:spacing w:before="40" w:after="40"/>
              <w:rPr>
                <w:rFonts w:cs="Calibri"/>
                <w:sz w:val="18"/>
              </w:rPr>
            </w:pPr>
            <w:r>
              <w:rPr>
                <w:rFonts w:cs="Calibri"/>
                <w:sz w:val="18"/>
              </w:rPr>
              <w:t>Addresses such as 203.0.113.241.213 were generated</w:t>
            </w:r>
          </w:p>
        </w:tc>
        <w:tc>
          <w:tcPr>
            <w:tcW w:w="3315" w:type="dxa"/>
          </w:tcPr>
          <w:p w14:paraId="523CC1F5" w14:textId="719542F6" w:rsidR="001227DA" w:rsidRPr="001227DA" w:rsidRDefault="001227DA" w:rsidP="001227DA">
            <w:pPr>
              <w:spacing w:before="40" w:after="40"/>
              <w:rPr>
                <w:rFonts w:cs="Calibri"/>
                <w:sz w:val="18"/>
              </w:rPr>
            </w:pPr>
            <w:r>
              <w:rPr>
                <w:rFonts w:cs="Calibri"/>
                <w:sz w:val="18"/>
              </w:rPr>
              <w:t>A three-octet prefix had two further octets appended</w:t>
            </w:r>
          </w:p>
        </w:tc>
      </w:tr>
      <w:tr w:rsidR="001227DA" w:rsidRPr="001227DA" w14:paraId="3370C800" w14:textId="77777777" w:rsidTr="001227DA">
        <w:tblPrEx>
          <w:tblCellMar>
            <w:top w:w="0" w:type="dxa"/>
            <w:bottom w:w="0" w:type="dxa"/>
          </w:tblCellMar>
        </w:tblPrEx>
        <w:tc>
          <w:tcPr>
            <w:tcW w:w="2311" w:type="dxa"/>
          </w:tcPr>
          <w:p w14:paraId="46204237" w14:textId="0636D733" w:rsidR="001227DA" w:rsidRPr="001227DA" w:rsidRDefault="001227DA" w:rsidP="001227DA">
            <w:pPr>
              <w:spacing w:before="40" w:after="40"/>
              <w:rPr>
                <w:rFonts w:cs="Calibri"/>
                <w:sz w:val="18"/>
              </w:rPr>
            </w:pPr>
            <w:r>
              <w:rPr>
                <w:rFonts w:cs="Calibri"/>
                <w:sz w:val="18"/>
              </w:rPr>
              <w:t>sort with a detached minus sign</w:t>
            </w:r>
          </w:p>
        </w:tc>
        <w:tc>
          <w:tcPr>
            <w:tcW w:w="3014" w:type="dxa"/>
          </w:tcPr>
          <w:p w14:paraId="5E9904A1" w14:textId="00EA6E83" w:rsidR="001227DA" w:rsidRPr="001227DA" w:rsidRDefault="001227DA" w:rsidP="001227DA">
            <w:pPr>
              <w:spacing w:before="40" w:after="40"/>
              <w:rPr>
                <w:rFonts w:cs="Calibri"/>
                <w:sz w:val="18"/>
              </w:rPr>
            </w:pPr>
            <w:r>
              <w:rPr>
                <w:rFonts w:cs="Calibri"/>
                <w:sz w:val="18"/>
              </w:rPr>
              <w:t>sort - count silently sorted ascending</w:t>
            </w:r>
          </w:p>
        </w:tc>
        <w:tc>
          <w:tcPr>
            <w:tcW w:w="3315" w:type="dxa"/>
          </w:tcPr>
          <w:p w14:paraId="2F538DB9" w14:textId="3C9E46CC" w:rsidR="001227DA" w:rsidRPr="001227DA" w:rsidRDefault="001227DA" w:rsidP="001227DA">
            <w:pPr>
              <w:spacing w:before="40" w:after="40"/>
              <w:rPr>
                <w:rFonts w:cs="Calibri"/>
                <w:sz w:val="18"/>
              </w:rPr>
            </w:pPr>
            <w:r>
              <w:rPr>
                <w:rFonts w:cs="Calibri"/>
                <w:sz w:val="18"/>
              </w:rPr>
              <w:t>A lone minus token was discarded instead of applying to the next field</w:t>
            </w:r>
          </w:p>
        </w:tc>
      </w:tr>
      <w:tr w:rsidR="001227DA" w:rsidRPr="001227DA" w14:paraId="43164A92" w14:textId="77777777" w:rsidTr="001227DA">
        <w:tblPrEx>
          <w:tblCellMar>
            <w:top w:w="0" w:type="dxa"/>
            <w:bottom w:w="0" w:type="dxa"/>
          </w:tblCellMar>
        </w:tblPrEx>
        <w:tc>
          <w:tcPr>
            <w:tcW w:w="2311" w:type="dxa"/>
          </w:tcPr>
          <w:p w14:paraId="08B58105" w14:textId="1F0EC439" w:rsidR="001227DA" w:rsidRPr="001227DA" w:rsidRDefault="001227DA" w:rsidP="001227DA">
            <w:pPr>
              <w:spacing w:before="40" w:after="40"/>
              <w:rPr>
                <w:rFonts w:cs="Calibri"/>
                <w:sz w:val="18"/>
              </w:rPr>
            </w:pPr>
            <w:r>
              <w:rPr>
                <w:rFonts w:cs="Calibri"/>
                <w:sz w:val="18"/>
              </w:rPr>
              <w:t>Non-deterministic tie ordering in top</w:t>
            </w:r>
          </w:p>
        </w:tc>
        <w:tc>
          <w:tcPr>
            <w:tcW w:w="3014" w:type="dxa"/>
          </w:tcPr>
          <w:p w14:paraId="36234833" w14:textId="148A81EC" w:rsidR="001227DA" w:rsidRPr="001227DA" w:rsidRDefault="001227DA" w:rsidP="001227DA">
            <w:pPr>
              <w:spacing w:before="40" w:after="40"/>
              <w:rPr>
                <w:rFonts w:cs="Calibri"/>
                <w:sz w:val="18"/>
              </w:rPr>
            </w:pPr>
            <w:r>
              <w:rPr>
                <w:rFonts w:cs="Calibri"/>
                <w:sz w:val="18"/>
              </w:rPr>
              <w:t>Equal counts came back in arbitrary order</w:t>
            </w:r>
          </w:p>
        </w:tc>
        <w:tc>
          <w:tcPr>
            <w:tcW w:w="3315" w:type="dxa"/>
          </w:tcPr>
          <w:p w14:paraId="0295ACE4" w14:textId="20A6EB97" w:rsidR="001227DA" w:rsidRPr="001227DA" w:rsidRDefault="001227DA" w:rsidP="001227DA">
            <w:pPr>
              <w:spacing w:before="40" w:after="40"/>
              <w:rPr>
                <w:rFonts w:cs="Calibri"/>
                <w:sz w:val="18"/>
              </w:rPr>
            </w:pPr>
            <w:r>
              <w:rPr>
                <w:rFonts w:cs="Calibri"/>
                <w:sz w:val="18"/>
              </w:rPr>
              <w:t>No tie-break, so equivalent queries disagreed</w:t>
            </w:r>
          </w:p>
        </w:tc>
      </w:tr>
      <w:tr w:rsidR="001227DA" w:rsidRPr="001227DA" w14:paraId="7329BB65" w14:textId="77777777" w:rsidTr="001227DA">
        <w:tblPrEx>
          <w:tblCellMar>
            <w:top w:w="0" w:type="dxa"/>
            <w:bottom w:w="0" w:type="dxa"/>
          </w:tblCellMar>
        </w:tblPrEx>
        <w:tc>
          <w:tcPr>
            <w:tcW w:w="2311" w:type="dxa"/>
          </w:tcPr>
          <w:p w14:paraId="49378F2B" w14:textId="3EA8C3D1" w:rsidR="001227DA" w:rsidRPr="001227DA" w:rsidRDefault="001227DA" w:rsidP="001227DA">
            <w:pPr>
              <w:spacing w:before="40" w:after="40"/>
              <w:rPr>
                <w:rFonts w:cs="Calibri"/>
                <w:sz w:val="18"/>
              </w:rPr>
            </w:pPr>
            <w:r>
              <w:rPr>
                <w:rFonts w:cs="Calibri"/>
                <w:sz w:val="18"/>
              </w:rPr>
              <w:t>Empty column for an all-null eval</w:t>
            </w:r>
          </w:p>
        </w:tc>
        <w:tc>
          <w:tcPr>
            <w:tcW w:w="3014" w:type="dxa"/>
          </w:tcPr>
          <w:p w14:paraId="737C4414" w14:textId="6B6CF919" w:rsidR="001227DA" w:rsidRPr="001227DA" w:rsidRDefault="001227DA" w:rsidP="001227DA">
            <w:pPr>
              <w:spacing w:before="40" w:after="40"/>
              <w:rPr>
                <w:rFonts w:cs="Calibri"/>
                <w:sz w:val="18"/>
              </w:rPr>
            </w:pPr>
            <w:r>
              <w:rPr>
                <w:rFonts w:cs="Calibri"/>
                <w:sz w:val="18"/>
              </w:rPr>
              <w:t>A column of dashes implied the field existed</w:t>
            </w:r>
          </w:p>
        </w:tc>
        <w:tc>
          <w:tcPr>
            <w:tcW w:w="3315" w:type="dxa"/>
          </w:tcPr>
          <w:p w14:paraId="014C9CD8" w14:textId="4E9D1B8F" w:rsidR="001227DA" w:rsidRPr="001227DA" w:rsidRDefault="001227DA" w:rsidP="001227DA">
            <w:pPr>
              <w:spacing w:before="40" w:after="40"/>
              <w:rPr>
                <w:rFonts w:cs="Calibri"/>
                <w:sz w:val="18"/>
              </w:rPr>
            </w:pPr>
            <w:r>
              <w:rPr>
                <w:rFonts w:cs="Calibri"/>
                <w:sz w:val="18"/>
              </w:rPr>
              <w:t>The field name was added to the column list regardless of value</w:t>
            </w:r>
          </w:p>
        </w:tc>
      </w:tr>
    </w:tbl>
    <w:p w14:paraId="05483034" w14:textId="77777777" w:rsidR="001227DA" w:rsidRDefault="001227DA" w:rsidP="001227DA"/>
    <w:p w14:paraId="6791DF24" w14:textId="0C4C0DBC" w:rsidR="001227DA" w:rsidRDefault="001227DA" w:rsidP="001227DA">
      <w:r>
        <w:t>The cidrmatch defect is the one worth dwelling on. It never threw an error and never returned an empty table. It simply returned true, so every search using it produced a full, plausible and entirely wrong result. Only an assertion comparing two different subnets exposed it.</w:t>
      </w:r>
    </w:p>
    <w:p w14:paraId="093C0350" w14:textId="5E57D5EC" w:rsidR="001227DA" w:rsidRDefault="001227DA" w:rsidP="001227DA">
      <w:pPr>
        <w:pStyle w:val="Heading2"/>
      </w:pPr>
      <w:bookmarkStart w:id="29" w:name="_Toc237351475"/>
      <w:r>
        <w:t>9.3 Verifying the document</w:t>
      </w:r>
      <w:bookmarkEnd w:id="29"/>
    </w:p>
    <w:p w14:paraId="7DD6853B" w14:textId="16284336" w:rsidR="001227DA" w:rsidRDefault="001227DA" w:rsidP="001227DA">
      <w:r>
        <w:t>Because no PDF rasteriser exists on this machine, this document cannot be checked by rendering it to images. verify_report.ps1 checks it structurally through Word instead: page and word counts, the full heading outline, every table dimension and header row, the table of contents entries and their page numbers, the count of monospaced paragraphs, and a hygiene scan for smart quotes, stray dashes and NUL bytes.</w:t>
      </w:r>
    </w:p>
    <w:p w14:paraId="26C7C261" w14:textId="5878D2F6" w:rsidR="001227DA" w:rsidRDefault="001227DA" w:rsidP="001227DA">
      <w:r>
        <w:t>One approach was tried and abandoned. Decompressing the PDF content streams to read the rendered text matched embedded font licence strings rather than document text, producing convincing nonsense. It was discarded rather than trusted.</w:t>
      </w:r>
    </w:p>
    <w:p w14:paraId="36BC0E57" w14:textId="677EE19D" w:rsidR="001227DA" w:rsidRDefault="001227DA" w:rsidP="001227DA">
      <w:pPr>
        <w:pStyle w:val="Heading1"/>
      </w:pPr>
      <w:bookmarkStart w:id="30" w:name="_Toc237351476"/>
      <w:r>
        <w:t>10. Performance</w:t>
      </w:r>
      <w:bookmarkEnd w:id="30"/>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6171"/>
        <w:gridCol w:w="2469"/>
      </w:tblGrid>
      <w:tr w:rsidR="001227DA" w:rsidRPr="001227DA" w14:paraId="43DC0449" w14:textId="77777777" w:rsidTr="001227DA">
        <w:tblPrEx>
          <w:tblCellMar>
            <w:top w:w="0" w:type="dxa"/>
            <w:bottom w:w="0" w:type="dxa"/>
          </w:tblCellMar>
        </w:tblPrEx>
        <w:trPr>
          <w:tblHeader/>
        </w:trPr>
        <w:tc>
          <w:tcPr>
            <w:tcW w:w="6171" w:type="dxa"/>
            <w:shd w:val="clear" w:color="auto" w:fill="F2F2F2"/>
          </w:tcPr>
          <w:p w14:paraId="7B8D7F4B" w14:textId="00AB4416" w:rsidR="001227DA" w:rsidRPr="001227DA" w:rsidRDefault="001227DA" w:rsidP="001227DA">
            <w:pPr>
              <w:spacing w:before="40" w:after="40"/>
              <w:rPr>
                <w:rFonts w:cs="Calibri"/>
                <w:b/>
                <w:sz w:val="18"/>
              </w:rPr>
            </w:pPr>
            <w:r w:rsidRPr="001227DA">
              <w:rPr>
                <w:rFonts w:cs="Calibri"/>
                <w:b/>
                <w:sz w:val="18"/>
              </w:rPr>
              <w:t>Operation</w:t>
            </w:r>
          </w:p>
        </w:tc>
        <w:tc>
          <w:tcPr>
            <w:tcW w:w="2469" w:type="dxa"/>
            <w:shd w:val="clear" w:color="auto" w:fill="F2F2F2"/>
          </w:tcPr>
          <w:p w14:paraId="7E595342" w14:textId="455FB544" w:rsidR="001227DA" w:rsidRPr="001227DA" w:rsidRDefault="001227DA" w:rsidP="001227DA">
            <w:pPr>
              <w:spacing w:before="40" w:after="40"/>
              <w:rPr>
                <w:rFonts w:cs="Calibri"/>
                <w:b/>
                <w:sz w:val="18"/>
              </w:rPr>
            </w:pPr>
            <w:r w:rsidRPr="001227DA">
              <w:rPr>
                <w:rFonts w:cs="Calibri"/>
                <w:b/>
                <w:sz w:val="18"/>
              </w:rPr>
              <w:t>Measured</w:t>
            </w:r>
          </w:p>
        </w:tc>
      </w:tr>
      <w:tr w:rsidR="001227DA" w:rsidRPr="001227DA" w14:paraId="2FF8FABC" w14:textId="77777777" w:rsidTr="001227DA">
        <w:tblPrEx>
          <w:tblCellMar>
            <w:top w:w="0" w:type="dxa"/>
            <w:bottom w:w="0" w:type="dxa"/>
          </w:tblCellMar>
        </w:tblPrEx>
        <w:tc>
          <w:tcPr>
            <w:tcW w:w="6171" w:type="dxa"/>
          </w:tcPr>
          <w:p w14:paraId="6A9D415A" w14:textId="03B9D12B" w:rsidR="001227DA" w:rsidRPr="001227DA" w:rsidRDefault="001227DA" w:rsidP="001227DA">
            <w:pPr>
              <w:spacing w:before="40" w:after="40"/>
              <w:rPr>
                <w:rFonts w:cs="Calibri"/>
                <w:sz w:val="18"/>
              </w:rPr>
            </w:pPr>
            <w:r>
              <w:rPr>
                <w:rFonts w:cs="Calibri"/>
                <w:sz w:val="18"/>
              </w:rPr>
              <w:t>Dataset generation, once at page load</w:t>
            </w:r>
          </w:p>
        </w:tc>
        <w:tc>
          <w:tcPr>
            <w:tcW w:w="2469" w:type="dxa"/>
          </w:tcPr>
          <w:p w14:paraId="2DE11BEC" w14:textId="0A9A06F0" w:rsidR="001227DA" w:rsidRPr="001227DA" w:rsidRDefault="001227DA" w:rsidP="001227DA">
            <w:pPr>
              <w:spacing w:before="40" w:after="40"/>
              <w:rPr>
                <w:rFonts w:cs="Calibri"/>
                <w:sz w:val="18"/>
              </w:rPr>
            </w:pPr>
            <w:r>
              <w:rPr>
                <w:rFonts w:cs="Calibri"/>
                <w:sz w:val="18"/>
              </w:rPr>
              <w:t>About 160 ms</w:t>
            </w:r>
          </w:p>
        </w:tc>
      </w:tr>
      <w:tr w:rsidR="001227DA" w:rsidRPr="001227DA" w14:paraId="193CB483" w14:textId="77777777" w:rsidTr="001227DA">
        <w:tblPrEx>
          <w:tblCellMar>
            <w:top w:w="0" w:type="dxa"/>
            <w:bottom w:w="0" w:type="dxa"/>
          </w:tblCellMar>
        </w:tblPrEx>
        <w:tc>
          <w:tcPr>
            <w:tcW w:w="6171" w:type="dxa"/>
          </w:tcPr>
          <w:p w14:paraId="7DB7DB81" w14:textId="5208CE06" w:rsidR="001227DA" w:rsidRPr="001227DA" w:rsidRDefault="001227DA" w:rsidP="001227DA">
            <w:pPr>
              <w:spacing w:before="40" w:after="40"/>
              <w:rPr>
                <w:rFonts w:cs="Calibri"/>
                <w:sz w:val="18"/>
              </w:rPr>
            </w:pPr>
            <w:r>
              <w:rPr>
                <w:rFonts w:cs="Calibri"/>
                <w:sz w:val="18"/>
              </w:rPr>
              <w:lastRenderedPageBreak/>
              <w:t>index=web | stats count by status</w:t>
            </w:r>
          </w:p>
        </w:tc>
        <w:tc>
          <w:tcPr>
            <w:tcW w:w="2469" w:type="dxa"/>
          </w:tcPr>
          <w:p w14:paraId="116CE292" w14:textId="36D495CB" w:rsidR="001227DA" w:rsidRPr="001227DA" w:rsidRDefault="001227DA" w:rsidP="001227DA">
            <w:pPr>
              <w:spacing w:before="40" w:after="40"/>
              <w:rPr>
                <w:rFonts w:cs="Calibri"/>
                <w:sz w:val="18"/>
              </w:rPr>
            </w:pPr>
            <w:r>
              <w:rPr>
                <w:rFonts w:cs="Calibri"/>
                <w:sz w:val="18"/>
              </w:rPr>
              <w:t>About 6 ms</w:t>
            </w:r>
          </w:p>
        </w:tc>
      </w:tr>
      <w:tr w:rsidR="001227DA" w:rsidRPr="001227DA" w14:paraId="4B58D466" w14:textId="77777777" w:rsidTr="001227DA">
        <w:tblPrEx>
          <w:tblCellMar>
            <w:top w:w="0" w:type="dxa"/>
            <w:bottom w:w="0" w:type="dxa"/>
          </w:tblCellMar>
        </w:tblPrEx>
        <w:tc>
          <w:tcPr>
            <w:tcW w:w="6171" w:type="dxa"/>
          </w:tcPr>
          <w:p w14:paraId="48E5C547" w14:textId="14836FE1" w:rsidR="001227DA" w:rsidRPr="001227DA" w:rsidRDefault="001227DA" w:rsidP="001227DA">
            <w:pPr>
              <w:spacing w:before="40" w:after="40"/>
              <w:rPr>
                <w:rFonts w:cs="Calibri"/>
                <w:sz w:val="18"/>
              </w:rPr>
            </w:pPr>
            <w:r>
              <w:rPr>
                <w:rFonts w:cs="Calibri"/>
                <w:sz w:val="18"/>
              </w:rPr>
              <w:t>index=* | timechart span=1h count by index</w:t>
            </w:r>
          </w:p>
        </w:tc>
        <w:tc>
          <w:tcPr>
            <w:tcW w:w="2469" w:type="dxa"/>
          </w:tcPr>
          <w:p w14:paraId="31CE1DC5" w14:textId="1167CA21" w:rsidR="001227DA" w:rsidRPr="001227DA" w:rsidRDefault="001227DA" w:rsidP="001227DA">
            <w:pPr>
              <w:spacing w:before="40" w:after="40"/>
              <w:rPr>
                <w:rFonts w:cs="Calibri"/>
                <w:sz w:val="18"/>
              </w:rPr>
            </w:pPr>
            <w:r>
              <w:rPr>
                <w:rFonts w:cs="Calibri"/>
                <w:sz w:val="18"/>
              </w:rPr>
              <w:t>About 77 ms</w:t>
            </w:r>
          </w:p>
        </w:tc>
      </w:tr>
      <w:tr w:rsidR="001227DA" w:rsidRPr="001227DA" w14:paraId="419B5F7E" w14:textId="77777777" w:rsidTr="001227DA">
        <w:tblPrEx>
          <w:tblCellMar>
            <w:top w:w="0" w:type="dxa"/>
            <w:bottom w:w="0" w:type="dxa"/>
          </w:tblCellMar>
        </w:tblPrEx>
        <w:tc>
          <w:tcPr>
            <w:tcW w:w="6171" w:type="dxa"/>
          </w:tcPr>
          <w:p w14:paraId="29D931FC" w14:textId="55C22117" w:rsidR="001227DA" w:rsidRPr="001227DA" w:rsidRDefault="001227DA" w:rsidP="001227DA">
            <w:pPr>
              <w:spacing w:before="40" w:after="40"/>
              <w:rPr>
                <w:rFonts w:cs="Calibri"/>
                <w:sz w:val="18"/>
              </w:rPr>
            </w:pPr>
            <w:r>
              <w:rPr>
                <w:rFonts w:cs="Calibri"/>
                <w:sz w:val="18"/>
              </w:rPr>
              <w:t>Full 64-query regression sweep</w:t>
            </w:r>
          </w:p>
        </w:tc>
        <w:tc>
          <w:tcPr>
            <w:tcW w:w="2469" w:type="dxa"/>
          </w:tcPr>
          <w:p w14:paraId="0C5F5DBA" w14:textId="137C45AD" w:rsidR="001227DA" w:rsidRPr="001227DA" w:rsidRDefault="001227DA" w:rsidP="001227DA">
            <w:pPr>
              <w:spacing w:before="40" w:after="40"/>
              <w:rPr>
                <w:rFonts w:cs="Calibri"/>
                <w:sz w:val="18"/>
              </w:rPr>
            </w:pPr>
            <w:r>
              <w:rPr>
                <w:rFonts w:cs="Calibri"/>
                <w:sz w:val="18"/>
              </w:rPr>
              <w:t>About 1.9 s</w:t>
            </w:r>
          </w:p>
        </w:tc>
      </w:tr>
    </w:tbl>
    <w:p w14:paraId="31460827" w14:textId="77777777" w:rsidR="001227DA" w:rsidRDefault="001227DA" w:rsidP="001227DA"/>
    <w:p w14:paraId="3BD47E45" w14:textId="41F7A42D" w:rsidR="001227DA" w:rsidRDefault="001227DA" w:rsidP="001227DA">
      <w:r>
        <w:t>Searches are linear scans over an in-memory array. There is no index, no query planner and no caching of result sets. At six thousand events an index would cost more to build than it saves, and it would obscure the model the tool is meant to teach. Compiled regular expressions are cached, since those are the genuine hot path.</w:t>
      </w:r>
    </w:p>
    <w:p w14:paraId="549986DE" w14:textId="20D7DD20" w:rsidR="001227DA" w:rsidRDefault="001227DA" w:rsidP="001227DA">
      <w:r>
        <w:t>Rendering is capped independently of search: 200 events on desktop and 50 on narrow screens, 1,000 table rows, 1,000 subsearch rows and 10 rows for map. Each cap reports itself in the interface rather than truncating silently.</w:t>
      </w:r>
    </w:p>
    <w:p w14:paraId="148F37C0" w14:textId="555A6F0E" w:rsidR="001227DA" w:rsidRDefault="001227DA" w:rsidP="001227DA">
      <w:pPr>
        <w:pStyle w:val="Heading1"/>
      </w:pPr>
      <w:bookmarkStart w:id="31" w:name="_Toc237351477"/>
      <w:r>
        <w:t>11. Extending the project</w:t>
      </w:r>
      <w:bookmarkEnd w:id="31"/>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2160"/>
        <w:gridCol w:w="2160"/>
        <w:gridCol w:w="4320"/>
      </w:tblGrid>
      <w:tr w:rsidR="001227DA" w:rsidRPr="001227DA" w14:paraId="7D57B878" w14:textId="77777777" w:rsidTr="001227DA">
        <w:tblPrEx>
          <w:tblCellMar>
            <w:top w:w="0" w:type="dxa"/>
            <w:bottom w:w="0" w:type="dxa"/>
          </w:tblCellMar>
        </w:tblPrEx>
        <w:trPr>
          <w:tblHeader/>
        </w:trPr>
        <w:tc>
          <w:tcPr>
            <w:tcW w:w="2160" w:type="dxa"/>
            <w:shd w:val="clear" w:color="auto" w:fill="F2F2F2"/>
          </w:tcPr>
          <w:p w14:paraId="6DA1B753" w14:textId="5DE0190B" w:rsidR="001227DA" w:rsidRPr="001227DA" w:rsidRDefault="001227DA" w:rsidP="001227DA">
            <w:pPr>
              <w:spacing w:before="40" w:after="40"/>
              <w:rPr>
                <w:rFonts w:cs="Calibri"/>
                <w:b/>
                <w:sz w:val="18"/>
              </w:rPr>
            </w:pPr>
            <w:r w:rsidRPr="001227DA">
              <w:rPr>
                <w:rFonts w:cs="Calibri"/>
                <w:b/>
                <w:sz w:val="18"/>
              </w:rPr>
              <w:t>To add</w:t>
            </w:r>
          </w:p>
        </w:tc>
        <w:tc>
          <w:tcPr>
            <w:tcW w:w="2160" w:type="dxa"/>
            <w:shd w:val="clear" w:color="auto" w:fill="F2F2F2"/>
          </w:tcPr>
          <w:p w14:paraId="7002E056" w14:textId="792DAEC2" w:rsidR="001227DA" w:rsidRPr="001227DA" w:rsidRDefault="001227DA" w:rsidP="001227DA">
            <w:pPr>
              <w:spacing w:before="40" w:after="40"/>
              <w:rPr>
                <w:rFonts w:cs="Calibri"/>
                <w:b/>
                <w:sz w:val="18"/>
              </w:rPr>
            </w:pPr>
            <w:r w:rsidRPr="001227DA">
              <w:rPr>
                <w:rFonts w:cs="Calibri"/>
                <w:b/>
                <w:sz w:val="18"/>
              </w:rPr>
              <w:t>Edit</w:t>
            </w:r>
          </w:p>
        </w:tc>
        <w:tc>
          <w:tcPr>
            <w:tcW w:w="4320" w:type="dxa"/>
            <w:shd w:val="clear" w:color="auto" w:fill="F2F2F2"/>
          </w:tcPr>
          <w:p w14:paraId="396546BE" w14:textId="68963AAA" w:rsidR="001227DA" w:rsidRPr="001227DA" w:rsidRDefault="001227DA" w:rsidP="001227DA">
            <w:pPr>
              <w:spacing w:before="40" w:after="40"/>
              <w:rPr>
                <w:rFonts w:cs="Calibri"/>
                <w:b/>
                <w:sz w:val="18"/>
              </w:rPr>
            </w:pPr>
            <w:r w:rsidRPr="001227DA">
              <w:rPr>
                <w:rFonts w:cs="Calibri"/>
                <w:b/>
                <w:sz w:val="18"/>
              </w:rPr>
              <w:t>Shape</w:t>
            </w:r>
          </w:p>
        </w:tc>
      </w:tr>
      <w:tr w:rsidR="001227DA" w:rsidRPr="001227DA" w14:paraId="7BE04893" w14:textId="77777777" w:rsidTr="001227DA">
        <w:tblPrEx>
          <w:tblCellMar>
            <w:top w:w="0" w:type="dxa"/>
            <w:bottom w:w="0" w:type="dxa"/>
          </w:tblCellMar>
        </w:tblPrEx>
        <w:tc>
          <w:tcPr>
            <w:tcW w:w="2160" w:type="dxa"/>
          </w:tcPr>
          <w:p w14:paraId="294CBE71" w14:textId="66558511" w:rsidR="001227DA" w:rsidRPr="001227DA" w:rsidRDefault="001227DA" w:rsidP="001227DA">
            <w:pPr>
              <w:spacing w:before="40" w:after="40"/>
              <w:rPr>
                <w:rFonts w:cs="Calibri"/>
                <w:sz w:val="18"/>
              </w:rPr>
            </w:pPr>
            <w:r>
              <w:rPr>
                <w:rFonts w:cs="Calibri"/>
                <w:sz w:val="18"/>
              </w:rPr>
              <w:t>An SPL command</w:t>
            </w:r>
          </w:p>
        </w:tc>
        <w:tc>
          <w:tcPr>
            <w:tcW w:w="2160" w:type="dxa"/>
          </w:tcPr>
          <w:p w14:paraId="0032CFCB" w14:textId="79DEB9EF" w:rsidR="001227DA" w:rsidRPr="001227DA" w:rsidRDefault="001227DA" w:rsidP="001227DA">
            <w:pPr>
              <w:spacing w:before="40" w:after="40"/>
              <w:rPr>
                <w:rFonts w:cs="Calibri"/>
                <w:sz w:val="18"/>
              </w:rPr>
            </w:pPr>
            <w:r>
              <w:rPr>
                <w:rFonts w:cs="Calibri"/>
                <w:sz w:val="18"/>
              </w:rPr>
              <w:t>src/spl-commands.js</w:t>
            </w:r>
          </w:p>
        </w:tc>
        <w:tc>
          <w:tcPr>
            <w:tcW w:w="4320" w:type="dxa"/>
          </w:tcPr>
          <w:p w14:paraId="385A50F3" w14:textId="70900114" w:rsidR="001227DA" w:rsidRPr="001227DA" w:rsidRDefault="001227DA" w:rsidP="001227DA">
            <w:pPr>
              <w:spacing w:before="40" w:after="40"/>
              <w:rPr>
                <w:rFonts w:cs="Calibri"/>
                <w:sz w:val="18"/>
              </w:rPr>
            </w:pPr>
            <w:r>
              <w:rPr>
                <w:rFonts w:cs="Calibri"/>
                <w:sz w:val="18"/>
              </w:rPr>
              <w:t>CMD.name = function (S, arg, ctx) { return new State(rows, fields, isEvents) }</w:t>
            </w:r>
          </w:p>
        </w:tc>
      </w:tr>
      <w:tr w:rsidR="001227DA" w:rsidRPr="001227DA" w14:paraId="638BA54B" w14:textId="77777777" w:rsidTr="001227DA">
        <w:tblPrEx>
          <w:tblCellMar>
            <w:top w:w="0" w:type="dxa"/>
            <w:bottom w:w="0" w:type="dxa"/>
          </w:tblCellMar>
        </w:tblPrEx>
        <w:tc>
          <w:tcPr>
            <w:tcW w:w="2160" w:type="dxa"/>
          </w:tcPr>
          <w:p w14:paraId="664D36DF" w14:textId="5F8654D3" w:rsidR="001227DA" w:rsidRPr="001227DA" w:rsidRDefault="001227DA" w:rsidP="001227DA">
            <w:pPr>
              <w:spacing w:before="40" w:after="40"/>
              <w:rPr>
                <w:rFonts w:cs="Calibri"/>
                <w:sz w:val="18"/>
              </w:rPr>
            </w:pPr>
            <w:r>
              <w:rPr>
                <w:rFonts w:cs="Calibri"/>
                <w:sz w:val="18"/>
              </w:rPr>
              <w:t>An eval function</w:t>
            </w:r>
          </w:p>
        </w:tc>
        <w:tc>
          <w:tcPr>
            <w:tcW w:w="2160" w:type="dxa"/>
          </w:tcPr>
          <w:p w14:paraId="3B3EF270" w14:textId="3F710688" w:rsidR="001227DA" w:rsidRPr="001227DA" w:rsidRDefault="001227DA" w:rsidP="001227DA">
            <w:pPr>
              <w:spacing w:before="40" w:after="40"/>
              <w:rPr>
                <w:rFonts w:cs="Calibri"/>
                <w:sz w:val="18"/>
              </w:rPr>
            </w:pPr>
            <w:r>
              <w:rPr>
                <w:rFonts w:cs="Calibri"/>
                <w:sz w:val="18"/>
              </w:rPr>
              <w:t>src/spl-lang.js</w:t>
            </w:r>
          </w:p>
        </w:tc>
        <w:tc>
          <w:tcPr>
            <w:tcW w:w="4320" w:type="dxa"/>
          </w:tcPr>
          <w:p w14:paraId="78E77BF7" w14:textId="6E146E1D" w:rsidR="001227DA" w:rsidRPr="001227DA" w:rsidRDefault="001227DA" w:rsidP="001227DA">
            <w:pPr>
              <w:spacing w:before="40" w:after="40"/>
              <w:rPr>
                <w:rFonts w:cs="Calibri"/>
                <w:sz w:val="18"/>
              </w:rPr>
            </w:pPr>
            <w:r>
              <w:rPr>
                <w:rFonts w:cs="Calibri"/>
                <w:sz w:val="18"/>
              </w:rPr>
              <w:t>Add to the FUNCS table; lazy forms go in evalCall</w:t>
            </w:r>
          </w:p>
        </w:tc>
      </w:tr>
      <w:tr w:rsidR="001227DA" w:rsidRPr="001227DA" w14:paraId="24B2BFDE" w14:textId="77777777" w:rsidTr="001227DA">
        <w:tblPrEx>
          <w:tblCellMar>
            <w:top w:w="0" w:type="dxa"/>
            <w:bottom w:w="0" w:type="dxa"/>
          </w:tblCellMar>
        </w:tblPrEx>
        <w:tc>
          <w:tcPr>
            <w:tcW w:w="2160" w:type="dxa"/>
          </w:tcPr>
          <w:p w14:paraId="7F51241B" w14:textId="20D13F28" w:rsidR="001227DA" w:rsidRPr="001227DA" w:rsidRDefault="001227DA" w:rsidP="001227DA">
            <w:pPr>
              <w:spacing w:before="40" w:after="40"/>
              <w:rPr>
                <w:rFonts w:cs="Calibri"/>
                <w:sz w:val="18"/>
              </w:rPr>
            </w:pPr>
            <w:r>
              <w:rPr>
                <w:rFonts w:cs="Calibri"/>
                <w:sz w:val="18"/>
              </w:rPr>
              <w:t>An aggregation function</w:t>
            </w:r>
          </w:p>
        </w:tc>
        <w:tc>
          <w:tcPr>
            <w:tcW w:w="2160" w:type="dxa"/>
          </w:tcPr>
          <w:p w14:paraId="66E3154B" w14:textId="1670954F" w:rsidR="001227DA" w:rsidRPr="001227DA" w:rsidRDefault="001227DA" w:rsidP="001227DA">
            <w:pPr>
              <w:spacing w:before="40" w:after="40"/>
              <w:rPr>
                <w:rFonts w:cs="Calibri"/>
                <w:sz w:val="18"/>
              </w:rPr>
            </w:pPr>
            <w:r>
              <w:rPr>
                <w:rFonts w:cs="Calibri"/>
                <w:sz w:val="18"/>
              </w:rPr>
              <w:t>src/spl-commands.js</w:t>
            </w:r>
          </w:p>
        </w:tc>
        <w:tc>
          <w:tcPr>
            <w:tcW w:w="4320" w:type="dxa"/>
          </w:tcPr>
          <w:p w14:paraId="30B4D742" w14:textId="781CBEE1" w:rsidR="001227DA" w:rsidRPr="001227DA" w:rsidRDefault="001227DA" w:rsidP="001227DA">
            <w:pPr>
              <w:spacing w:before="40" w:after="40"/>
              <w:rPr>
                <w:rFonts w:cs="Calibri"/>
                <w:sz w:val="18"/>
              </w:rPr>
            </w:pPr>
            <w:r>
              <w:rPr>
                <w:rFonts w:cs="Calibri"/>
                <w:sz w:val="18"/>
              </w:rPr>
              <w:t>Add to the AGGS table</w:t>
            </w:r>
          </w:p>
        </w:tc>
      </w:tr>
      <w:tr w:rsidR="001227DA" w:rsidRPr="001227DA" w14:paraId="06FB4274" w14:textId="77777777" w:rsidTr="001227DA">
        <w:tblPrEx>
          <w:tblCellMar>
            <w:top w:w="0" w:type="dxa"/>
            <w:bottom w:w="0" w:type="dxa"/>
          </w:tblCellMar>
        </w:tblPrEx>
        <w:tc>
          <w:tcPr>
            <w:tcW w:w="2160" w:type="dxa"/>
          </w:tcPr>
          <w:p w14:paraId="787766A9" w14:textId="01D3AD03" w:rsidR="001227DA" w:rsidRPr="001227DA" w:rsidRDefault="001227DA" w:rsidP="001227DA">
            <w:pPr>
              <w:spacing w:before="40" w:after="40"/>
              <w:rPr>
                <w:rFonts w:cs="Calibri"/>
                <w:sz w:val="18"/>
              </w:rPr>
            </w:pPr>
            <w:r>
              <w:rPr>
                <w:rFonts w:cs="Calibri"/>
                <w:sz w:val="18"/>
              </w:rPr>
              <w:t>A sourcetype or index</w:t>
            </w:r>
          </w:p>
        </w:tc>
        <w:tc>
          <w:tcPr>
            <w:tcW w:w="2160" w:type="dxa"/>
          </w:tcPr>
          <w:p w14:paraId="17AA5862" w14:textId="30A0F587" w:rsidR="001227DA" w:rsidRPr="001227DA" w:rsidRDefault="001227DA" w:rsidP="001227DA">
            <w:pPr>
              <w:spacing w:before="40" w:after="40"/>
              <w:rPr>
                <w:rFonts w:cs="Calibri"/>
                <w:sz w:val="18"/>
              </w:rPr>
            </w:pPr>
            <w:r>
              <w:rPr>
                <w:rFonts w:cs="Calibri"/>
                <w:sz w:val="18"/>
              </w:rPr>
              <w:t>src/data.js</w:t>
            </w:r>
          </w:p>
        </w:tc>
        <w:tc>
          <w:tcPr>
            <w:tcW w:w="4320" w:type="dxa"/>
          </w:tcPr>
          <w:p w14:paraId="7D0D6C28" w14:textId="29F800AE" w:rsidR="001227DA" w:rsidRPr="001227DA" w:rsidRDefault="001227DA" w:rsidP="001227DA">
            <w:pPr>
              <w:spacing w:before="40" w:after="40"/>
              <w:rPr>
                <w:rFonts w:cs="Calibri"/>
                <w:sz w:val="18"/>
              </w:rPr>
            </w:pPr>
            <w:r>
              <w:rPr>
                <w:rFonts w:cs="Calibri"/>
                <w:sz w:val="18"/>
              </w:rPr>
              <w:t>Add a build function and concatenate it in generate()</w:t>
            </w:r>
          </w:p>
        </w:tc>
      </w:tr>
      <w:tr w:rsidR="001227DA" w:rsidRPr="001227DA" w14:paraId="6EE5ED55" w14:textId="77777777" w:rsidTr="001227DA">
        <w:tblPrEx>
          <w:tblCellMar>
            <w:top w:w="0" w:type="dxa"/>
            <w:bottom w:w="0" w:type="dxa"/>
          </w:tblCellMar>
        </w:tblPrEx>
        <w:tc>
          <w:tcPr>
            <w:tcW w:w="2160" w:type="dxa"/>
          </w:tcPr>
          <w:p w14:paraId="703122CC" w14:textId="2A3EEC61" w:rsidR="001227DA" w:rsidRPr="001227DA" w:rsidRDefault="001227DA" w:rsidP="001227DA">
            <w:pPr>
              <w:spacing w:before="40" w:after="40"/>
              <w:rPr>
                <w:rFonts w:cs="Calibri"/>
                <w:sz w:val="18"/>
              </w:rPr>
            </w:pPr>
            <w:r>
              <w:rPr>
                <w:rFonts w:cs="Calibri"/>
                <w:sz w:val="18"/>
              </w:rPr>
              <w:t>A lookup table</w:t>
            </w:r>
          </w:p>
        </w:tc>
        <w:tc>
          <w:tcPr>
            <w:tcW w:w="2160" w:type="dxa"/>
          </w:tcPr>
          <w:p w14:paraId="2810D0F7" w14:textId="4AFEFE8F" w:rsidR="001227DA" w:rsidRPr="001227DA" w:rsidRDefault="001227DA" w:rsidP="001227DA">
            <w:pPr>
              <w:spacing w:before="40" w:after="40"/>
              <w:rPr>
                <w:rFonts w:cs="Calibri"/>
                <w:sz w:val="18"/>
              </w:rPr>
            </w:pPr>
            <w:r>
              <w:rPr>
                <w:rFonts w:cs="Calibri"/>
                <w:sz w:val="18"/>
              </w:rPr>
              <w:t>src/data.js</w:t>
            </w:r>
          </w:p>
        </w:tc>
        <w:tc>
          <w:tcPr>
            <w:tcW w:w="4320" w:type="dxa"/>
          </w:tcPr>
          <w:p w14:paraId="282D5A17" w14:textId="33788C11" w:rsidR="001227DA" w:rsidRPr="001227DA" w:rsidRDefault="001227DA" w:rsidP="001227DA">
            <w:pPr>
              <w:spacing w:before="40" w:after="40"/>
              <w:rPr>
                <w:rFonts w:cs="Calibri"/>
                <w:sz w:val="18"/>
              </w:rPr>
            </w:pPr>
            <w:r>
              <w:rPr>
                <w:rFonts w:cs="Calibri"/>
                <w:sz w:val="18"/>
              </w:rPr>
              <w:t>Add an array of row objects to the lookups map</w:t>
            </w:r>
          </w:p>
        </w:tc>
      </w:tr>
      <w:tr w:rsidR="001227DA" w:rsidRPr="001227DA" w14:paraId="5D881362" w14:textId="77777777" w:rsidTr="001227DA">
        <w:tblPrEx>
          <w:tblCellMar>
            <w:top w:w="0" w:type="dxa"/>
            <w:bottom w:w="0" w:type="dxa"/>
          </w:tblCellMar>
        </w:tblPrEx>
        <w:tc>
          <w:tcPr>
            <w:tcW w:w="2160" w:type="dxa"/>
          </w:tcPr>
          <w:p w14:paraId="05CED2F0" w14:textId="32A23308" w:rsidR="001227DA" w:rsidRPr="001227DA" w:rsidRDefault="001227DA" w:rsidP="001227DA">
            <w:pPr>
              <w:spacing w:before="40" w:after="40"/>
              <w:rPr>
                <w:rFonts w:cs="Calibri"/>
                <w:sz w:val="18"/>
              </w:rPr>
            </w:pPr>
            <w:r>
              <w:rPr>
                <w:rFonts w:cs="Calibri"/>
                <w:sz w:val="18"/>
              </w:rPr>
              <w:t>A graded exercise</w:t>
            </w:r>
          </w:p>
        </w:tc>
        <w:tc>
          <w:tcPr>
            <w:tcW w:w="2160" w:type="dxa"/>
          </w:tcPr>
          <w:p w14:paraId="6A7EFACE" w14:textId="138C7EFE" w:rsidR="001227DA" w:rsidRPr="001227DA" w:rsidRDefault="001227DA" w:rsidP="001227DA">
            <w:pPr>
              <w:spacing w:before="40" w:after="40"/>
              <w:rPr>
                <w:rFonts w:cs="Calibri"/>
                <w:sz w:val="18"/>
              </w:rPr>
            </w:pPr>
            <w:r>
              <w:rPr>
                <w:rFonts w:cs="Calibri"/>
                <w:sz w:val="18"/>
              </w:rPr>
              <w:t>src/content.js</w:t>
            </w:r>
          </w:p>
        </w:tc>
        <w:tc>
          <w:tcPr>
            <w:tcW w:w="4320" w:type="dxa"/>
          </w:tcPr>
          <w:p w14:paraId="2468A4D4" w14:textId="0FF09BE3" w:rsidR="001227DA" w:rsidRPr="001227DA" w:rsidRDefault="001227DA" w:rsidP="001227DA">
            <w:pPr>
              <w:spacing w:before="40" w:after="40"/>
              <w:rPr>
                <w:rFonts w:cs="Calibri"/>
                <w:sz w:val="18"/>
              </w:rPr>
            </w:pPr>
            <w:r>
              <w:rPr>
                <w:rFonts w:cs="Calibri"/>
                <w:sz w:val="18"/>
              </w:rPr>
              <w:t>Append to EXERCISES with q, hint, solution and optional compare or strictCols</w:t>
            </w:r>
          </w:p>
        </w:tc>
      </w:tr>
      <w:tr w:rsidR="001227DA" w:rsidRPr="001227DA" w14:paraId="39FA9983" w14:textId="77777777" w:rsidTr="001227DA">
        <w:tblPrEx>
          <w:tblCellMar>
            <w:top w:w="0" w:type="dxa"/>
            <w:bottom w:w="0" w:type="dxa"/>
          </w:tblCellMar>
        </w:tblPrEx>
        <w:tc>
          <w:tcPr>
            <w:tcW w:w="2160" w:type="dxa"/>
          </w:tcPr>
          <w:p w14:paraId="485C838C" w14:textId="1C98FD21" w:rsidR="001227DA" w:rsidRPr="001227DA" w:rsidRDefault="001227DA" w:rsidP="001227DA">
            <w:pPr>
              <w:spacing w:before="40" w:after="40"/>
              <w:rPr>
                <w:rFonts w:cs="Calibri"/>
                <w:sz w:val="18"/>
              </w:rPr>
            </w:pPr>
            <w:r>
              <w:rPr>
                <w:rFonts w:cs="Calibri"/>
                <w:sz w:val="18"/>
              </w:rPr>
              <w:t>Reference documentation</w:t>
            </w:r>
          </w:p>
        </w:tc>
        <w:tc>
          <w:tcPr>
            <w:tcW w:w="2160" w:type="dxa"/>
          </w:tcPr>
          <w:p w14:paraId="202F6FBF" w14:textId="34338E2A" w:rsidR="001227DA" w:rsidRPr="001227DA" w:rsidRDefault="001227DA" w:rsidP="001227DA">
            <w:pPr>
              <w:spacing w:before="40" w:after="40"/>
              <w:rPr>
                <w:rFonts w:cs="Calibri"/>
                <w:sz w:val="18"/>
              </w:rPr>
            </w:pPr>
            <w:r>
              <w:rPr>
                <w:rFonts w:cs="Calibri"/>
                <w:sz w:val="18"/>
              </w:rPr>
              <w:t>src/content.js</w:t>
            </w:r>
          </w:p>
        </w:tc>
        <w:tc>
          <w:tcPr>
            <w:tcW w:w="4320" w:type="dxa"/>
          </w:tcPr>
          <w:p w14:paraId="56DEBCB7" w14:textId="38E1BD6C" w:rsidR="001227DA" w:rsidRPr="001227DA" w:rsidRDefault="001227DA" w:rsidP="001227DA">
            <w:pPr>
              <w:spacing w:before="40" w:after="40"/>
              <w:rPr>
                <w:rFonts w:cs="Calibri"/>
                <w:sz w:val="18"/>
              </w:rPr>
            </w:pPr>
            <w:r>
              <w:rPr>
                <w:rFonts w:cs="Calibri"/>
                <w:sz w:val="18"/>
              </w:rPr>
              <w:t>Append to COMMANDS, EVAL_FUNCS or NOTES</w:t>
            </w:r>
          </w:p>
        </w:tc>
      </w:tr>
    </w:tbl>
    <w:p w14:paraId="41F415F5" w14:textId="77777777" w:rsidR="001227DA" w:rsidRDefault="001227DA" w:rsidP="001227DA"/>
    <w:p w14:paraId="155FBB1E" w14:textId="149A2161" w:rsidR="001227DA" w:rsidRDefault="001227DA" w:rsidP="001227DA">
      <w:r>
        <w:t>After any change, run build.ps1 and reload. Any new command is automatically reachable from the pipeline runner, and any new documentation entry is automatically executed by the verification sweep, so a broken example cannot be added quietly.</w:t>
      </w:r>
    </w:p>
    <w:p w14:paraId="141CA140" w14:textId="2962E28D" w:rsidR="001227DA" w:rsidRDefault="001227DA" w:rsidP="001227DA">
      <w:pPr>
        <w:pStyle w:val="Heading1"/>
      </w:pPr>
      <w:bookmarkStart w:id="32" w:name="_Toc237351478"/>
      <w:r>
        <w:t>12. Deliberate limits</w:t>
      </w:r>
      <w:bookmarkEnd w:id="32"/>
    </w:p>
    <w:p w14:paraId="1E15C4C6" w14:textId="442A9AD3" w:rsidR="001227DA" w:rsidRDefault="001227DA" w:rsidP="001227DA">
      <w:r>
        <w:t>The following are out of scope. The application reports a clear message when one is reached rather than failing obscurely.</w:t>
      </w:r>
    </w:p>
    <w:p w14:paraId="71E904B4" w14:textId="136660B5" w:rsidR="001227DA" w:rsidRDefault="001227DA" w:rsidP="001227DA">
      <w:pPr>
        <w:pStyle w:val="List"/>
        <w:spacing w:after="80"/>
      </w:pPr>
      <w:r>
        <w:t>erex, which generates a regular expression from examples, is documented but not implemented. The exam tests rex.</w:t>
      </w:r>
    </w:p>
    <w:p w14:paraId="55458BE5" w14:textId="6814A695" w:rsidR="001227DA" w:rsidRDefault="001227DA" w:rsidP="001227DA">
      <w:pPr>
        <w:pStyle w:val="List"/>
        <w:spacing w:after="80"/>
      </w:pPr>
      <w:r>
        <w:t>outputlookup is accepted but writes nothing, since there is no persistent store.</w:t>
      </w:r>
    </w:p>
    <w:p w14:paraId="02E6EE30" w14:textId="704C6480" w:rsidR="001227DA" w:rsidRDefault="001227DA" w:rsidP="001227DA">
      <w:pPr>
        <w:pStyle w:val="List"/>
        <w:spacing w:after="80"/>
      </w:pPr>
      <w:r>
        <w:t>map is capped at ten input rows to prevent runaway subsearch execution.</w:t>
      </w:r>
    </w:p>
    <w:p w14:paraId="6AB1B9AE" w14:textId="3F2D444B" w:rsidR="001227DA" w:rsidRDefault="001227DA" w:rsidP="001227DA">
      <w:pPr>
        <w:pStyle w:val="List"/>
        <w:spacing w:after="80"/>
      </w:pPr>
      <w:r>
        <w:t>Data models, pivot, tstats and accelerated searches are not modelled.</w:t>
      </w:r>
    </w:p>
    <w:p w14:paraId="46CDEA1D" w14:textId="649B3A84" w:rsidR="001227DA" w:rsidRDefault="001227DA" w:rsidP="001227DA">
      <w:pPr>
        <w:pStyle w:val="List"/>
        <w:spacing w:after="80"/>
      </w:pPr>
      <w:r>
        <w:t>The hashing functions return deterministic stand-in values rather than real digests.</w:t>
      </w:r>
    </w:p>
    <w:p w14:paraId="2F897749" w14:textId="47B1F21A" w:rsidR="001227DA" w:rsidRDefault="001227DA" w:rsidP="001227DA">
      <w:pPr>
        <w:pStyle w:val="List"/>
        <w:spacing w:after="80"/>
      </w:pPr>
      <w:r>
        <w:t>Full-text search matches on token boundaries rather than reproducing Splunk segmentation rules in full, so unusual punctuation may differ.</w:t>
      </w:r>
    </w:p>
    <w:p w14:paraId="25836036" w14:textId="3C0EB249" w:rsidR="001227DA" w:rsidRDefault="001227DA" w:rsidP="001227DA">
      <w:pPr>
        <w:pStyle w:val="Heading1"/>
      </w:pPr>
      <w:bookmarkStart w:id="33" w:name="_Toc237351479"/>
      <w:r>
        <w:lastRenderedPageBreak/>
        <w:t>13. Summary</w:t>
      </w:r>
      <w:bookmarkEnd w:id="33"/>
    </w:p>
    <w:tbl>
      <w:tblPr>
        <w:tblW w:w="5000" w:type="pct"/>
        <w:tblBorders>
          <w:bottom w:val="single" w:sz="4" w:space="0" w:color="D0D0D0"/>
          <w:insideH w:val="single" w:sz="4" w:space="0" w:color="808080"/>
          <w:insideV w:val="single" w:sz="4" w:space="0" w:color="808080"/>
        </w:tblBorders>
        <w:tblLayout w:type="fixed"/>
        <w:tblLook w:val="0000" w:firstRow="0" w:lastRow="0" w:firstColumn="0" w:lastColumn="0" w:noHBand="0" w:noVBand="0"/>
      </w:tblPr>
      <w:tblGrid>
        <w:gridCol w:w="3672"/>
        <w:gridCol w:w="4968"/>
      </w:tblGrid>
      <w:tr w:rsidR="001227DA" w:rsidRPr="001227DA" w14:paraId="57D176FE" w14:textId="77777777" w:rsidTr="001227DA">
        <w:tblPrEx>
          <w:tblCellMar>
            <w:top w:w="0" w:type="dxa"/>
            <w:bottom w:w="0" w:type="dxa"/>
          </w:tblCellMar>
        </w:tblPrEx>
        <w:trPr>
          <w:tblHeader/>
        </w:trPr>
        <w:tc>
          <w:tcPr>
            <w:tcW w:w="3672" w:type="dxa"/>
            <w:shd w:val="clear" w:color="auto" w:fill="F2F2F2"/>
          </w:tcPr>
          <w:p w14:paraId="453F113E" w14:textId="21CB9E62" w:rsidR="001227DA" w:rsidRPr="001227DA" w:rsidRDefault="001227DA" w:rsidP="001227DA">
            <w:pPr>
              <w:spacing w:before="40" w:after="40"/>
              <w:rPr>
                <w:rFonts w:cs="Calibri"/>
                <w:b/>
                <w:sz w:val="18"/>
              </w:rPr>
            </w:pPr>
            <w:r w:rsidRPr="001227DA">
              <w:rPr>
                <w:rFonts w:cs="Calibri"/>
                <w:b/>
                <w:sz w:val="18"/>
              </w:rPr>
              <w:t>Measure</w:t>
            </w:r>
          </w:p>
        </w:tc>
        <w:tc>
          <w:tcPr>
            <w:tcW w:w="4968" w:type="dxa"/>
            <w:shd w:val="clear" w:color="auto" w:fill="F2F2F2"/>
          </w:tcPr>
          <w:p w14:paraId="1F854C6B" w14:textId="1B87CC14" w:rsidR="001227DA" w:rsidRPr="001227DA" w:rsidRDefault="001227DA" w:rsidP="001227DA">
            <w:pPr>
              <w:spacing w:before="40" w:after="40"/>
              <w:rPr>
                <w:rFonts w:cs="Calibri"/>
                <w:b/>
                <w:sz w:val="18"/>
              </w:rPr>
            </w:pPr>
            <w:r w:rsidRPr="001227DA">
              <w:rPr>
                <w:rFonts w:cs="Calibri"/>
                <w:b/>
                <w:sz w:val="18"/>
              </w:rPr>
              <w:t>Value</w:t>
            </w:r>
          </w:p>
        </w:tc>
      </w:tr>
      <w:tr w:rsidR="001227DA" w:rsidRPr="001227DA" w14:paraId="5C90A045" w14:textId="77777777" w:rsidTr="001227DA">
        <w:tblPrEx>
          <w:tblCellMar>
            <w:top w:w="0" w:type="dxa"/>
            <w:bottom w:w="0" w:type="dxa"/>
          </w:tblCellMar>
        </w:tblPrEx>
        <w:tc>
          <w:tcPr>
            <w:tcW w:w="3672" w:type="dxa"/>
          </w:tcPr>
          <w:p w14:paraId="19CECB1D" w14:textId="43ACD0C4" w:rsidR="001227DA" w:rsidRPr="001227DA" w:rsidRDefault="001227DA" w:rsidP="001227DA">
            <w:pPr>
              <w:spacing w:before="40" w:after="40"/>
              <w:rPr>
                <w:rFonts w:cs="Calibri"/>
                <w:sz w:val="18"/>
              </w:rPr>
            </w:pPr>
            <w:r>
              <w:rPr>
                <w:rFonts w:cs="Calibri"/>
                <w:sz w:val="18"/>
              </w:rPr>
              <w:t>JavaScript source</w:t>
            </w:r>
          </w:p>
        </w:tc>
        <w:tc>
          <w:tcPr>
            <w:tcW w:w="4968" w:type="dxa"/>
          </w:tcPr>
          <w:p w14:paraId="2D52CD09" w14:textId="57D1BD34" w:rsidR="001227DA" w:rsidRPr="001227DA" w:rsidRDefault="001227DA" w:rsidP="001227DA">
            <w:pPr>
              <w:spacing w:before="40" w:after="40"/>
              <w:rPr>
                <w:rFonts w:cs="Calibri"/>
                <w:sz w:val="18"/>
              </w:rPr>
            </w:pPr>
            <w:r>
              <w:rPr>
                <w:rFonts w:cs="Calibri"/>
                <w:sz w:val="18"/>
              </w:rPr>
              <w:t>4,809 lines across 5 modules</w:t>
            </w:r>
          </w:p>
        </w:tc>
      </w:tr>
      <w:tr w:rsidR="001227DA" w:rsidRPr="001227DA" w14:paraId="4D70F81C" w14:textId="77777777" w:rsidTr="001227DA">
        <w:tblPrEx>
          <w:tblCellMar>
            <w:top w:w="0" w:type="dxa"/>
            <w:bottom w:w="0" w:type="dxa"/>
          </w:tblCellMar>
        </w:tblPrEx>
        <w:tc>
          <w:tcPr>
            <w:tcW w:w="3672" w:type="dxa"/>
          </w:tcPr>
          <w:p w14:paraId="33615447" w14:textId="2454511A" w:rsidR="001227DA" w:rsidRPr="001227DA" w:rsidRDefault="001227DA" w:rsidP="001227DA">
            <w:pPr>
              <w:spacing w:before="40" w:after="40"/>
              <w:rPr>
                <w:rFonts w:cs="Calibri"/>
                <w:sz w:val="18"/>
              </w:rPr>
            </w:pPr>
            <w:r>
              <w:rPr>
                <w:rFonts w:cs="Calibri"/>
                <w:sz w:val="18"/>
              </w:rPr>
              <w:t>Stylesheet</w:t>
            </w:r>
          </w:p>
        </w:tc>
        <w:tc>
          <w:tcPr>
            <w:tcW w:w="4968" w:type="dxa"/>
          </w:tcPr>
          <w:p w14:paraId="37EB0022" w14:textId="51B82AC9" w:rsidR="001227DA" w:rsidRPr="001227DA" w:rsidRDefault="001227DA" w:rsidP="001227DA">
            <w:pPr>
              <w:spacing w:before="40" w:after="40"/>
              <w:rPr>
                <w:rFonts w:cs="Calibri"/>
                <w:sz w:val="18"/>
              </w:rPr>
            </w:pPr>
            <w:r>
              <w:rPr>
                <w:rFonts w:cs="Calibri"/>
                <w:sz w:val="18"/>
              </w:rPr>
              <w:t>345 lines</w:t>
            </w:r>
          </w:p>
        </w:tc>
      </w:tr>
      <w:tr w:rsidR="001227DA" w:rsidRPr="001227DA" w14:paraId="0587FE95" w14:textId="77777777" w:rsidTr="001227DA">
        <w:tblPrEx>
          <w:tblCellMar>
            <w:top w:w="0" w:type="dxa"/>
            <w:bottom w:w="0" w:type="dxa"/>
          </w:tblCellMar>
        </w:tblPrEx>
        <w:tc>
          <w:tcPr>
            <w:tcW w:w="3672" w:type="dxa"/>
          </w:tcPr>
          <w:p w14:paraId="01EB2943" w14:textId="214E40C8" w:rsidR="001227DA" w:rsidRPr="001227DA" w:rsidRDefault="001227DA" w:rsidP="001227DA">
            <w:pPr>
              <w:spacing w:before="40" w:after="40"/>
              <w:rPr>
                <w:rFonts w:cs="Calibri"/>
                <w:sz w:val="18"/>
              </w:rPr>
            </w:pPr>
            <w:r>
              <w:rPr>
                <w:rFonts w:cs="Calibri"/>
                <w:sz w:val="18"/>
              </w:rPr>
              <w:t>Build and tooling scripts</w:t>
            </w:r>
          </w:p>
        </w:tc>
        <w:tc>
          <w:tcPr>
            <w:tcW w:w="4968" w:type="dxa"/>
          </w:tcPr>
          <w:p w14:paraId="359A8FB6" w14:textId="5217F160" w:rsidR="001227DA" w:rsidRPr="001227DA" w:rsidRDefault="001227DA" w:rsidP="001227DA">
            <w:pPr>
              <w:spacing w:before="40" w:after="40"/>
              <w:rPr>
                <w:rFonts w:cs="Calibri"/>
                <w:sz w:val="18"/>
              </w:rPr>
            </w:pPr>
            <w:r>
              <w:rPr>
                <w:rFonts w:cs="Calibri"/>
                <w:sz w:val="18"/>
              </w:rPr>
              <w:t>3 PowerShell scripts, no Python</w:t>
            </w:r>
          </w:p>
        </w:tc>
      </w:tr>
      <w:tr w:rsidR="001227DA" w:rsidRPr="001227DA" w14:paraId="19EFC7AB" w14:textId="77777777" w:rsidTr="001227DA">
        <w:tblPrEx>
          <w:tblCellMar>
            <w:top w:w="0" w:type="dxa"/>
            <w:bottom w:w="0" w:type="dxa"/>
          </w:tblCellMar>
        </w:tblPrEx>
        <w:tc>
          <w:tcPr>
            <w:tcW w:w="3672" w:type="dxa"/>
          </w:tcPr>
          <w:p w14:paraId="4D3E4CDB" w14:textId="7B93DCF8" w:rsidR="001227DA" w:rsidRPr="001227DA" w:rsidRDefault="001227DA" w:rsidP="001227DA">
            <w:pPr>
              <w:spacing w:before="40" w:after="40"/>
              <w:rPr>
                <w:rFonts w:cs="Calibri"/>
                <w:sz w:val="18"/>
              </w:rPr>
            </w:pPr>
            <w:r>
              <w:rPr>
                <w:rFonts w:cs="Calibri"/>
                <w:sz w:val="18"/>
              </w:rPr>
              <w:t>Shipped artefact</w:t>
            </w:r>
          </w:p>
        </w:tc>
        <w:tc>
          <w:tcPr>
            <w:tcW w:w="4968" w:type="dxa"/>
          </w:tcPr>
          <w:p w14:paraId="6A174645" w14:textId="729101EA" w:rsidR="001227DA" w:rsidRPr="001227DA" w:rsidRDefault="001227DA" w:rsidP="001227DA">
            <w:pPr>
              <w:spacing w:before="40" w:after="40"/>
              <w:rPr>
                <w:rFonts w:cs="Calibri"/>
                <w:sz w:val="18"/>
              </w:rPr>
            </w:pPr>
            <w:r>
              <w:rPr>
                <w:rFonts w:cs="Calibri"/>
                <w:sz w:val="18"/>
              </w:rPr>
              <w:t>One HTML file, about 261 KB</w:t>
            </w:r>
          </w:p>
        </w:tc>
      </w:tr>
      <w:tr w:rsidR="001227DA" w:rsidRPr="001227DA" w14:paraId="6763046F" w14:textId="77777777" w:rsidTr="001227DA">
        <w:tblPrEx>
          <w:tblCellMar>
            <w:top w:w="0" w:type="dxa"/>
            <w:bottom w:w="0" w:type="dxa"/>
          </w:tblCellMar>
        </w:tblPrEx>
        <w:tc>
          <w:tcPr>
            <w:tcW w:w="3672" w:type="dxa"/>
          </w:tcPr>
          <w:p w14:paraId="1ECBB59A" w14:textId="40035688" w:rsidR="001227DA" w:rsidRPr="001227DA" w:rsidRDefault="001227DA" w:rsidP="001227DA">
            <w:pPr>
              <w:spacing w:before="40" w:after="40"/>
              <w:rPr>
                <w:rFonts w:cs="Calibri"/>
                <w:sz w:val="18"/>
              </w:rPr>
            </w:pPr>
            <w:r>
              <w:rPr>
                <w:rFonts w:cs="Calibri"/>
                <w:sz w:val="18"/>
              </w:rPr>
              <w:t>Runtime dependencies</w:t>
            </w:r>
          </w:p>
        </w:tc>
        <w:tc>
          <w:tcPr>
            <w:tcW w:w="4968" w:type="dxa"/>
          </w:tcPr>
          <w:p w14:paraId="08029D8E" w14:textId="5B1B883B" w:rsidR="001227DA" w:rsidRPr="001227DA" w:rsidRDefault="001227DA" w:rsidP="001227DA">
            <w:pPr>
              <w:spacing w:before="40" w:after="40"/>
              <w:rPr>
                <w:rFonts w:cs="Calibri"/>
                <w:sz w:val="18"/>
              </w:rPr>
            </w:pPr>
            <w:r>
              <w:rPr>
                <w:rFonts w:cs="Calibri"/>
                <w:sz w:val="18"/>
              </w:rPr>
              <w:t>None</w:t>
            </w:r>
          </w:p>
        </w:tc>
      </w:tr>
      <w:tr w:rsidR="001227DA" w:rsidRPr="001227DA" w14:paraId="5FF660ED" w14:textId="77777777" w:rsidTr="001227DA">
        <w:tblPrEx>
          <w:tblCellMar>
            <w:top w:w="0" w:type="dxa"/>
            <w:bottom w:w="0" w:type="dxa"/>
          </w:tblCellMar>
        </w:tblPrEx>
        <w:tc>
          <w:tcPr>
            <w:tcW w:w="3672" w:type="dxa"/>
          </w:tcPr>
          <w:p w14:paraId="5CAE0AD6" w14:textId="4A461DB1" w:rsidR="001227DA" w:rsidRPr="001227DA" w:rsidRDefault="001227DA" w:rsidP="001227DA">
            <w:pPr>
              <w:spacing w:before="40" w:after="40"/>
              <w:rPr>
                <w:rFonts w:cs="Calibri"/>
                <w:sz w:val="18"/>
              </w:rPr>
            </w:pPr>
            <w:r>
              <w:rPr>
                <w:rFonts w:cs="Calibri"/>
                <w:sz w:val="18"/>
              </w:rPr>
              <w:t>Build dependencies</w:t>
            </w:r>
          </w:p>
        </w:tc>
        <w:tc>
          <w:tcPr>
            <w:tcW w:w="4968" w:type="dxa"/>
          </w:tcPr>
          <w:p w14:paraId="1BE29EE4" w14:textId="7EEDFC78" w:rsidR="001227DA" w:rsidRPr="001227DA" w:rsidRDefault="001227DA" w:rsidP="001227DA">
            <w:pPr>
              <w:spacing w:before="40" w:after="40"/>
              <w:rPr>
                <w:rFonts w:cs="Calibri"/>
                <w:sz w:val="18"/>
              </w:rPr>
            </w:pPr>
            <w:r>
              <w:rPr>
                <w:rFonts w:cs="Calibri"/>
                <w:sz w:val="18"/>
              </w:rPr>
              <w:t>PowerShell 5.1; Word only for this report</w:t>
            </w:r>
          </w:p>
        </w:tc>
      </w:tr>
      <w:tr w:rsidR="001227DA" w:rsidRPr="001227DA" w14:paraId="7B832E94" w14:textId="77777777" w:rsidTr="001227DA">
        <w:tblPrEx>
          <w:tblCellMar>
            <w:top w:w="0" w:type="dxa"/>
            <w:bottom w:w="0" w:type="dxa"/>
          </w:tblCellMar>
        </w:tblPrEx>
        <w:tc>
          <w:tcPr>
            <w:tcW w:w="3672" w:type="dxa"/>
          </w:tcPr>
          <w:p w14:paraId="09F1449C" w14:textId="0AFB7A63" w:rsidR="001227DA" w:rsidRPr="001227DA" w:rsidRDefault="001227DA" w:rsidP="001227DA">
            <w:pPr>
              <w:spacing w:before="40" w:after="40"/>
              <w:rPr>
                <w:rFonts w:cs="Calibri"/>
                <w:sz w:val="18"/>
              </w:rPr>
            </w:pPr>
            <w:r>
              <w:rPr>
                <w:rFonts w:cs="Calibri"/>
                <w:sz w:val="18"/>
              </w:rPr>
              <w:t>SPL commands</w:t>
            </w:r>
          </w:p>
        </w:tc>
        <w:tc>
          <w:tcPr>
            <w:tcW w:w="4968" w:type="dxa"/>
          </w:tcPr>
          <w:p w14:paraId="07E1C65A" w14:textId="6C92E5EE" w:rsidR="001227DA" w:rsidRPr="001227DA" w:rsidRDefault="001227DA" w:rsidP="001227DA">
            <w:pPr>
              <w:spacing w:before="40" w:after="40"/>
              <w:rPr>
                <w:rFonts w:cs="Calibri"/>
                <w:sz w:val="18"/>
              </w:rPr>
            </w:pPr>
            <w:r>
              <w:rPr>
                <w:rFonts w:cs="Calibri"/>
                <w:sz w:val="18"/>
              </w:rPr>
              <w:t>65 entries, about 60 distinct</w:t>
            </w:r>
          </w:p>
        </w:tc>
      </w:tr>
      <w:tr w:rsidR="001227DA" w:rsidRPr="001227DA" w14:paraId="6FDEAECF" w14:textId="77777777" w:rsidTr="001227DA">
        <w:tblPrEx>
          <w:tblCellMar>
            <w:top w:w="0" w:type="dxa"/>
            <w:bottom w:w="0" w:type="dxa"/>
          </w:tblCellMar>
        </w:tblPrEx>
        <w:tc>
          <w:tcPr>
            <w:tcW w:w="3672" w:type="dxa"/>
          </w:tcPr>
          <w:p w14:paraId="729ED355" w14:textId="5A8BBD9E" w:rsidR="001227DA" w:rsidRPr="001227DA" w:rsidRDefault="001227DA" w:rsidP="001227DA">
            <w:pPr>
              <w:spacing w:before="40" w:after="40"/>
              <w:rPr>
                <w:rFonts w:cs="Calibri"/>
                <w:sz w:val="18"/>
              </w:rPr>
            </w:pPr>
            <w:r>
              <w:rPr>
                <w:rFonts w:cs="Calibri"/>
                <w:sz w:val="18"/>
              </w:rPr>
              <w:t>eval functions</w:t>
            </w:r>
          </w:p>
        </w:tc>
        <w:tc>
          <w:tcPr>
            <w:tcW w:w="4968" w:type="dxa"/>
          </w:tcPr>
          <w:p w14:paraId="521E4F8D" w14:textId="3DF62E71" w:rsidR="001227DA" w:rsidRPr="001227DA" w:rsidRDefault="001227DA" w:rsidP="001227DA">
            <w:pPr>
              <w:spacing w:before="40" w:after="40"/>
              <w:rPr>
                <w:rFonts w:cs="Calibri"/>
                <w:sz w:val="18"/>
              </w:rPr>
            </w:pPr>
            <w:r>
              <w:rPr>
                <w:rFonts w:cs="Calibri"/>
                <w:sz w:val="18"/>
              </w:rPr>
              <w:t>65 tabled plus 6 lazy forms</w:t>
            </w:r>
          </w:p>
        </w:tc>
      </w:tr>
      <w:tr w:rsidR="001227DA" w:rsidRPr="001227DA" w14:paraId="55AE43F0" w14:textId="77777777" w:rsidTr="001227DA">
        <w:tblPrEx>
          <w:tblCellMar>
            <w:top w:w="0" w:type="dxa"/>
            <w:bottom w:w="0" w:type="dxa"/>
          </w:tblCellMar>
        </w:tblPrEx>
        <w:tc>
          <w:tcPr>
            <w:tcW w:w="3672" w:type="dxa"/>
          </w:tcPr>
          <w:p w14:paraId="4CE52C31" w14:textId="286068F0" w:rsidR="001227DA" w:rsidRPr="001227DA" w:rsidRDefault="001227DA" w:rsidP="001227DA">
            <w:pPr>
              <w:spacing w:before="40" w:after="40"/>
              <w:rPr>
                <w:rFonts w:cs="Calibri"/>
                <w:sz w:val="18"/>
              </w:rPr>
            </w:pPr>
            <w:r>
              <w:rPr>
                <w:rFonts w:cs="Calibri"/>
                <w:sz w:val="18"/>
              </w:rPr>
              <w:t>Aggregation functions</w:t>
            </w:r>
          </w:p>
        </w:tc>
        <w:tc>
          <w:tcPr>
            <w:tcW w:w="4968" w:type="dxa"/>
          </w:tcPr>
          <w:p w14:paraId="0EDD2A59" w14:textId="15A68865" w:rsidR="001227DA" w:rsidRPr="001227DA" w:rsidRDefault="001227DA" w:rsidP="001227DA">
            <w:pPr>
              <w:spacing w:before="40" w:after="40"/>
              <w:rPr>
                <w:rFonts w:cs="Calibri"/>
                <w:sz w:val="18"/>
              </w:rPr>
            </w:pPr>
            <w:r>
              <w:rPr>
                <w:rFonts w:cs="Calibri"/>
                <w:sz w:val="18"/>
              </w:rPr>
              <w:t>30</w:t>
            </w:r>
          </w:p>
        </w:tc>
      </w:tr>
      <w:tr w:rsidR="001227DA" w:rsidRPr="001227DA" w14:paraId="031E895B" w14:textId="77777777" w:rsidTr="001227DA">
        <w:tblPrEx>
          <w:tblCellMar>
            <w:top w:w="0" w:type="dxa"/>
            <w:bottom w:w="0" w:type="dxa"/>
          </w:tblCellMar>
        </w:tblPrEx>
        <w:tc>
          <w:tcPr>
            <w:tcW w:w="3672" w:type="dxa"/>
          </w:tcPr>
          <w:p w14:paraId="19714374" w14:textId="30CB4FED" w:rsidR="001227DA" w:rsidRPr="001227DA" w:rsidRDefault="001227DA" w:rsidP="001227DA">
            <w:pPr>
              <w:spacing w:before="40" w:after="40"/>
              <w:rPr>
                <w:rFonts w:cs="Calibri"/>
                <w:sz w:val="18"/>
              </w:rPr>
            </w:pPr>
            <w:r>
              <w:rPr>
                <w:rFonts w:cs="Calibri"/>
                <w:sz w:val="18"/>
              </w:rPr>
              <w:t>Generated events</w:t>
            </w:r>
          </w:p>
        </w:tc>
        <w:tc>
          <w:tcPr>
            <w:tcW w:w="4968" w:type="dxa"/>
          </w:tcPr>
          <w:p w14:paraId="293576E2" w14:textId="02C60AA6" w:rsidR="001227DA" w:rsidRPr="001227DA" w:rsidRDefault="001227DA" w:rsidP="001227DA">
            <w:pPr>
              <w:spacing w:before="40" w:after="40"/>
              <w:rPr>
                <w:rFonts w:cs="Calibri"/>
                <w:sz w:val="18"/>
              </w:rPr>
            </w:pPr>
            <w:r>
              <w:rPr>
                <w:rFonts w:cs="Calibri"/>
                <w:sz w:val="18"/>
              </w:rPr>
              <w:t>5,970 across 6 indexes and 6 sourcetypes</w:t>
            </w:r>
          </w:p>
        </w:tc>
      </w:tr>
      <w:tr w:rsidR="001227DA" w:rsidRPr="001227DA" w14:paraId="0278E640" w14:textId="77777777" w:rsidTr="001227DA">
        <w:tblPrEx>
          <w:tblCellMar>
            <w:top w:w="0" w:type="dxa"/>
            <w:bottom w:w="0" w:type="dxa"/>
          </w:tblCellMar>
        </w:tblPrEx>
        <w:tc>
          <w:tcPr>
            <w:tcW w:w="3672" w:type="dxa"/>
          </w:tcPr>
          <w:p w14:paraId="458825F3" w14:textId="029323BA" w:rsidR="001227DA" w:rsidRPr="001227DA" w:rsidRDefault="001227DA" w:rsidP="001227DA">
            <w:pPr>
              <w:spacing w:before="40" w:after="40"/>
              <w:rPr>
                <w:rFonts w:cs="Calibri"/>
                <w:sz w:val="18"/>
              </w:rPr>
            </w:pPr>
            <w:r>
              <w:rPr>
                <w:rFonts w:cs="Calibri"/>
                <w:sz w:val="18"/>
              </w:rPr>
              <w:t>Lookup tables</w:t>
            </w:r>
          </w:p>
        </w:tc>
        <w:tc>
          <w:tcPr>
            <w:tcW w:w="4968" w:type="dxa"/>
          </w:tcPr>
          <w:p w14:paraId="1324B678" w14:textId="61CE4A7F" w:rsidR="001227DA" w:rsidRPr="001227DA" w:rsidRDefault="001227DA" w:rsidP="001227DA">
            <w:pPr>
              <w:spacing w:before="40" w:after="40"/>
              <w:rPr>
                <w:rFonts w:cs="Calibri"/>
                <w:sz w:val="18"/>
              </w:rPr>
            </w:pPr>
            <w:r>
              <w:rPr>
                <w:rFonts w:cs="Calibri"/>
                <w:sz w:val="18"/>
              </w:rPr>
              <w:t>5</w:t>
            </w:r>
          </w:p>
        </w:tc>
      </w:tr>
      <w:tr w:rsidR="001227DA" w:rsidRPr="001227DA" w14:paraId="74BEA815" w14:textId="77777777" w:rsidTr="001227DA">
        <w:tblPrEx>
          <w:tblCellMar>
            <w:top w:w="0" w:type="dxa"/>
            <w:bottom w:w="0" w:type="dxa"/>
          </w:tblCellMar>
        </w:tblPrEx>
        <w:tc>
          <w:tcPr>
            <w:tcW w:w="3672" w:type="dxa"/>
          </w:tcPr>
          <w:p w14:paraId="7325D1C1" w14:textId="420CD641" w:rsidR="001227DA" w:rsidRPr="001227DA" w:rsidRDefault="001227DA" w:rsidP="001227DA">
            <w:pPr>
              <w:spacing w:before="40" w:after="40"/>
              <w:rPr>
                <w:rFonts w:cs="Calibri"/>
                <w:sz w:val="18"/>
              </w:rPr>
            </w:pPr>
            <w:r>
              <w:rPr>
                <w:rFonts w:cs="Calibri"/>
                <w:sz w:val="18"/>
              </w:rPr>
              <w:t>Graded exercises</w:t>
            </w:r>
          </w:p>
        </w:tc>
        <w:tc>
          <w:tcPr>
            <w:tcW w:w="4968" w:type="dxa"/>
          </w:tcPr>
          <w:p w14:paraId="0CECD546" w14:textId="018451EF" w:rsidR="001227DA" w:rsidRPr="001227DA" w:rsidRDefault="001227DA" w:rsidP="001227DA">
            <w:pPr>
              <w:spacing w:before="40" w:after="40"/>
              <w:rPr>
                <w:rFonts w:cs="Calibri"/>
                <w:sz w:val="18"/>
              </w:rPr>
            </w:pPr>
            <w:r>
              <w:rPr>
                <w:rFonts w:cs="Calibri"/>
                <w:sz w:val="18"/>
              </w:rPr>
              <w:t>25, marked by result comparison</w:t>
            </w:r>
          </w:p>
        </w:tc>
      </w:tr>
      <w:tr w:rsidR="001227DA" w:rsidRPr="001227DA" w14:paraId="725DD0E4" w14:textId="77777777" w:rsidTr="001227DA">
        <w:tblPrEx>
          <w:tblCellMar>
            <w:top w:w="0" w:type="dxa"/>
            <w:bottom w:w="0" w:type="dxa"/>
          </w:tblCellMar>
        </w:tblPrEx>
        <w:tc>
          <w:tcPr>
            <w:tcW w:w="3672" w:type="dxa"/>
          </w:tcPr>
          <w:p w14:paraId="51431CAC" w14:textId="4C47FAE4" w:rsidR="001227DA" w:rsidRPr="001227DA" w:rsidRDefault="001227DA" w:rsidP="001227DA">
            <w:pPr>
              <w:spacing w:before="40" w:after="40"/>
              <w:rPr>
                <w:rFonts w:cs="Calibri"/>
                <w:sz w:val="18"/>
              </w:rPr>
            </w:pPr>
            <w:r>
              <w:rPr>
                <w:rFonts w:cs="Calibri"/>
                <w:sz w:val="18"/>
              </w:rPr>
              <w:t>Test assertions</w:t>
            </w:r>
          </w:p>
        </w:tc>
        <w:tc>
          <w:tcPr>
            <w:tcW w:w="4968" w:type="dxa"/>
          </w:tcPr>
          <w:p w14:paraId="16AFD3D2" w14:textId="0070D819" w:rsidR="001227DA" w:rsidRPr="001227DA" w:rsidRDefault="001227DA" w:rsidP="001227DA">
            <w:pPr>
              <w:spacing w:before="40" w:after="40"/>
              <w:rPr>
                <w:rFonts w:cs="Calibri"/>
                <w:sz w:val="18"/>
              </w:rPr>
            </w:pPr>
            <w:r>
              <w:rPr>
                <w:rFonts w:cs="Calibri"/>
                <w:sz w:val="18"/>
              </w:rPr>
              <w:t>About 80, plus every documented example</w:t>
            </w:r>
          </w:p>
        </w:tc>
      </w:tr>
      <w:tr w:rsidR="001227DA" w:rsidRPr="001227DA" w14:paraId="73C6843A" w14:textId="77777777" w:rsidTr="001227DA">
        <w:tblPrEx>
          <w:tblCellMar>
            <w:top w:w="0" w:type="dxa"/>
            <w:bottom w:w="0" w:type="dxa"/>
          </w:tblCellMar>
        </w:tblPrEx>
        <w:tc>
          <w:tcPr>
            <w:tcW w:w="3672" w:type="dxa"/>
          </w:tcPr>
          <w:p w14:paraId="14239E1C" w14:textId="041ED8CE" w:rsidR="001227DA" w:rsidRPr="001227DA" w:rsidRDefault="001227DA" w:rsidP="001227DA">
            <w:pPr>
              <w:spacing w:before="40" w:after="40"/>
              <w:rPr>
                <w:rFonts w:cs="Calibri"/>
                <w:sz w:val="18"/>
              </w:rPr>
            </w:pPr>
            <w:r>
              <w:rPr>
                <w:rFonts w:cs="Calibri"/>
                <w:sz w:val="18"/>
              </w:rPr>
              <w:t>Typical search time</w:t>
            </w:r>
          </w:p>
        </w:tc>
        <w:tc>
          <w:tcPr>
            <w:tcW w:w="4968" w:type="dxa"/>
          </w:tcPr>
          <w:p w14:paraId="35756593" w14:textId="2E700046" w:rsidR="001227DA" w:rsidRPr="001227DA" w:rsidRDefault="001227DA" w:rsidP="001227DA">
            <w:pPr>
              <w:spacing w:before="40" w:after="40"/>
              <w:rPr>
                <w:rFonts w:cs="Calibri"/>
                <w:sz w:val="18"/>
              </w:rPr>
            </w:pPr>
            <w:r>
              <w:rPr>
                <w:rFonts w:cs="Calibri"/>
                <w:sz w:val="18"/>
              </w:rPr>
              <w:t>About 6 ms</w:t>
            </w:r>
          </w:p>
        </w:tc>
      </w:tr>
    </w:tbl>
    <w:p w14:paraId="4AF95039" w14:textId="77777777" w:rsidR="001227DA" w:rsidRDefault="001227DA" w:rsidP="001227DA"/>
    <w:p w14:paraId="0DF7567C" w14:textId="55224CD2" w:rsidR="001227DA" w:rsidRDefault="001227DA" w:rsidP="001227DA">
      <w:r>
        <w:t>The engine is the deliverable. The interface, the sample data and the exercises exist to give it something to be correct about, and the verification exists because an SPL interpreter that is wrong in silence would teach the wrong thing with complete confidence.</w:t>
      </w:r>
    </w:p>
    <w:p w14:paraId="6F6676DE" w14:textId="77777777" w:rsidR="001227DA" w:rsidRPr="001227DA" w:rsidRDefault="001227DA" w:rsidP="001227DA"/>
    <w:sectPr w:rsidR="001227DA" w:rsidRPr="001227DA" w:rsidSect="001227DA">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35377" w14:textId="77777777" w:rsidR="00A027A8" w:rsidRDefault="00A027A8" w:rsidP="001227DA">
      <w:pPr>
        <w:spacing w:after="0"/>
      </w:pPr>
      <w:r>
        <w:separator/>
      </w:r>
    </w:p>
  </w:endnote>
  <w:endnote w:type="continuationSeparator" w:id="0">
    <w:p w14:paraId="12BC6784" w14:textId="77777777" w:rsidR="00A027A8" w:rsidRDefault="00A027A8" w:rsidP="001227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6CB1" w14:textId="77777777" w:rsidR="001227DA" w:rsidRDefault="001227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B73E" w14:textId="0356CBB0" w:rsidR="001227DA" w:rsidRPr="001227DA" w:rsidRDefault="001227DA" w:rsidP="001227DA">
    <w:pPr>
      <w:pStyle w:val="Footer"/>
      <w:tabs>
        <w:tab w:val="clear" w:pos="4513"/>
        <w:tab w:val="clear" w:pos="9026"/>
        <w:tab w:val="right" w:pos="8640"/>
      </w:tabs>
      <w:rPr>
        <w:rFonts w:cs="Calibri"/>
        <w:color w:val="808080"/>
        <w:sz w:val="17"/>
      </w:rPr>
    </w:pPr>
    <w:r w:rsidRPr="001227DA">
      <w:rPr>
        <w:rFonts w:cs="Calibri"/>
        <w:color w:val="808080"/>
        <w:sz w:val="17"/>
      </w:rPr>
      <w:t>SPL Playground engineering report</w:t>
    </w:r>
    <w:r w:rsidRPr="001227DA">
      <w:rPr>
        <w:rFonts w:cs="Calibri"/>
        <w:color w:val="808080"/>
        <w:sz w:val="17"/>
      </w:rPr>
      <w:tab/>
    </w:r>
    <w:r>
      <w:rPr>
        <w:rFonts w:cs="Calibri"/>
        <w:color w:val="808080"/>
        <w:sz w:val="17"/>
      </w:rPr>
      <w:fldChar w:fldCharType="begin"/>
    </w:r>
    <w:r>
      <w:rPr>
        <w:rFonts w:cs="Calibri"/>
        <w:color w:val="808080"/>
        <w:sz w:val="17"/>
      </w:rPr>
      <w:instrText xml:space="preserve"> PAGE  \* MERGEFORMAT </w:instrText>
    </w:r>
    <w:r>
      <w:rPr>
        <w:rFonts w:cs="Calibri"/>
        <w:color w:val="808080"/>
        <w:sz w:val="17"/>
      </w:rPr>
      <w:fldChar w:fldCharType="separate"/>
    </w:r>
    <w:r>
      <w:rPr>
        <w:rFonts w:cs="Calibri"/>
        <w:noProof/>
        <w:color w:val="808080"/>
        <w:sz w:val="17"/>
      </w:rPr>
      <w:t>13</w:t>
    </w:r>
    <w:r>
      <w:rPr>
        <w:rFonts w:cs="Calibri"/>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14F3" w14:textId="77777777" w:rsidR="001227DA" w:rsidRDefault="00122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DC5A" w14:textId="77777777" w:rsidR="00A027A8" w:rsidRDefault="00A027A8" w:rsidP="001227DA">
      <w:pPr>
        <w:spacing w:after="0"/>
      </w:pPr>
      <w:r>
        <w:separator/>
      </w:r>
    </w:p>
  </w:footnote>
  <w:footnote w:type="continuationSeparator" w:id="0">
    <w:p w14:paraId="09FA1007" w14:textId="77777777" w:rsidR="00A027A8" w:rsidRDefault="00A027A8" w:rsidP="001227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E212" w14:textId="77777777" w:rsidR="001227DA" w:rsidRDefault="001227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4A7B" w14:textId="77777777" w:rsidR="001227DA" w:rsidRDefault="001227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4A59" w14:textId="77777777" w:rsidR="001227DA" w:rsidRDefault="001227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DA"/>
    <w:rsid w:val="001227DA"/>
    <w:rsid w:val="00401730"/>
    <w:rsid w:val="00A027A8"/>
    <w:rsid w:val="00DE20D1"/>
    <w:rsid w:val="00ED70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199C"/>
  <w15:chartTrackingRefBased/>
  <w15:docId w15:val="{5D16E873-03F2-4D69-ACF4-265BC1D72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Calibri" w:hAnsi="Calibri"/>
      <w:sz w:val="22"/>
    </w:rPr>
  </w:style>
  <w:style w:type="paragraph" w:styleId="Heading1">
    <w:name w:val="heading 1"/>
    <w:basedOn w:val="Normal"/>
    <w:next w:val="Normal"/>
    <w:link w:val="Heading1Char"/>
    <w:uiPriority w:val="9"/>
    <w:qFormat/>
    <w:rsid w:val="001227DA"/>
    <w:pPr>
      <w:keepNext/>
      <w:keepLines/>
      <w:spacing w:before="360" w:after="80"/>
      <w:outlineLvl w:val="0"/>
    </w:pPr>
    <w:rPr>
      <w:rFonts w:ascii="Calibri Light" w:eastAsiaTheme="majorEastAsia" w:hAnsi="Calibri Light" w:cstheme="majorBidi"/>
      <w:color w:val="1C4422"/>
      <w:sz w:val="34"/>
      <w:szCs w:val="40"/>
    </w:rPr>
  </w:style>
  <w:style w:type="paragraph" w:styleId="Heading2">
    <w:name w:val="heading 2"/>
    <w:basedOn w:val="Normal"/>
    <w:next w:val="Normal"/>
    <w:link w:val="Heading2Char"/>
    <w:uiPriority w:val="9"/>
    <w:unhideWhenUsed/>
    <w:qFormat/>
    <w:rsid w:val="001227DA"/>
    <w:pPr>
      <w:keepNext/>
      <w:keepLines/>
      <w:spacing w:before="160" w:after="80"/>
      <w:outlineLvl w:val="1"/>
    </w:pPr>
    <w:rPr>
      <w:rFonts w:ascii="Calibri Light" w:eastAsiaTheme="majorEastAsia" w:hAnsi="Calibri Light" w:cstheme="majorBidi"/>
      <w:color w:val="1C4422"/>
      <w:sz w:val="27"/>
      <w:szCs w:val="32"/>
    </w:rPr>
  </w:style>
  <w:style w:type="paragraph" w:styleId="Heading3">
    <w:name w:val="heading 3"/>
    <w:basedOn w:val="Normal"/>
    <w:next w:val="Normal"/>
    <w:link w:val="Heading3Char"/>
    <w:uiPriority w:val="9"/>
    <w:unhideWhenUsed/>
    <w:qFormat/>
    <w:rsid w:val="001227DA"/>
    <w:pPr>
      <w:keepNext/>
      <w:keepLines/>
      <w:spacing w:before="160" w:after="80"/>
      <w:outlineLvl w:val="2"/>
    </w:pPr>
    <w:rPr>
      <w:rFonts w:ascii="Calibri Light" w:eastAsiaTheme="majorEastAsia" w:hAnsi="Calibri Light" w:cstheme="majorBidi"/>
      <w:b/>
      <w:color w:val="1C4422"/>
      <w:sz w:val="23"/>
      <w:szCs w:val="28"/>
    </w:rPr>
  </w:style>
  <w:style w:type="paragraph" w:styleId="Heading4">
    <w:name w:val="heading 4"/>
    <w:basedOn w:val="Normal"/>
    <w:next w:val="Normal"/>
    <w:link w:val="Heading4Char"/>
    <w:uiPriority w:val="9"/>
    <w:semiHidden/>
    <w:unhideWhenUsed/>
    <w:qFormat/>
    <w:rsid w:val="00122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7DA"/>
    <w:rPr>
      <w:rFonts w:ascii="Calibri Light" w:eastAsiaTheme="majorEastAsia" w:hAnsi="Calibri Light" w:cstheme="majorBidi"/>
      <w:color w:val="1C4422"/>
      <w:sz w:val="34"/>
      <w:szCs w:val="40"/>
    </w:rPr>
  </w:style>
  <w:style w:type="character" w:customStyle="1" w:styleId="Heading2Char">
    <w:name w:val="Heading 2 Char"/>
    <w:basedOn w:val="DefaultParagraphFont"/>
    <w:link w:val="Heading2"/>
    <w:uiPriority w:val="9"/>
    <w:rsid w:val="001227DA"/>
    <w:rPr>
      <w:rFonts w:ascii="Calibri Light" w:eastAsiaTheme="majorEastAsia" w:hAnsi="Calibri Light" w:cstheme="majorBidi"/>
      <w:color w:val="1C4422"/>
      <w:sz w:val="27"/>
      <w:szCs w:val="32"/>
    </w:rPr>
  </w:style>
  <w:style w:type="character" w:customStyle="1" w:styleId="Heading3Char">
    <w:name w:val="Heading 3 Char"/>
    <w:basedOn w:val="DefaultParagraphFont"/>
    <w:link w:val="Heading3"/>
    <w:uiPriority w:val="9"/>
    <w:rsid w:val="001227DA"/>
    <w:rPr>
      <w:rFonts w:ascii="Calibri Light" w:eastAsiaTheme="majorEastAsia" w:hAnsi="Calibri Light" w:cstheme="majorBidi"/>
      <w:b/>
      <w:color w:val="1C4422"/>
      <w:sz w:val="23"/>
      <w:szCs w:val="28"/>
    </w:rPr>
  </w:style>
  <w:style w:type="character" w:customStyle="1" w:styleId="Heading4Char">
    <w:name w:val="Heading 4 Char"/>
    <w:basedOn w:val="DefaultParagraphFont"/>
    <w:link w:val="Heading4"/>
    <w:uiPriority w:val="9"/>
    <w:semiHidden/>
    <w:rsid w:val="00122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7DA"/>
    <w:rPr>
      <w:rFonts w:eastAsiaTheme="majorEastAsia" w:cstheme="majorBidi"/>
      <w:color w:val="272727" w:themeColor="text1" w:themeTint="D8"/>
    </w:rPr>
  </w:style>
  <w:style w:type="paragraph" w:styleId="Title">
    <w:name w:val="Title"/>
    <w:basedOn w:val="Normal"/>
    <w:next w:val="Normal"/>
    <w:link w:val="TitleChar"/>
    <w:uiPriority w:val="10"/>
    <w:qFormat/>
    <w:rsid w:val="001227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7DA"/>
    <w:pPr>
      <w:spacing w:before="160"/>
      <w:jc w:val="center"/>
    </w:pPr>
    <w:rPr>
      <w:i/>
      <w:iCs/>
      <w:color w:val="404040" w:themeColor="text1" w:themeTint="BF"/>
    </w:rPr>
  </w:style>
  <w:style w:type="character" w:customStyle="1" w:styleId="QuoteChar">
    <w:name w:val="Quote Char"/>
    <w:basedOn w:val="DefaultParagraphFont"/>
    <w:link w:val="Quote"/>
    <w:uiPriority w:val="29"/>
    <w:rsid w:val="001227DA"/>
    <w:rPr>
      <w:i/>
      <w:iCs/>
      <w:color w:val="404040" w:themeColor="text1" w:themeTint="BF"/>
    </w:rPr>
  </w:style>
  <w:style w:type="paragraph" w:styleId="ListParagraph">
    <w:name w:val="List Paragraph"/>
    <w:basedOn w:val="Normal"/>
    <w:uiPriority w:val="34"/>
    <w:qFormat/>
    <w:rsid w:val="001227DA"/>
    <w:pPr>
      <w:ind w:left="720"/>
      <w:contextualSpacing/>
    </w:pPr>
  </w:style>
  <w:style w:type="character" w:styleId="IntenseEmphasis">
    <w:name w:val="Intense Emphasis"/>
    <w:basedOn w:val="DefaultParagraphFont"/>
    <w:uiPriority w:val="21"/>
    <w:qFormat/>
    <w:rsid w:val="001227DA"/>
    <w:rPr>
      <w:i/>
      <w:iCs/>
      <w:color w:val="0F4761" w:themeColor="accent1" w:themeShade="BF"/>
    </w:rPr>
  </w:style>
  <w:style w:type="paragraph" w:styleId="IntenseQuote">
    <w:name w:val="Intense Quote"/>
    <w:basedOn w:val="Normal"/>
    <w:next w:val="Normal"/>
    <w:link w:val="IntenseQuoteChar"/>
    <w:uiPriority w:val="30"/>
    <w:qFormat/>
    <w:rsid w:val="00122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7DA"/>
    <w:rPr>
      <w:i/>
      <w:iCs/>
      <w:color w:val="0F4761" w:themeColor="accent1" w:themeShade="BF"/>
    </w:rPr>
  </w:style>
  <w:style w:type="character" w:styleId="IntenseReference">
    <w:name w:val="Intense Reference"/>
    <w:basedOn w:val="DefaultParagraphFont"/>
    <w:uiPriority w:val="32"/>
    <w:qFormat/>
    <w:rsid w:val="001227DA"/>
    <w:rPr>
      <w:b/>
      <w:bCs/>
      <w:smallCaps/>
      <w:color w:val="0F4761" w:themeColor="accent1" w:themeShade="BF"/>
      <w:spacing w:val="5"/>
    </w:rPr>
  </w:style>
  <w:style w:type="paragraph" w:styleId="List">
    <w:name w:val="List"/>
    <w:basedOn w:val="Normal"/>
    <w:uiPriority w:val="99"/>
    <w:unhideWhenUsed/>
    <w:rsid w:val="001227DA"/>
    <w:pPr>
      <w:ind w:left="283" w:hanging="283"/>
      <w:contextualSpacing/>
    </w:pPr>
  </w:style>
  <w:style w:type="paragraph" w:styleId="Header">
    <w:name w:val="header"/>
    <w:basedOn w:val="Normal"/>
    <w:link w:val="HeaderChar"/>
    <w:uiPriority w:val="99"/>
    <w:unhideWhenUsed/>
    <w:rsid w:val="001227DA"/>
    <w:pPr>
      <w:tabs>
        <w:tab w:val="center" w:pos="4513"/>
        <w:tab w:val="right" w:pos="9026"/>
      </w:tabs>
      <w:spacing w:after="0"/>
    </w:pPr>
  </w:style>
  <w:style w:type="character" w:customStyle="1" w:styleId="HeaderChar">
    <w:name w:val="Header Char"/>
    <w:basedOn w:val="DefaultParagraphFont"/>
    <w:link w:val="Header"/>
    <w:uiPriority w:val="99"/>
    <w:rsid w:val="001227DA"/>
    <w:rPr>
      <w:rFonts w:ascii="Calibri" w:hAnsi="Calibri"/>
      <w:sz w:val="22"/>
    </w:rPr>
  </w:style>
  <w:style w:type="paragraph" w:styleId="Footer">
    <w:name w:val="footer"/>
    <w:basedOn w:val="Normal"/>
    <w:link w:val="FooterChar"/>
    <w:uiPriority w:val="99"/>
    <w:unhideWhenUsed/>
    <w:rsid w:val="001227DA"/>
    <w:pPr>
      <w:tabs>
        <w:tab w:val="center" w:pos="4513"/>
        <w:tab w:val="right" w:pos="9026"/>
      </w:tabs>
      <w:spacing w:after="0"/>
    </w:pPr>
  </w:style>
  <w:style w:type="character" w:customStyle="1" w:styleId="FooterChar">
    <w:name w:val="Footer Char"/>
    <w:basedOn w:val="DefaultParagraphFont"/>
    <w:link w:val="Footer"/>
    <w:uiPriority w:val="99"/>
    <w:rsid w:val="001227DA"/>
    <w:rPr>
      <w:rFonts w:ascii="Calibri" w:hAnsi="Calibri"/>
      <w:sz w:val="22"/>
    </w:rPr>
  </w:style>
  <w:style w:type="paragraph" w:styleId="TOC1">
    <w:name w:val="toc 1"/>
    <w:basedOn w:val="Normal"/>
    <w:next w:val="Normal"/>
    <w:autoRedefine/>
    <w:uiPriority w:val="39"/>
    <w:unhideWhenUsed/>
    <w:rsid w:val="001227DA"/>
    <w:pPr>
      <w:spacing w:after="100"/>
    </w:pPr>
  </w:style>
  <w:style w:type="paragraph" w:styleId="TOC2">
    <w:name w:val="toc 2"/>
    <w:basedOn w:val="Normal"/>
    <w:next w:val="Normal"/>
    <w:autoRedefine/>
    <w:uiPriority w:val="39"/>
    <w:unhideWhenUsed/>
    <w:rsid w:val="001227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4525</Words>
  <Characters>25795</Characters>
  <Application>Microsoft Office Word</Application>
  <DocSecurity>0</DocSecurity>
  <Lines>214</Lines>
  <Paragraphs>60</Paragraphs>
  <ScaleCrop>false</ScaleCrop>
  <Company/>
  <LinksUpToDate>false</LinksUpToDate>
  <CharactersWithSpaces>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 Playground engineering report</dc:title>
  <dc:subject>Architecture, components, dependencies and design decisions</dc:subject>
  <dc:creator>SPL Playground</dc:creator>
  <cp:keywords>splunk, spl, javascript, education</cp:keywords>
  <dc:description/>
  <cp:lastModifiedBy>SPL Playground</cp:lastModifiedBy>
  <cp:revision>1</cp:revision>
  <dcterms:created xsi:type="dcterms:W3CDTF">2026-08-11T06:36:00Z</dcterms:created>
  <dcterms:modified xsi:type="dcterms:W3CDTF">2026-08-11T06:36:00Z</dcterms:modified>
</cp:coreProperties>
</file>