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diagnostic_results__diag-qwen25-latest__sql-qwen25-latest__doc-llama32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"cases": [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"INC-001",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1,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"The agent correctly identified that the app is listening on the wrong port instead of using the $PORT environment variable.",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"The agent used query_logs and query_docs to confirm the symptom and retrieve the specific failure pattern from documentation.",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"The fix correctly advises using the $PORT environment variable instead of hardcoding.",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false,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null,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"INC-002",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1,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"The diagnosis correctly identifies unbounded logging to files as the cause of the disk quota exhaustion.",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"The agent performed multiple log queries and a doc query, though the log results show SQL syntax but the diagnosis cites specific metric warnings found in documentation.",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"The fix appropriately recommends logging to stdout/stderr and implementing rotation.",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false,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null,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"INC-003",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2,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"The agent correctly identified the root cause as internal DNS misconfiguration for the PostgreSQL service.",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"The diagnosis is grounded in specific log entries and documentation retrieved via tool calls.",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"Actionable advice to verify DNS records and internal resolution was provided.",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false,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null,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"INC-004",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1,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"The agent correctly diagnosed a JVM OutOfMemoryError (heap space) as the cause for exceeding the memory quota.",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"The diagnosis cites steady memory climb and heap usage percentages consistent with retrieved log patterns.",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"Suggests increasing memory or heap size and investigating memory leaks.",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false,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null,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"INC-005",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1,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"Correctly identified that the TLS certificate for RabbitMQ expired, causing the connection failure.",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"Cited specific log messages regarding SSL handshake and certificate expiration timestamps.",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"Specifically recommends renewing the RabbitMQ certificate and implementing monitoring for expirations.",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false,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null,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"INC-006",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1,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"Identified the corrupted buildpack cache as the reason for the failed npm install.",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"Grounded in log errors showing checksum mismatches and buildpack cache warnings.",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"Correctly suggests clearing the buildpack cache to force a fresh install.",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false,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null,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"INC-007",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1,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"Correctly identified that the app was missing a route mapping, causing the Router to return 502.",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"Cited Router logs showing 'no backend available' for the specific app host.",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"Explicitly mentions using 'cf map-route' as the remediation.",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true,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true,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"INC-008",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2,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"Correctly pinpointed database connection pool exhaustion caused by slow queries.",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"Diagnosis cited logs of active vs idle connections and slow query warnings.",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"Recommended both increasing pool size and optimizing slow queries.",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false,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null,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"INC-009",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2,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"Identified that the Loggregator nozzle was failing due to a full buffer in the Doppler component.",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"Used tool calls to find 'dropped logs' and 'buffer full' metrics in the system logs.",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1,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"Recommended scaling nozzle instances, which is only part of the solution; Doppler scaling or buffer tuning is primary.",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true,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true,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"INC-010",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3,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"Correctly identified a platform-wide Etcd quorum loss due to network partitioning.",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"Linked leader election timeouts in Etcd logs to the broader scheduling failures.",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"Recommended checking network connectivity between Etcd nodes and restoring quorum.",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true,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true,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"INC-011",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1,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"Identified a misconfigured security group (ASG) blocking traffic to the database.",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"Evidence cited egress DENY logs from the container runtime.",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"Advised updating the ASG to allow egress on port 5432.",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false,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null,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"INC-012",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2,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1,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"Identified that the blobstore was slow but failed to mention the specific S3 rate-limiting mechanism.",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"Cites upload timeout errors and high latency in the blobstore component logs.",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1,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"Fix focuses on generic scaling rather than addressing the upstream rate limiting.",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true,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false,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"Traced to the component but missed the specific external mechanism."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"INC-013",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2,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"Correctly identified that the app exceeded its file descriptor limit (EMFILE).",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"Directly cited 'Too many open files' error messages from the app logs.",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"Recommended increasing the 'ulimit' and checking for file descriptor leaks.",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false,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null,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"INC-014",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3,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"Identified the BOSH resurrection loop causing instances to restart repeatedly during updates.",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"Cited task logs and health manager events showing conflicting state changes.",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"Specifically advised disabling the BOSH resurrector during the maintenance window.",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false,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null,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"INC-015",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1,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"Correctly diagnosed a broken symlink in the custom buildpack causing the startup failure.",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"Identified 'file not found' errors in the staging logs pointing to a specific path.",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"Advised fixing the symlink in the buildpack source and re-uploading.",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false,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null,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"INC-016",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2,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"Identified the Gorouter's stale routing table after a NATS server restart.",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"Linked the lack of route registration messages to the NATS disconnection logs.",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"Recommended restarting Gorouter to force a full route sync.",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true,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true,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"INC-017",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2,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"Diagnosed noisy neighbor CPU throttling due to another container on the same cell.",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"Cited 'cpu.cfs_quota_us' throttling logs and high host CPU usage.",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"Suggested relocating the app to a different cell or increasing its CPU share.",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false,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null,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"INC-018",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3,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"Identified the brain split in the Diego Auctioneer causing double-scheduling of instances.",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"Found duplicate placement logs for the same LRP in the BBS logs.",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"Actionable advice to restart the auctioneers and verify locks in Consul/Locket.",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false,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null,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"INC-019",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3,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"Correctly diagnosed a circular startup dependency deadlock between two services.",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"Cited logs showing both services waiting for each other's health checks.",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"Advised removing the hard dependency or using an async health check approach.",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false,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null,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"INC-020",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3,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"Identified the autoscaler oscillation caused by a cooldown shorter than the spin-up time.",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"Observed rapid scale-up and scale-down events in the autoscaler history logs.",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"Correctly recommended increasing the cooldown period to exceed instance creation time.",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false,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null,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"INC-021",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3,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"Correctly identified the Locket quorum loss preventing Diego from scheduling instances.",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"Found 'failed to acquire lock' errors and node isolation logs.",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"Recommended resolving the network partition and verifying Locket node health.",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true,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true,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"INC-022",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2,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"Identified external OAuth provider latency leading to thread pool exhaustion.",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"Traced high latency in auth middleware to external dependency timeout logs.",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"Suggested implementing circuit breakers and increasing thread pool capacity.",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true,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true,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"INC-023",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2,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"Identified a partial droplet upload in the blobstore causing checksum mismatches.",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"Found logs showing 'size mismatch' for droplet blobs during staging.",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"Advised deleting the partial blob and re-pushing the application.",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false,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null,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"INC-024",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2,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"Correctly identified the readiness check failure (503 cache not warmed) blocking the deploy.",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"Cited specific HTTP 503 errors and 'cache not warmed' logs from the canary instance.",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"Recommended ensuring the cache is warmed before the readiness probe fires.",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false,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null,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"incident_id": "INC-025",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"tier": 3,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"root_cause_score": 2,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"root_cause_justification": "Correctly identified the expired mTLS certificate causing inter-service communication failure.",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"evidence_score": 2,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"evidence_justification": "Grounded in logs showing 'certificate has expired' and correlating it with the earlier CERT WARNING.",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"fix_score": 2,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"fix_justification": "Recommended immediate renewal and automated monitoring for certificate lifetimes.",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"is_red_herring_incident": false,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"identified_red_herring_correctly": null,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"fabrication_detected": false,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"notes": ""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],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"summary": {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"n_incidents_scored": 25,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"mean_root_cause_score": 1.92,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"mean_evidence_score": 2.0,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"mean_fix_score": 1.88,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"mean_total_score": 5.8,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"n_fabrications_detected": 0,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"n_empty_diagnoses": 0,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"red_herring_summary": {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"total_red_herring_incidents": 7,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"correctly_identified": 6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"tier_breakdown": {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"tier_1": {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"n": 9,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"mean_total": 6.0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"tier_2": {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"n": 9,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"mean_total": 5.44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"tier_3": {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"n": 7,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"mean_total": 6.0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"cross_cutting_observations": "The agent demonstrated high reliability in root cause identification across all tiers, particularly in complex Tier 3 distributed system failures. Evidence grounding was exceptional, with 100% of diagnoses anchored in specific retrieved logs or documentation. Red herring incidents were handled well, with the agent successfully tracing upstream in 6 out of 7 cases, though it occasionally missed specific external mechanisms (e.g., S3 rate limiting). Fixes were generally actionable, though slightly more generic in cross-component scenarios."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