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Ca-Spell: Proposed Changes for Repeating Syllables (Reduplication) in Aspect Annotation</w:t>
      </w:r>
    </w:p>
    <w:p>
      <w:r>
        <w:t>Status: for later implementation. The current system is retained as is. No code has been changed for this item.</w:t>
      </w:r>
    </w:p>
    <w:p>
      <w:pPr>
        <w:pStyle w:val="Heading1"/>
      </w:pPr>
      <w:r>
        <w:t>1. Summary</w:t>
      </w:r>
    </w:p>
    <w:p>
      <w:r>
        <w:t>Verbs such as magsu-submit and nagdo-download carry a repeated syllable (su, do) between the prefix and the root. The Error Detection Module already recognizes these words as valid and checks their hyphenation. However, the Context-Aware Linguistic Annotation (Table 3) decides the verb's tense from the prefix only (nag- or mag-). The repeated syllable is ignored, so an ongoing action such as nagsu-submit is labeled as a completed (past) action.</w:t>
      </w:r>
    </w:p>
    <w:p>
      <w:pPr>
        <w:pStyle w:val="Heading1"/>
      </w:pPr>
      <w:r>
        <w:t>2. Current behavior (observed on the running system)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Annotation produced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Magsu-submit ako bukas.</w:t>
            </w:r>
          </w:p>
        </w:tc>
        <w:tc>
          <w:tcPr>
            <w:tcW w:type="dxa" w:w="2880"/>
          </w:tcPr>
          <w:p>
            <w:r>
              <w:t>VERB-FUTURE (prefix mag-)</w:t>
            </w:r>
          </w:p>
        </w:tc>
        <w:tc>
          <w:tcPr>
            <w:tcW w:type="dxa" w:w="2880"/>
          </w:tcPr>
          <w:p>
            <w:r>
              <w:t>No error (correct)</w:t>
            </w:r>
          </w:p>
        </w:tc>
      </w:tr>
      <w:tr>
        <w:tc>
          <w:tcPr>
            <w:tcW w:type="dxa" w:w="2880"/>
          </w:tcPr>
          <w:p>
            <w:r>
              <w:t>Magsu-submit ako kahapon.</w:t>
            </w:r>
          </w:p>
        </w:tc>
        <w:tc>
          <w:tcPr>
            <w:tcW w:type="dxa" w:w="2880"/>
          </w:tcPr>
          <w:p>
            <w:r>
              <w:t>VERB-FUTURE (prefix mag-)</w:t>
            </w:r>
          </w:p>
        </w:tc>
        <w:tc>
          <w:tcPr>
            <w:tcW w:type="dxa" w:w="2880"/>
          </w:tcPr>
          <w:p>
            <w:r>
              <w:t>Context error; suggests Nagsu-submit</w:t>
            </w:r>
          </w:p>
        </w:tc>
      </w:tr>
      <w:tr>
        <w:tc>
          <w:tcPr>
            <w:tcW w:type="dxa" w:w="2880"/>
          </w:tcPr>
          <w:p>
            <w:r>
              <w:t>Nagsu-submit ako ngayon.</w:t>
            </w:r>
          </w:p>
        </w:tc>
        <w:tc>
          <w:tcPr>
            <w:tcW w:type="dxa" w:w="2880"/>
          </w:tcPr>
          <w:p>
            <w:r>
              <w:t>VERB-PAST (prefix nag-)</w:t>
            </w:r>
          </w:p>
        </w:tc>
        <w:tc>
          <w:tcPr>
            <w:tcW w:type="dxa" w:w="2880"/>
          </w:tcPr>
          <w:p>
            <w:r>
              <w:t>No error, but the label should be present/ongoing</w:t>
            </w:r>
          </w:p>
        </w:tc>
      </w:tr>
      <w:tr>
        <w:tc>
          <w:tcPr>
            <w:tcW w:type="dxa" w:w="2880"/>
          </w:tcPr>
          <w:p>
            <w:r>
              <w:t>Nagsu-submit ako bukas.</w:t>
            </w:r>
          </w:p>
        </w:tc>
        <w:tc>
          <w:tcPr>
            <w:tcW w:type="dxa" w:w="2880"/>
          </w:tcPr>
          <w:p>
            <w:r>
              <w:t>VERB-PAST (prefix nag-)</w:t>
            </w:r>
          </w:p>
        </w:tc>
        <w:tc>
          <w:tcPr>
            <w:tcW w:type="dxa" w:w="2880"/>
          </w:tcPr>
          <w:p>
            <w:r>
              <w:t>Context error; suggests Magsu-submit</w:t>
            </w:r>
          </w:p>
        </w:tc>
      </w:tr>
      <w:tr>
        <w:tc>
          <w:tcPr>
            <w:tcW w:type="dxa" w:w="2880"/>
          </w:tcPr>
          <w:p>
            <w:r>
              <w:t>Nagsu-submit ako kahapon.</w:t>
            </w:r>
          </w:p>
        </w:tc>
        <w:tc>
          <w:tcPr>
            <w:tcW w:type="dxa" w:w="2880"/>
          </w:tcPr>
          <w:p>
            <w:r>
              <w:t>VERB-PAST (prefix nag-)</w:t>
            </w:r>
          </w:p>
        </w:tc>
        <w:tc>
          <w:tcPr>
            <w:tcW w:type="dxa" w:w="2880"/>
          </w:tcPr>
          <w:p>
            <w:r>
              <w:t>No error</w:t>
            </w:r>
          </w:p>
        </w:tc>
      </w:tr>
      <w:tr>
        <w:tc>
          <w:tcPr>
            <w:tcW w:type="dxa" w:w="2880"/>
          </w:tcPr>
          <w:p>
            <w:r>
              <w:t>Magsusubmit ako bukas.</w:t>
            </w:r>
          </w:p>
        </w:tc>
        <w:tc>
          <w:tcPr>
            <w:tcW w:type="dxa" w:w="2880"/>
          </w:tcPr>
          <w:p>
            <w:r>
              <w:t>VERB-FUTURE (prefix mag-)</w:t>
            </w:r>
          </w:p>
        </w:tc>
        <w:tc>
          <w:tcPr>
            <w:tcW w:type="dxa" w:w="2880"/>
          </w:tcPr>
          <w:p>
            <w:r>
              <w:t>Hyphenation error; suggests Magsu-submit</w:t>
            </w:r>
          </w:p>
        </w:tc>
      </w:tr>
    </w:tbl>
    <w:p/>
    <w:p>
      <w:pPr>
        <w:pStyle w:val="Heading1"/>
      </w:pPr>
      <w:r>
        <w:t>3. What is already accounted for</w:t>
      </w:r>
    </w:p>
    <w:p>
      <w:pPr>
        <w:pStyle w:val="ListBullet"/>
      </w:pPr>
      <w:r>
        <w:t>Detection (error_detection/morphology.py) models a word as prefix + infix + repeated syllable + root + suffix, so reduplicated Taglish verbs are accepted as valid words.</w:t>
      </w:r>
    </w:p>
    <w:p>
      <w:pPr>
        <w:pStyle w:val="ListBullet"/>
      </w:pPr>
      <w:r>
        <w:t>Hyphen rules around the repeated syllable (for example magsu-submit, nagdo-download) are checked and corrected.</w:t>
      </w:r>
    </w:p>
    <w:p>
      <w:pPr>
        <w:pStyle w:val="ListBullet"/>
      </w:pPr>
      <w:r>
        <w:t>mag- + repeated syllable is labeled VERB-FUTURE, which is consistent with Table 3.</w:t>
      </w:r>
    </w:p>
    <w:p>
      <w:pPr>
        <w:pStyle w:val="Heading1"/>
      </w:pPr>
      <w:r>
        <w:t>4. What is not accounted for</w:t>
      </w:r>
    </w:p>
    <w:p>
      <w:pPr>
        <w:pStyle w:val="ListBullet"/>
      </w:pPr>
      <w:r>
        <w:t>Table 3 has no entry for a repeated syllable, so annotation.py never reads the repeated syllable even though the morphology code already returns it.</w:t>
      </w:r>
    </w:p>
    <w:p>
      <w:pPr>
        <w:pStyle w:val="ListBullet"/>
      </w:pPr>
      <w:r>
        <w:t>nag- + repeated syllable (ongoing action, e.g. nagsu-submit) is labeled VERB-PAST like plain nag- (completed action, e.g. nag-submit).</w:t>
      </w:r>
    </w:p>
    <w:p>
      <w:pPr>
        <w:pStyle w:val="ListBullet"/>
      </w:pPr>
      <w:r>
        <w:t>Table 4 has no VERB-PRESENT rows, so a present/ongoing verb is never checked against kahapon, ngayon or bukas.</w:t>
      </w:r>
    </w:p>
    <w:p>
      <w:pPr>
        <w:pStyle w:val="ListBullet"/>
      </w:pPr>
      <w:r>
        <w:t>The correction step swaps only the prefix (nag- and mag-). It does not add or remove a repeated syllable, so the past form of magsu-submit (nag-submit) is never offered.</w:t>
      </w:r>
    </w:p>
    <w:p>
      <w:pPr>
        <w:pStyle w:val="Heading1"/>
      </w:pPr>
      <w:r>
        <w:t>5. Proposed changes</w:t>
      </w:r>
    </w:p>
    <w:p>
      <w:pPr>
        <w:pStyle w:val="Heading2"/>
      </w:pPr>
      <w:r>
        <w:t>5.1 Table 3. Context-Aware Linguistic Annotation (additions)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Annotated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Prefix nag- (no repeated syllable)</w:t>
            </w:r>
          </w:p>
        </w:tc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VERB-PAST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  <w:tr>
        <w:tc>
          <w:tcPr>
            <w:tcW w:type="dxa" w:w="2160"/>
          </w:tcPr>
          <w:p>
            <w:r>
              <w:t>Prefix nag- + repeated syllable</w:t>
            </w:r>
          </w:p>
        </w:tc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VERB-PRESENT</w:t>
            </w:r>
          </w:p>
        </w:tc>
        <w:tc>
          <w:tcPr>
            <w:tcW w:type="dxa" w:w="2160"/>
          </w:tcPr>
          <w:p>
            <w:r>
              <w:t>New</w:t>
            </w:r>
          </w:p>
        </w:tc>
      </w:tr>
      <w:tr>
        <w:tc>
          <w:tcPr>
            <w:tcW w:type="dxa" w:w="2160"/>
          </w:tcPr>
          <w:p>
            <w:r>
              <w:t>Prefix mag- (with or without repeated syllable)</w:t>
            </w:r>
          </w:p>
        </w:tc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VERB-FUTURE</w:t>
            </w:r>
          </w:p>
        </w:tc>
        <w:tc>
          <w:tcPr>
            <w:tcW w:type="dxa" w:w="2160"/>
          </w:tcPr>
          <w:p>
            <w:r>
              <w:t>Unchanged</w:t>
            </w:r>
          </w:p>
        </w:tc>
      </w:tr>
    </w:tbl>
    <w:p/>
    <w:p>
      <w:r>
        <w:t>Note: the aspect of each form should be confirmed against Tagalog grammar references and the KWF guidelines before it is written into the study.</w:t>
      </w:r>
    </w:p>
    <w:p>
      <w:pPr>
        <w:pStyle w:val="Heading2"/>
      </w:pPr>
      <w:r>
        <w:t>5.2 Table 4. Context Compatibility Rules (additions)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Annotated Verb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Annotated Temporal POS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Compatibility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VERB-PRESENT</w:t>
            </w:r>
          </w:p>
        </w:tc>
        <w:tc>
          <w:tcPr>
            <w:tcW w:type="dxa" w:w="2160"/>
          </w:tcPr>
          <w:p>
            <w:r>
              <w:t>ADV-PRESENT</w:t>
            </w:r>
          </w:p>
        </w:tc>
        <w:tc>
          <w:tcPr>
            <w:tcW w:type="dxa" w:w="2160"/>
          </w:tcPr>
          <w:p>
            <w:r>
              <w:t>Compatible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</w:tr>
      <w:tr>
        <w:tc>
          <w:tcPr>
            <w:tcW w:type="dxa" w:w="2160"/>
          </w:tcPr>
          <w:p>
            <w:r>
              <w:t>VERB-PRESENT</w:t>
            </w:r>
          </w:p>
        </w:tc>
        <w:tc>
          <w:tcPr>
            <w:tcW w:type="dxa" w:w="2160"/>
          </w:tcPr>
          <w:p>
            <w:r>
              <w:t>ADV-FUTURE</w:t>
            </w:r>
          </w:p>
        </w:tc>
        <w:tc>
          <w:tcPr>
            <w:tcW w:type="dxa" w:w="2160"/>
          </w:tcPr>
          <w:p>
            <w:r>
              <w:t>Incompatible</w:t>
            </w:r>
          </w:p>
        </w:tc>
        <w:tc>
          <w:tcPr>
            <w:tcW w:type="dxa" w:w="2160"/>
          </w:tcPr>
          <w:p>
            <w:r>
              <w:t>Decision needed (a scheduled action may be acceptable)</w:t>
            </w:r>
          </w:p>
        </w:tc>
      </w:tr>
      <w:tr>
        <w:tc>
          <w:tcPr>
            <w:tcW w:type="dxa" w:w="2160"/>
          </w:tcPr>
          <w:p>
            <w:r>
              <w:t>VERB-PRESENT</w:t>
            </w:r>
          </w:p>
        </w:tc>
        <w:tc>
          <w:tcPr>
            <w:tcW w:type="dxa" w:w="2160"/>
          </w:tcPr>
          <w:p>
            <w:r>
              <w:t>ADV-PAST</w:t>
            </w:r>
          </w:p>
        </w:tc>
        <w:tc>
          <w:tcPr>
            <w:tcW w:type="dxa" w:w="2160"/>
          </w:tcPr>
          <w:p>
            <w:r>
              <w:t>Compatible or not judged</w:t>
            </w:r>
          </w:p>
        </w:tc>
        <w:tc>
          <w:tcPr>
            <w:tcW w:type="dxa" w:w="2160"/>
          </w:tcPr>
          <w:p>
            <w:r>
              <w:t>Decision needed (an ongoing action in the past, such as 'was submitting', is acceptable)</w:t>
            </w:r>
          </w:p>
        </w:tc>
      </w:tr>
    </w:tbl>
    <w:p/>
    <w:p>
      <w:r>
        <w:t>The two decision rows should be settled by the researchers, ideally against the validated Taglish corpus, because an ongoing action can legitimately appear with both past and future time words.</w:t>
      </w:r>
    </w:p>
    <w:p>
      <w:pPr>
        <w:pStyle w:val="Heading2"/>
      </w:pPr>
      <w:r>
        <w:t>5.3 Code changes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t>backend/error_detection/annotation.py</w:t>
            </w:r>
          </w:p>
        </w:tc>
        <w:tc>
          <w:tcPr>
            <w:tcW w:type="dxa" w:w="4320"/>
          </w:tcPr>
          <w:p>
            <w:r>
              <w:t>Read the repeated syllable of the best reading and return VERB-PRESENT for nag- + repeated syllable. Record it in the trigger text (for example 'prefix nag- + repeated su-').</w:t>
            </w:r>
          </w:p>
        </w:tc>
      </w:tr>
      <w:tr>
        <w:tc>
          <w:tcPr>
            <w:tcW w:type="dxa" w:w="4320"/>
          </w:tcPr>
          <w:p>
            <w:r>
              <w:t>backend/error_detection/compatibility.py</w:t>
            </w:r>
          </w:p>
        </w:tc>
        <w:tc>
          <w:tcPr>
            <w:tcW w:type="dxa" w:w="4320"/>
          </w:tcPr>
          <w:p>
            <w:r>
              <w:t>Add the VERB-PRESENT rows from Table 4 once the decision rows are settled.</w:t>
            </w:r>
          </w:p>
        </w:tc>
      </w:tr>
      <w:tr>
        <w:tc>
          <w:tcPr>
            <w:tcW w:type="dxa" w:w="4320"/>
          </w:tcPr>
          <w:p>
            <w:r>
              <w:t>backend/error_correction/corrector.py</w:t>
            </w:r>
          </w:p>
        </w:tc>
        <w:tc>
          <w:tcPr>
            <w:tcW w:type="dxa" w:w="4320"/>
          </w:tcPr>
          <w:p>
            <w:r>
              <w:t>When swapping the aspect prefix, keep the repeated syllable, and also offer removing it (magsu-submit to nag-submit for a past time word). Combined spelling and context fixes should use the same logic.</w:t>
            </w:r>
          </w:p>
        </w:tc>
      </w:tr>
      <w:tr>
        <w:tc>
          <w:tcPr>
            <w:tcW w:type="dxa" w:w="4320"/>
          </w:tcPr>
          <w:p>
            <w:r>
              <w:t>backend/ta_wdca/dna.py</w:t>
            </w:r>
          </w:p>
        </w:tc>
        <w:tc>
          <w:tcPr>
            <w:tcW w:type="dxa" w:w="4320"/>
          </w:tcPr>
          <w:p>
            <w:r>
              <w:t>No change expected; it already reuses the annotation and compatibility checks.</w:t>
            </w:r>
          </w:p>
        </w:tc>
      </w:tr>
      <w:tr>
        <w:tc>
          <w:tcPr>
            <w:tcW w:type="dxa" w:w="4320"/>
          </w:tcPr>
          <w:p>
            <w:r>
              <w:t>backend/tests/test_error_detection.py and test_error_correction.py</w:t>
            </w:r>
          </w:p>
        </w:tc>
        <w:tc>
          <w:tcPr>
            <w:tcW w:type="dxa" w:w="4320"/>
          </w:tcPr>
          <w:p>
            <w:r>
              <w:t>Add the cases listed in section 6.</w:t>
            </w:r>
          </w:p>
        </w:tc>
      </w:tr>
      <w:tr>
        <w:tc>
          <w:tcPr>
            <w:tcW w:type="dxa" w:w="4320"/>
          </w:tcPr>
          <w:p>
            <w:r>
              <w:t>src/AnalysisWalkthrough.jsx and src/analysisLabels.js</w:t>
            </w:r>
          </w:p>
        </w:tc>
        <w:tc>
          <w:tcPr>
            <w:tcW w:type="dxa" w:w="4320"/>
          </w:tcPr>
          <w:p>
            <w:r>
              <w:t>Add the label for the present/ongoing aspect so the walkthrough explains it in plain language.</w:t>
            </w:r>
          </w:p>
        </w:tc>
      </w:tr>
      <w:tr>
        <w:tc>
          <w:tcPr>
            <w:tcW w:type="dxa" w:w="4320"/>
          </w:tcPr>
          <w:p>
            <w:r>
              <w:t>Study document</w:t>
            </w:r>
          </w:p>
        </w:tc>
        <w:tc>
          <w:tcPr>
            <w:tcW w:type="dxa" w:w="4320"/>
          </w:tcPr>
          <w:p>
            <w:r>
              <w:t>Update Table 3, Table 4 and the narrative paragraph that follows them.</w:t>
            </w:r>
          </w:p>
        </w:tc>
      </w:tr>
    </w:tbl>
    <w:p/>
    <w:p>
      <w:pPr>
        <w:pStyle w:val="Heading1"/>
      </w:pPr>
      <w:r>
        <w:t>6. Test cases to add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Sentence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Nagsu-submit ako ngayon.</w:t>
            </w:r>
          </w:p>
        </w:tc>
        <w:tc>
          <w:tcPr>
            <w:tcW w:type="dxa" w:w="4320"/>
          </w:tcPr>
          <w:p>
            <w:r>
              <w:t>VERB-PRESENT; no error</w:t>
            </w:r>
          </w:p>
        </w:tc>
      </w:tr>
      <w:tr>
        <w:tc>
          <w:tcPr>
            <w:tcW w:type="dxa" w:w="4320"/>
          </w:tcPr>
          <w:p>
            <w:r>
              <w:t>Nagsu-submit ako kahapon.</w:t>
            </w:r>
          </w:p>
        </w:tc>
        <w:tc>
          <w:tcPr>
            <w:tcW w:type="dxa" w:w="4320"/>
          </w:tcPr>
          <w:p>
            <w:r>
              <w:t>Per the Table 4 decision</w:t>
            </w:r>
          </w:p>
        </w:tc>
      </w:tr>
      <w:tr>
        <w:tc>
          <w:tcPr>
            <w:tcW w:type="dxa" w:w="4320"/>
          </w:tcPr>
          <w:p>
            <w:r>
              <w:t>Nagsu-submit ako bukas.</w:t>
            </w:r>
          </w:p>
        </w:tc>
        <w:tc>
          <w:tcPr>
            <w:tcW w:type="dxa" w:w="4320"/>
          </w:tcPr>
          <w:p>
            <w:r>
              <w:t>Per the Table 4 decision; if flagged, suggests Magsu-submit</w:t>
            </w:r>
          </w:p>
        </w:tc>
      </w:tr>
      <w:tr>
        <w:tc>
          <w:tcPr>
            <w:tcW w:type="dxa" w:w="4320"/>
          </w:tcPr>
          <w:p>
            <w:r>
              <w:t>Magsu-submit ako kahapon.</w:t>
            </w:r>
          </w:p>
        </w:tc>
        <w:tc>
          <w:tcPr>
            <w:tcW w:type="dxa" w:w="4320"/>
          </w:tcPr>
          <w:p>
            <w:r>
              <w:t>Context error; suggests Nag-submit and Nagsu-submit, ranked by the algorithm</w:t>
            </w:r>
          </w:p>
        </w:tc>
      </w:tr>
      <w:tr>
        <w:tc>
          <w:tcPr>
            <w:tcW w:type="dxa" w:w="4320"/>
          </w:tcPr>
          <w:p>
            <w:r>
              <w:t>Nag-submit ako bukas.</w:t>
            </w:r>
          </w:p>
        </w:tc>
        <w:tc>
          <w:tcPr>
            <w:tcW w:type="dxa" w:w="4320"/>
          </w:tcPr>
          <w:p>
            <w:r>
              <w:t>Unchanged: context error; suggests Mag-submit</w:t>
            </w:r>
          </w:p>
        </w:tc>
      </w:tr>
      <w:tr>
        <w:tc>
          <w:tcPr>
            <w:tcW w:type="dxa" w:w="4320"/>
          </w:tcPr>
          <w:p>
            <w:r>
              <w:t>Magsusubmit ako bukas.</w:t>
            </w:r>
          </w:p>
        </w:tc>
        <w:tc>
          <w:tcPr>
            <w:tcW w:type="dxa" w:w="4320"/>
          </w:tcPr>
          <w:p>
            <w:r>
              <w:t>Unchanged: hyphenation error; suggests Magsu-submit</w:t>
            </w:r>
          </w:p>
        </w:tc>
      </w:tr>
    </w:tbl>
    <w:p/>
    <w:p>
      <w:pPr>
        <w:pStyle w:val="Heading1"/>
      </w:pPr>
      <w:r>
        <w:t>7. Other known limitations (not part of this change)</w:t>
      </w:r>
    </w:p>
    <w:p>
      <w:pPr>
        <w:pStyle w:val="ListBullet"/>
      </w:pPr>
      <w:r>
        <w:t>Candidates that tie on spelling similarity and sentence fit cannot be separated. Frequency profiles from the Correct Taglish Corpus are needed to break the ties.</w:t>
      </w:r>
    </w:p>
    <w:p>
      <w:pPr>
        <w:pStyle w:val="ListBullet"/>
      </w:pPr>
      <w:r>
        <w:t>The permitted cross-language word pairs (ta_wdca/rules.py) and the score weights are placeholders until the validated Taglish corpus and KWF rules are available.</w:t>
      </w:r>
    </w:p>
    <w:p>
      <w:pPr>
        <w:pStyle w:val="ListBullet"/>
      </w:pPr>
      <w:r>
        <w:t>Only the prefixes nag- and mag- are annotated. Verbs with other affixes rely on the aspect predicted by CalamanCy.</w:t>
      </w:r>
    </w:p>
    <w:p>
      <w:pPr>
        <w:pStyle w:val="ListBullet"/>
      </w:pPr>
      <w:r>
        <w:t>Only the verb is corrected for a tense and time-word conflict. The time word is never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