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B55C00" w14:textId="77777777" w:rsidR="00C539F3" w:rsidRDefault="00C539F3"/>
    <w:sectPr w:rsidR="00C539F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1D8C"/>
    <w:rsid w:val="00961D8C"/>
    <w:rsid w:val="00C539F3"/>
    <w:rsid w:val="00F92F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Wang Yang</dc:creator>
  <cp:keywords/>
  <dc:description/>
  <cp:lastModifiedBy>Wang Yang</cp:lastModifiedBy>
  <cp:revision>2</cp:revision>
  <dcterms:created xsi:type="dcterms:W3CDTF">2023-08-15T02:22:00Z</dcterms:created>
  <dcterms:modified xsi:type="dcterms:W3CDTF">2023-08-15T02:22:00Z</dcterms:modified>
</cp:coreProperties>
</file>