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348A2" w14:textId="139C1847" w:rsidR="00DD316A" w:rsidRDefault="0084121C">
            <w:r>
              <w:rPr>
                <w:b/>
                <w:bCs/>
                <w:color w:val="FFFFFF"/>
                <w:sz w:val="26"/>
                <w:szCs w:val="26"/>
              </w:rPr>
              <w:br/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 xml:space="preserve">■ [2026-05-12] 오늘 공부 </w:t>
            </w:r>
            <w:proofErr w:type="gramStart"/>
            <w:r w:rsidR="00000000">
              <w:rPr>
                <w:b/>
                <w:bCs/>
                <w:color w:val="FFFFFF"/>
                <w:sz w:val="26"/>
                <w:szCs w:val="26"/>
              </w:rPr>
              <w:t>정리  |</w:t>
            </w:r>
            <w:proofErr w:type="gramEnd"/>
            <w:r w:rsidR="00000000">
              <w:rPr>
                <w:b/>
                <w:bCs/>
                <w:color w:val="FFFFFF"/>
                <w:sz w:val="26"/>
                <w:szCs w:val="26"/>
              </w:rPr>
              <w:t xml:space="preserve">  민사소송법 논점 32~36</w:t>
            </w:r>
          </w:p>
        </w:tc>
      </w:tr>
    </w:tbl>
    <w:p w14:paraId="6F0348A4" w14:textId="77777777" w:rsidR="00DD316A" w:rsidRDefault="00DD316A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A5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【1. 쟁점별 구조 정리】</w:t>
            </w:r>
          </w:p>
        </w:tc>
      </w:tr>
    </w:tbl>
    <w:p w14:paraId="6F0348A7" w14:textId="77777777" w:rsidR="00DD316A" w:rsidRDefault="00DD316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E8"/>
              <w:left w:val="single" w:sz="1" w:space="0" w:color="B8D4E8"/>
              <w:bottom w:val="single" w:sz="1" w:space="0" w:color="B8D4E8"/>
              <w:right w:val="single" w:sz="1" w:space="0" w:color="B8D4E8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A8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>▶ 유일한 증거 (선택형)</w:t>
            </w:r>
          </w:p>
        </w:tc>
      </w:tr>
    </w:tbl>
    <w:p w14:paraId="6F0348AA" w14:textId="77777777" w:rsidR="00DD316A" w:rsidRDefault="00DD316A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AB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✦ 두문자: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쟁전이주본당</w:t>
            </w:r>
            <w:proofErr w:type="spellEnd"/>
          </w:p>
        </w:tc>
      </w:tr>
    </w:tbl>
    <w:p w14:paraId="6F0348AD" w14:textId="77777777" w:rsidR="00DD316A" w:rsidRDefault="00DD316A">
      <w:pPr>
        <w:spacing w:before="20" w:after="80"/>
      </w:pPr>
    </w:p>
    <w:p w14:paraId="6F0348AE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쟁점단위로</w:t>
      </w:r>
      <w:r>
        <w:rPr>
          <w:color w:val="595959"/>
        </w:rPr>
        <w:t xml:space="preserve"> 판단</w:t>
      </w:r>
    </w:p>
    <w:p w14:paraId="6F0348AF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전심급을</w:t>
      </w:r>
      <w:r>
        <w:rPr>
          <w:color w:val="595959"/>
        </w:rPr>
        <w:t xml:space="preserve"> 통관하여 판단</w:t>
      </w:r>
    </w:p>
    <w:p w14:paraId="6F0348B0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이미 조사한</w:t>
      </w:r>
      <w:r>
        <w:rPr>
          <w:color w:val="595959"/>
        </w:rPr>
        <w:t xml:space="preserve"> 증거가 있느냐에 따라 판단 (신청한 증거의 개수 기준 X)</w:t>
      </w:r>
    </w:p>
    <w:p w14:paraId="6F0348B1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주요사실에</w:t>
      </w:r>
      <w:r>
        <w:rPr>
          <w:color w:val="595959"/>
        </w:rPr>
        <w:t xml:space="preserve"> 대해서만 유일한 증거가 문제됨</w:t>
      </w:r>
    </w:p>
    <w:p w14:paraId="6F0348B2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 xml:space="preserve">· </w:t>
      </w:r>
      <w:proofErr w:type="spellStart"/>
      <w:r>
        <w:rPr>
          <w:b/>
          <w:bCs/>
          <w:color w:val="1F3864"/>
        </w:rPr>
        <w:t>본증에</w:t>
      </w:r>
      <w:proofErr w:type="spellEnd"/>
      <w:r>
        <w:rPr>
          <w:color w:val="595959"/>
        </w:rPr>
        <w:t xml:space="preserve"> 한함 (반증은 해당 X)</w:t>
      </w:r>
    </w:p>
    <w:p w14:paraId="6F0348B3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당사자신문도</w:t>
      </w:r>
      <w:r>
        <w:rPr>
          <w:color w:val="595959"/>
        </w:rPr>
        <w:t xml:space="preserve"> 유일한 증거 될 수 O</w:t>
      </w:r>
    </w:p>
    <w:p w14:paraId="6F0348B4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E8"/>
              <w:left w:val="single" w:sz="1" w:space="0" w:color="B8D4E8"/>
              <w:bottom w:val="single" w:sz="1" w:space="0" w:color="B8D4E8"/>
              <w:right w:val="single" w:sz="1" w:space="0" w:color="B8D4E8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B5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▶ 논점 32. 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소송종료선언  ★</w:t>
            </w:r>
            <w:proofErr w:type="gramEnd"/>
          </w:p>
        </w:tc>
      </w:tr>
    </w:tbl>
    <w:p w14:paraId="6F0348B7" w14:textId="77777777" w:rsidR="00DD316A" w:rsidRDefault="00DD316A">
      <w:pPr>
        <w:spacing w:before="40" w:after="80"/>
      </w:pPr>
    </w:p>
    <w:p w14:paraId="6F0348B8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법령</w:t>
      </w:r>
      <w:r>
        <w:rPr>
          <w:color w:val="595959"/>
        </w:rPr>
        <w:t xml:space="preserve"> 민사소송규칙 제67조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B9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✦ 두문자: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기필심속중</w:t>
            </w:r>
            <w:proofErr w:type="spellEnd"/>
          </w:p>
        </w:tc>
      </w:tr>
    </w:tbl>
    <w:p w14:paraId="6F0348BB" w14:textId="77777777" w:rsidR="00DD316A" w:rsidRDefault="00DD316A">
      <w:pPr>
        <w:spacing w:before="20" w:after="80"/>
      </w:pPr>
    </w:p>
    <w:p w14:paraId="6F0348BC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기일지정신청 →</w:t>
      </w:r>
      <w:r>
        <w:rPr>
          <w:color w:val="595959"/>
        </w:rPr>
        <w:t xml:space="preserve"> 필요적 변론을 열어 심리</w:t>
      </w:r>
    </w:p>
    <w:p w14:paraId="6F0348BD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이유 있는 경우 →</w:t>
      </w:r>
      <w:r>
        <w:rPr>
          <w:color w:val="595959"/>
        </w:rPr>
        <w:t xml:space="preserve"> 절차 속행</w:t>
      </w:r>
    </w:p>
    <w:p w14:paraId="6F0348BE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이유 없는 경우 →</w:t>
      </w:r>
      <w:r>
        <w:rPr>
          <w:color w:val="595959"/>
        </w:rPr>
        <w:t xml:space="preserve"> 소송종료선언</w:t>
      </w:r>
    </w:p>
    <w:p w14:paraId="6F0348BF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E8"/>
              <w:left w:val="single" w:sz="1" w:space="0" w:color="B8D4E8"/>
              <w:bottom w:val="single" w:sz="1" w:space="0" w:color="B8D4E8"/>
              <w:right w:val="single" w:sz="1" w:space="0" w:color="B8D4E8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C0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▶ 논점 33.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소취하와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재소금지  ★</w:t>
            </w:r>
            <w:proofErr w:type="gramEnd"/>
          </w:p>
        </w:tc>
      </w:tr>
    </w:tbl>
    <w:p w14:paraId="6F0348C2" w14:textId="77777777" w:rsidR="00DD316A" w:rsidRDefault="00DD316A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C3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[1]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소취하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(제266조)</w:t>
            </w:r>
          </w:p>
        </w:tc>
      </w:tr>
    </w:tbl>
    <w:p w14:paraId="6F0348C5" w14:textId="77777777" w:rsidR="00DD316A" w:rsidRDefault="00DD316A">
      <w:pPr>
        <w:spacing w:before="3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C6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>✦ 두문자: 성립요건: 당·소·시·방·동</w:t>
            </w:r>
          </w:p>
        </w:tc>
      </w:tr>
    </w:tbl>
    <w:p w14:paraId="6F0348C8" w14:textId="77777777" w:rsidR="00DD316A" w:rsidRDefault="00DD316A">
      <w:pPr>
        <w:spacing w:before="20" w:after="80"/>
      </w:pPr>
    </w:p>
    <w:p w14:paraId="6F0348C9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lastRenderedPageBreak/>
        <w:t>· 당사자</w:t>
      </w:r>
      <w:r>
        <w:rPr>
          <w:color w:val="595959"/>
        </w:rPr>
        <w:t xml:space="preserve"> 원고 및 소송대리인</w:t>
      </w:r>
    </w:p>
    <w:p w14:paraId="6F0348CA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 xml:space="preserve">· </w:t>
      </w:r>
      <w:proofErr w:type="spellStart"/>
      <w:r>
        <w:rPr>
          <w:b/>
          <w:bCs/>
          <w:color w:val="1F3864"/>
        </w:rPr>
        <w:t>소송물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소송물</w:t>
      </w:r>
      <w:proofErr w:type="spellEnd"/>
    </w:p>
    <w:p w14:paraId="6F0348CB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시기</w:t>
      </w:r>
      <w:r>
        <w:rPr>
          <w:color w:val="595959"/>
        </w:rPr>
        <w:t xml:space="preserve"> 판결 확정 전</w:t>
      </w:r>
    </w:p>
    <w:p w14:paraId="6F0348CC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방식</w:t>
      </w:r>
      <w:r>
        <w:rPr>
          <w:color w:val="595959"/>
        </w:rPr>
        <w:t xml:space="preserve"> 제266조 제3항 — 취하서 제출 원칙, 변론기일·변론준비기일에서는 구두 O</w:t>
      </w:r>
    </w:p>
    <w:p w14:paraId="6F0348CD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피고 동의</w:t>
      </w:r>
      <w:r>
        <w:rPr>
          <w:color w:val="595959"/>
        </w:rPr>
        <w:t xml:space="preserve"> 응소 후에는 동의 필요 (청구기각을 받을 이익)</w:t>
      </w:r>
    </w:p>
    <w:p w14:paraId="6F0348CE" w14:textId="77777777" w:rsidR="00DD316A" w:rsidRDefault="00DD316A">
      <w:pPr>
        <w:spacing w:before="20" w:after="80"/>
      </w:pPr>
    </w:p>
    <w:p w14:paraId="6F0348CF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취소 가부</w:t>
      </w:r>
      <w:r>
        <w:rPr>
          <w:color w:val="595959"/>
        </w:rPr>
        <w:t xml:space="preserve"> 의사표시하자 </w:t>
      </w:r>
      <w:proofErr w:type="spellStart"/>
      <w:proofErr w:type="gramStart"/>
      <w:r>
        <w:rPr>
          <w:color w:val="595959"/>
        </w:rPr>
        <w:t>불고려설</w:t>
      </w:r>
      <w:proofErr w:type="spellEnd"/>
      <w:r>
        <w:rPr>
          <w:color w:val="595959"/>
        </w:rPr>
        <w:t xml:space="preserve"> /</w:t>
      </w:r>
      <w:proofErr w:type="gramEnd"/>
      <w:r>
        <w:rPr>
          <w:color w:val="595959"/>
        </w:rPr>
        <w:t xml:space="preserve"> 제451조 제1항 제5호 유추적용 가능</w:t>
      </w:r>
    </w:p>
    <w:p w14:paraId="6F0348D0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효과(제267조 ①)</w:t>
      </w:r>
      <w:r>
        <w:rPr>
          <w:color w:val="595959"/>
        </w:rPr>
        <w:t xml:space="preserve"> 처음부터 소송이 계속되지 않았던 것과 같은 상태 — &lt;병존설&gt; &lt;</w:t>
      </w:r>
      <w:proofErr w:type="spellStart"/>
      <w:r>
        <w:rPr>
          <w:color w:val="595959"/>
        </w:rPr>
        <w:t>신병존설</w:t>
      </w:r>
      <w:proofErr w:type="spellEnd"/>
      <w:r>
        <w:rPr>
          <w:color w:val="595959"/>
        </w:rPr>
        <w:t>&gt;</w:t>
      </w:r>
    </w:p>
    <w:p w14:paraId="6F0348D1" w14:textId="77777777" w:rsidR="00DD316A" w:rsidRDefault="00DD316A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D2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[2] 재소금지 (제267조 ②)</w:t>
            </w:r>
          </w:p>
        </w:tc>
      </w:tr>
    </w:tbl>
    <w:p w14:paraId="6F0348D4" w14:textId="77777777" w:rsidR="00DD316A" w:rsidRDefault="00DD316A">
      <w:pPr>
        <w:spacing w:before="3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D5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>✦ 두문자: 요건: 본·당·청·권</w:t>
            </w:r>
          </w:p>
        </w:tc>
      </w:tr>
    </w:tbl>
    <w:p w14:paraId="6F0348D7" w14:textId="77777777" w:rsidR="00DD316A" w:rsidRDefault="00DD316A">
      <w:pPr>
        <w:spacing w:before="20" w:after="80"/>
      </w:pPr>
    </w:p>
    <w:p w14:paraId="6F0348D8" w14:textId="77777777" w:rsidR="00DD316A" w:rsidRDefault="00000000">
      <w:pPr>
        <w:spacing w:before="30" w:after="30"/>
        <w:ind w:left="200"/>
      </w:pPr>
      <w:r>
        <w:rPr>
          <w:color w:val="595959"/>
        </w:rPr>
        <w:t>의의: '</w:t>
      </w:r>
      <w:proofErr w:type="spellStart"/>
      <w:r>
        <w:rPr>
          <w:color w:val="595959"/>
        </w:rPr>
        <w:t>소취하로</w:t>
      </w:r>
      <w:proofErr w:type="spellEnd"/>
      <w:r>
        <w:rPr>
          <w:color w:val="595959"/>
        </w:rPr>
        <w:t xml:space="preserve"> 인하여 &lt;법원의 종국판결이 농락될 염려 방지&gt;, &lt;판결의 모순 저촉 방지&gt;'</w:t>
      </w:r>
    </w:p>
    <w:p w14:paraId="6F0348D9" w14:textId="77777777" w:rsidR="00DD316A" w:rsidRDefault="00DD316A">
      <w:pPr>
        <w:spacing w:before="20" w:after="80"/>
      </w:pPr>
    </w:p>
    <w:p w14:paraId="6F0348DA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본안의 종국판결 후</w:t>
      </w:r>
      <w:r>
        <w:rPr>
          <w:color w:val="595959"/>
        </w:rPr>
        <w:t xml:space="preserve"> 소 취하</w:t>
      </w:r>
    </w:p>
    <w:p w14:paraId="6F0348DB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당사자</w:t>
      </w:r>
      <w:r>
        <w:rPr>
          <w:color w:val="595959"/>
        </w:rPr>
        <w:t xml:space="preserve"> 동일</w:t>
      </w:r>
    </w:p>
    <w:p w14:paraId="6F0348DC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청구</w:t>
      </w:r>
      <w:r>
        <w:rPr>
          <w:color w:val="595959"/>
        </w:rPr>
        <w:t xml:space="preserve"> 동일</w:t>
      </w:r>
    </w:p>
    <w:p w14:paraId="6F0348DD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권리보호이익</w:t>
      </w:r>
      <w:r>
        <w:rPr>
          <w:color w:val="595959"/>
        </w:rPr>
        <w:t xml:space="preserve"> 동일</w:t>
      </w:r>
    </w:p>
    <w:p w14:paraId="6F0348DE" w14:textId="77777777" w:rsidR="00DD316A" w:rsidRDefault="00DD316A">
      <w:pPr>
        <w:spacing w:before="20" w:after="80"/>
      </w:pPr>
    </w:p>
    <w:p w14:paraId="6F0348DF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▷ 항소심에서의 교환적 변경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E0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"판례는 교환적 변경의 법적성질을 &lt;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구소취하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신소제기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&gt;로 보는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결합설이므로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&lt;항소심에서의 교환적 변경&gt;은 본안에 대한 종국판결 후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소취하가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되어 &lt;다시 본래의 구청구를 되살리면&gt; &lt;재소금지&gt;의 영향을 받아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부적법하다고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보아 &lt;재소금지 적용 긍정설&gt;의 입장이다."</w:t>
            </w:r>
          </w:p>
        </w:tc>
      </w:tr>
    </w:tbl>
    <w:p w14:paraId="6F0348E2" w14:textId="77777777" w:rsidR="00DD316A" w:rsidRDefault="00DD316A">
      <w:pPr>
        <w:spacing w:before="20" w:after="80"/>
      </w:pPr>
    </w:p>
    <w:p w14:paraId="6F0348E3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 xml:space="preserve">▷ </w:t>
      </w:r>
      <w:proofErr w:type="spellStart"/>
      <w:r>
        <w:rPr>
          <w:b/>
          <w:bCs/>
          <w:color w:val="2E5090"/>
        </w:rPr>
        <w:t>후소가</w:t>
      </w:r>
      <w:proofErr w:type="spellEnd"/>
      <w:r>
        <w:rPr>
          <w:b/>
          <w:bCs/>
          <w:color w:val="2E5090"/>
        </w:rPr>
        <w:t xml:space="preserve"> </w:t>
      </w:r>
      <w:proofErr w:type="spellStart"/>
      <w:r>
        <w:rPr>
          <w:b/>
          <w:bCs/>
          <w:color w:val="2E5090"/>
        </w:rPr>
        <w:t>중복소제기인</w:t>
      </w:r>
      <w:proofErr w:type="spellEnd"/>
      <w:r>
        <w:rPr>
          <w:b/>
          <w:bCs/>
          <w:color w:val="2E5090"/>
        </w:rPr>
        <w:t xml:space="preserve"> 경우 — </w:t>
      </w:r>
      <w:proofErr w:type="spellStart"/>
      <w:r>
        <w:rPr>
          <w:b/>
          <w:bCs/>
          <w:color w:val="2E5090"/>
        </w:rPr>
        <w:t>후소</w:t>
      </w:r>
      <w:proofErr w:type="spellEnd"/>
      <w:r>
        <w:rPr>
          <w:b/>
          <w:bCs/>
          <w:color w:val="2E5090"/>
        </w:rPr>
        <w:t xml:space="preserve"> 본안판결 후 </w:t>
      </w:r>
      <w:proofErr w:type="spellStart"/>
      <w:r>
        <w:rPr>
          <w:b/>
          <w:bCs/>
          <w:color w:val="2E5090"/>
        </w:rPr>
        <w:t>소취하</w:t>
      </w:r>
      <w:proofErr w:type="spellEnd"/>
      <w:r>
        <w:rPr>
          <w:b/>
          <w:bCs/>
          <w:color w:val="2E5090"/>
        </w:rPr>
        <w:t xml:space="preserve"> 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E4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후소의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본안에 대한 판결이 있은 후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후소를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취하한 자는 전소를 유지할 수 없으므로 전소는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부적법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각하 → 재소금지 O"</w:t>
            </w:r>
          </w:p>
        </w:tc>
      </w:tr>
    </w:tbl>
    <w:p w14:paraId="6F0348E6" w14:textId="77777777" w:rsidR="00DD316A" w:rsidRDefault="00DD316A">
      <w:pPr>
        <w:spacing w:before="20" w:after="80"/>
      </w:pPr>
    </w:p>
    <w:p w14:paraId="6F0348E7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▷ 당사자 동일: 변론종결 뒤 특정승계인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E8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"재소금지의 효과를 받으나, &lt;새로운 권리보호의 이익&gt;이 있다고 보아 동일한 소 x. &lt;당사자는 동일하나 권리보호이익이 달라&gt; 재소금지에 해당되지 않는다"</w:t>
            </w:r>
          </w:p>
        </w:tc>
      </w:tr>
    </w:tbl>
    <w:p w14:paraId="6F0348EA" w14:textId="77777777" w:rsidR="00DD316A" w:rsidRDefault="00DD316A">
      <w:pPr>
        <w:spacing w:before="20" w:after="80"/>
      </w:pPr>
    </w:p>
    <w:p w14:paraId="6F0348EB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▷ 채권자대위소송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EC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lastRenderedPageBreak/>
              <w:t>判例: "대위소송이 제기된 사실을 &lt;채무자가 알았을 때&gt;에 판결의 효력이 채무자에게 미치므로, 채권자 대위소송이 제기된 사실을 채무자가 알게 된 이상 재소금지 적용"</w:t>
            </w:r>
          </w:p>
        </w:tc>
      </w:tr>
    </w:tbl>
    <w:p w14:paraId="6F0348EE" w14:textId="77777777" w:rsidR="00DD316A" w:rsidRDefault="00DD316A">
      <w:pPr>
        <w:spacing w:before="20" w:after="80"/>
      </w:pPr>
    </w:p>
    <w:p w14:paraId="6F0348EF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 xml:space="preserve">▷ </w:t>
      </w:r>
      <w:proofErr w:type="spellStart"/>
      <w:r>
        <w:rPr>
          <w:b/>
          <w:bCs/>
          <w:color w:val="2E5090"/>
        </w:rPr>
        <w:t>소송물</w:t>
      </w:r>
      <w:proofErr w:type="spellEnd"/>
      <w:r>
        <w:rPr>
          <w:b/>
          <w:bCs/>
          <w:color w:val="2E5090"/>
        </w:rPr>
        <w:t xml:space="preserve"> 동일 — 구이론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F0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判例: "판례의 &lt;구이론&gt;에 따르면 &lt;실체법상 권리마다 별개의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소송물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>&gt;"</w:t>
            </w:r>
          </w:p>
        </w:tc>
      </w:tr>
    </w:tbl>
    <w:p w14:paraId="6F0348F2" w14:textId="77777777" w:rsidR="00DD316A" w:rsidRDefault="00000000">
      <w:pPr>
        <w:spacing w:before="30" w:after="30"/>
        <w:ind w:left="200"/>
      </w:pPr>
      <w:r>
        <w:rPr>
          <w:color w:val="595959"/>
        </w:rPr>
        <w:t xml:space="preserve">  사기취소 원인 근저당말소 &amp; 피담보채무 </w:t>
      </w:r>
      <w:proofErr w:type="spellStart"/>
      <w:r>
        <w:rPr>
          <w:color w:val="595959"/>
        </w:rPr>
        <w:t>부존재</w:t>
      </w:r>
      <w:proofErr w:type="spellEnd"/>
      <w:r>
        <w:rPr>
          <w:color w:val="595959"/>
        </w:rPr>
        <w:t xml:space="preserve"> 원인 근저당말소 → 별개의 독립된 </w:t>
      </w:r>
      <w:proofErr w:type="spellStart"/>
      <w:r>
        <w:rPr>
          <w:color w:val="595959"/>
        </w:rPr>
        <w:t>소송물</w:t>
      </w:r>
      <w:proofErr w:type="spellEnd"/>
    </w:p>
    <w:p w14:paraId="6F0348F3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청구기간이 다른 경우</w:t>
      </w:r>
      <w:r>
        <w:rPr>
          <w:color w:val="595959"/>
        </w:rPr>
        <w:t xml:space="preserve"> 재소금지 X</w:t>
      </w:r>
    </w:p>
    <w:p w14:paraId="6F0348F4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선결문제의 경우</w:t>
      </w:r>
      <w:r>
        <w:rPr>
          <w:color w:val="595959"/>
        </w:rPr>
        <w:t xml:space="preserve"> 소송물은 다르지만 원고는 전소의 목적이었던 법률관계 </w:t>
      </w:r>
      <w:proofErr w:type="spellStart"/>
      <w:r>
        <w:rPr>
          <w:color w:val="595959"/>
        </w:rPr>
        <w:t>존부에</w:t>
      </w:r>
      <w:proofErr w:type="spellEnd"/>
      <w:r>
        <w:rPr>
          <w:color w:val="595959"/>
        </w:rPr>
        <w:t xml:space="preserve"> 대해 다시 법원 판단 구할 수 없음 → 재소금지 O</w:t>
      </w:r>
    </w:p>
    <w:p w14:paraId="6F0348F5" w14:textId="77777777" w:rsidR="00DD316A" w:rsidRDefault="00DD316A">
      <w:pPr>
        <w:spacing w:before="20" w:after="80"/>
      </w:pPr>
    </w:p>
    <w:p w14:paraId="6F0348F6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▷ 권리보호이익</w:t>
      </w:r>
    </w:p>
    <w:p w14:paraId="6F0348F7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권리보호이익 동일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소취하권</w:t>
      </w:r>
      <w:proofErr w:type="spellEnd"/>
      <w:r>
        <w:rPr>
          <w:color w:val="595959"/>
        </w:rPr>
        <w:t xml:space="preserve"> 남용의 의사가 있다고 보아 금지</w:t>
      </w:r>
    </w:p>
    <w:p w14:paraId="6F0348F8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권리보호이익 다른 경우</w:t>
      </w:r>
      <w:r>
        <w:rPr>
          <w:color w:val="595959"/>
        </w:rPr>
        <w:t xml:space="preserve"> 종국판결을 농락하는 것으로 볼 수 없음</w:t>
      </w:r>
    </w:p>
    <w:p w14:paraId="6F0348F9" w14:textId="77777777" w:rsidR="00DD316A" w:rsidRDefault="00000000">
      <w:pPr>
        <w:spacing w:before="30" w:after="30"/>
        <w:ind w:left="200"/>
      </w:pPr>
      <w:r>
        <w:rPr>
          <w:color w:val="595959"/>
        </w:rPr>
        <w:t xml:space="preserve">  증여원인 소유권확인 &amp; 지분소유권 상속원인 지분소유권확인 → 확인의 소는 청구취지만으로 소송물이 특정되므로 권리보호이익 다름</w:t>
      </w:r>
    </w:p>
    <w:p w14:paraId="6F0348FA" w14:textId="77777777" w:rsidR="00DD316A" w:rsidRDefault="00000000">
      <w:pPr>
        <w:spacing w:before="30" w:after="30"/>
        <w:ind w:left="200"/>
      </w:pPr>
      <w:r>
        <w:rPr>
          <w:color w:val="595959"/>
        </w:rPr>
        <w:t xml:space="preserve">  상가 구분소유자 항소심 후 </w:t>
      </w:r>
      <w:proofErr w:type="spellStart"/>
      <w:r>
        <w:rPr>
          <w:color w:val="595959"/>
        </w:rPr>
        <w:t>소취하</w:t>
      </w:r>
      <w:proofErr w:type="spellEnd"/>
      <w:r>
        <w:rPr>
          <w:color w:val="595959"/>
        </w:rPr>
        <w:t xml:space="preserve"> → 상가 관리단의 소송: 공동이익을 위한 새로운 권리보호이익 O</w:t>
      </w:r>
    </w:p>
    <w:p w14:paraId="6F0348FB" w14:textId="77777777" w:rsidR="00DD316A" w:rsidRDefault="00DD316A">
      <w:pPr>
        <w:spacing w:before="20" w:after="80"/>
      </w:pPr>
    </w:p>
    <w:p w14:paraId="6F0348FC" w14:textId="77777777" w:rsidR="00DD316A" w:rsidRDefault="00000000">
      <w:pPr>
        <w:spacing w:before="30" w:after="30"/>
        <w:ind w:left="200"/>
      </w:pPr>
      <w:r>
        <w:rPr>
          <w:color w:val="595959"/>
        </w:rPr>
        <w:t xml:space="preserve">▷ 효과: 소송법상 효과 — 소 </w:t>
      </w:r>
      <w:proofErr w:type="gramStart"/>
      <w:r>
        <w:rPr>
          <w:color w:val="595959"/>
        </w:rPr>
        <w:t>각하 /</w:t>
      </w:r>
      <w:proofErr w:type="gramEnd"/>
      <w:r>
        <w:rPr>
          <w:color w:val="595959"/>
        </w:rPr>
        <w:t xml:space="preserve"> 실체법상 권리에는 영향 X</w:t>
      </w:r>
    </w:p>
    <w:p w14:paraId="6F0348FD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8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E8"/>
              <w:left w:val="single" w:sz="1" w:space="0" w:color="B8D4E8"/>
              <w:bottom w:val="single" w:sz="1" w:space="0" w:color="B8D4E8"/>
              <w:right w:val="single" w:sz="1" w:space="0" w:color="B8D4E8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8FE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▶ 논점 34. 청구포기·인낙·소송상 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화해  ★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(선택형)</w:t>
            </w:r>
          </w:p>
        </w:tc>
      </w:tr>
    </w:tbl>
    <w:p w14:paraId="6F034900" w14:textId="77777777" w:rsidR="00DD316A" w:rsidRDefault="00DD316A">
      <w:pPr>
        <w:spacing w:before="40" w:after="80"/>
      </w:pPr>
    </w:p>
    <w:p w14:paraId="6F034901" w14:textId="77777777" w:rsidR="00DD316A" w:rsidRDefault="00000000">
      <w:pPr>
        <w:spacing w:before="30" w:after="30"/>
        <w:ind w:left="200"/>
      </w:pPr>
      <w:r>
        <w:rPr>
          <w:b/>
          <w:bCs/>
          <w:color w:val="1F3864"/>
        </w:rPr>
        <w:t>검토 순서: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02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>✦ 두문자: 요·법·기·다·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해  /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 성립요건: 당·소·시·방</w:t>
            </w:r>
          </w:p>
        </w:tc>
      </w:tr>
    </w:tbl>
    <w:p w14:paraId="6F034904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05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(1) 성립요건 (당·소·시·방)</w:t>
            </w:r>
          </w:p>
        </w:tc>
      </w:tr>
    </w:tbl>
    <w:p w14:paraId="6F034907" w14:textId="77777777" w:rsidR="00DD316A" w:rsidRDefault="00DD316A">
      <w:pPr>
        <w:spacing w:before="20" w:after="80"/>
      </w:pPr>
    </w:p>
    <w:p w14:paraId="6F034908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 xml:space="preserve">· </w:t>
      </w:r>
      <w:proofErr w:type="spellStart"/>
      <w:r>
        <w:rPr>
          <w:b/>
          <w:bCs/>
          <w:color w:val="1F3864"/>
        </w:rPr>
        <w:t>소송물</w:t>
      </w:r>
      <w:proofErr w:type="spellEnd"/>
      <w:r>
        <w:rPr>
          <w:color w:val="595959"/>
        </w:rPr>
        <w:t xml:space="preserve"> 변론주의에 속하는 </w:t>
      </w:r>
      <w:proofErr w:type="spellStart"/>
      <w:r>
        <w:rPr>
          <w:color w:val="595959"/>
        </w:rPr>
        <w:t>소송물</w:t>
      </w:r>
      <w:proofErr w:type="spellEnd"/>
    </w:p>
    <w:p w14:paraId="6F034909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소송요건 흠 있어도</w:t>
      </w:r>
      <w:r>
        <w:rPr>
          <w:color w:val="595959"/>
        </w:rPr>
        <w:t xml:space="preserve"> O</w:t>
      </w:r>
    </w:p>
    <w:p w14:paraId="6F03490A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강행규정·반사회질서 위반</w:t>
      </w:r>
      <w:r>
        <w:rPr>
          <w:color w:val="595959"/>
        </w:rPr>
        <w:t xml:space="preserve"> O</w:t>
      </w:r>
    </w:p>
    <w:p w14:paraId="6F03490B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조건부 소송상 화해도</w:t>
      </w:r>
      <w:r>
        <w:rPr>
          <w:color w:val="595959"/>
        </w:rPr>
        <w:t xml:space="preserve"> O — '소송행위설, </w:t>
      </w:r>
      <w:proofErr w:type="spellStart"/>
      <w:r>
        <w:rPr>
          <w:color w:val="595959"/>
        </w:rPr>
        <w:t>실효조건부화해</w:t>
      </w:r>
      <w:proofErr w:type="spellEnd"/>
      <w:r>
        <w:rPr>
          <w:color w:val="595959"/>
        </w:rPr>
        <w:t xml:space="preserve"> 효력 인정'</w:t>
      </w:r>
    </w:p>
    <w:p w14:paraId="6F03490C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시기</w:t>
      </w:r>
      <w:r>
        <w:rPr>
          <w:color w:val="595959"/>
        </w:rPr>
        <w:t xml:space="preserve"> 항소심·상고심에서도 O</w:t>
      </w:r>
    </w:p>
    <w:p w14:paraId="6F03490D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0E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(2) 법적성질</w:t>
            </w:r>
          </w:p>
        </w:tc>
      </w:tr>
    </w:tbl>
    <w:p w14:paraId="6F034910" w14:textId="77777777" w:rsidR="00DD316A" w:rsidRDefault="00DD316A">
      <w:pPr>
        <w:spacing w:before="20" w:after="80"/>
      </w:pPr>
    </w:p>
    <w:p w14:paraId="6F034911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lastRenderedPageBreak/>
        <w:t>· 청구포기·인낙</w:t>
      </w:r>
      <w:r>
        <w:rPr>
          <w:color w:val="595959"/>
        </w:rPr>
        <w:t xml:space="preserve"> 판례 — &lt;소송행위설&gt;</w:t>
      </w:r>
    </w:p>
    <w:p w14:paraId="6F034912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소송상 화해</w:t>
      </w:r>
      <w:r>
        <w:rPr>
          <w:color w:val="595959"/>
        </w:rPr>
        <w:t xml:space="preserve"> 판례 — &lt;순연한 소송행위&gt;로 볼 것이라 하여 &lt;소송행위설&gt;</w:t>
      </w:r>
    </w:p>
    <w:p w14:paraId="6F034913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14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(3) 효과 (제220조)</w:t>
            </w:r>
          </w:p>
        </w:tc>
      </w:tr>
    </w:tbl>
    <w:p w14:paraId="6F034916" w14:textId="77777777" w:rsidR="00DD316A" w:rsidRDefault="00DD316A">
      <w:pPr>
        <w:spacing w:before="20" w:after="80"/>
      </w:pPr>
    </w:p>
    <w:p w14:paraId="6F034917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 xml:space="preserve">· </w:t>
      </w:r>
      <w:proofErr w:type="spellStart"/>
      <w:r>
        <w:rPr>
          <w:b/>
          <w:bCs/>
          <w:color w:val="1F3864"/>
        </w:rPr>
        <w:t>기판력</w:t>
      </w:r>
      <w:proofErr w:type="spellEnd"/>
      <w:r>
        <w:rPr>
          <w:color w:val="595959"/>
        </w:rPr>
        <w:t xml:space="preserve"> 확정판결과 동일한 효력 → &lt;</w:t>
      </w:r>
      <w:proofErr w:type="spellStart"/>
      <w:r>
        <w:rPr>
          <w:color w:val="595959"/>
        </w:rPr>
        <w:t>무제한기판력설</w:t>
      </w:r>
      <w:proofErr w:type="spellEnd"/>
      <w:r>
        <w:rPr>
          <w:color w:val="595959"/>
        </w:rPr>
        <w:t>&gt; — 소송물에만 발생</w:t>
      </w:r>
    </w:p>
    <w:p w14:paraId="6F034918" w14:textId="77777777" w:rsidR="00DD316A" w:rsidRDefault="00000000">
      <w:pPr>
        <w:spacing w:before="30" w:after="30"/>
        <w:ind w:left="360"/>
      </w:pPr>
      <w:r>
        <w:rPr>
          <w:color w:val="595959"/>
        </w:rPr>
        <w:t xml:space="preserve">  제1화해와 제2화해가 </w:t>
      </w:r>
      <w:proofErr w:type="spellStart"/>
      <w:r>
        <w:rPr>
          <w:color w:val="595959"/>
        </w:rPr>
        <w:t>모순저촉</w:t>
      </w:r>
      <w:proofErr w:type="spellEnd"/>
      <w:r>
        <w:rPr>
          <w:color w:val="595959"/>
        </w:rPr>
        <w:t xml:space="preserve"> → 제2화해가 준재심사유(461조)</w:t>
      </w:r>
    </w:p>
    <w:p w14:paraId="6F034919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소송종료효</w:t>
      </w:r>
      <w:r>
        <w:rPr>
          <w:color w:val="595959"/>
        </w:rPr>
        <w:t xml:space="preserve"> O</w:t>
      </w:r>
    </w:p>
    <w:p w14:paraId="6F03491A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집행력</w:t>
      </w:r>
      <w:r>
        <w:rPr>
          <w:color w:val="595959"/>
        </w:rPr>
        <w:t xml:space="preserve"> O</w:t>
      </w:r>
    </w:p>
    <w:p w14:paraId="6F03491B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창설적 효력</w:t>
      </w:r>
      <w:r>
        <w:rPr>
          <w:color w:val="595959"/>
        </w:rPr>
        <w:t xml:space="preserve"> O (실체법상 화해의 창설적 효력 인정)</w:t>
      </w:r>
    </w:p>
    <w:p w14:paraId="6F03491C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 xml:space="preserve">· </w:t>
      </w:r>
      <w:proofErr w:type="spellStart"/>
      <w:r>
        <w:rPr>
          <w:b/>
          <w:bCs/>
          <w:color w:val="1F3864"/>
        </w:rPr>
        <w:t>형성력</w:t>
      </w:r>
      <w:proofErr w:type="spellEnd"/>
      <w:r>
        <w:rPr>
          <w:color w:val="595959"/>
        </w:rPr>
        <w:t xml:space="preserve"> X</w:t>
      </w:r>
    </w:p>
    <w:p w14:paraId="6F03491D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1E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(4)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기판력을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다투는 법</w:t>
            </w:r>
          </w:p>
        </w:tc>
      </w:tr>
    </w:tbl>
    <w:p w14:paraId="6F034920" w14:textId="77777777" w:rsidR="00DD316A" w:rsidRDefault="00DD316A">
      <w:pPr>
        <w:spacing w:before="20" w:after="80"/>
      </w:pPr>
    </w:p>
    <w:p w14:paraId="6F034921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확정판결의 당연무효 사유</w:t>
      </w:r>
      <w:r>
        <w:rPr>
          <w:color w:val="595959"/>
        </w:rPr>
        <w:t xml:space="preserve"> 기일지정신청(</w:t>
      </w:r>
      <w:proofErr w:type="spellStart"/>
      <w:r>
        <w:rPr>
          <w:color w:val="595959"/>
        </w:rPr>
        <w:t>민소규</w:t>
      </w:r>
      <w:proofErr w:type="spellEnd"/>
      <w:r>
        <w:rPr>
          <w:color w:val="595959"/>
        </w:rPr>
        <w:t xml:space="preserve"> 제67조)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22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判例: "무제한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기판력설을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취하는 판례에 의하면 청구의 포기 인낙과 화해에 실체법상의 하자가 있는 재심사유에 해당하는 경우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무권대리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사기강박에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한하여 &lt;제461조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준재심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>&gt;으로 다툴 수 있을 뿐이고, 기일지정신청이나 무효확인의 소를 제기할 수 없다"</w:t>
            </w:r>
          </w:p>
        </w:tc>
      </w:tr>
    </w:tbl>
    <w:p w14:paraId="6F034924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25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(5) 해제 가부</w:t>
            </w:r>
          </w:p>
        </w:tc>
      </w:tr>
    </w:tbl>
    <w:p w14:paraId="6F034927" w14:textId="77777777" w:rsidR="00DD316A" w:rsidRDefault="00DD316A">
      <w:pPr>
        <w:spacing w:before="20" w:after="80"/>
      </w:pPr>
    </w:p>
    <w:p w14:paraId="6F034928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원칙</w:t>
      </w:r>
      <w:r>
        <w:rPr>
          <w:color w:val="595959"/>
        </w:rPr>
        <w:t xml:space="preserve"> 소송상 화해는 해제할 수 없음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29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"소송상 화해에 따른 매매계약의 채무불이행을 이유로 매매계약 자체를 해제하는 것은 변론종결 뒤 새로 발생한 해제권을 행사하는 것으로 허용"</w:t>
            </w:r>
          </w:p>
        </w:tc>
      </w:tr>
    </w:tbl>
    <w:p w14:paraId="6F03492B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E8"/>
              <w:left w:val="single" w:sz="1" w:space="0" w:color="B8D4E8"/>
              <w:bottom w:val="single" w:sz="1" w:space="0" w:color="B8D4E8"/>
              <w:right w:val="single" w:sz="1" w:space="0" w:color="B8D4E8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2C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▶ 논점 35.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제소전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화해와 화해권고결정</w:t>
            </w:r>
          </w:p>
        </w:tc>
      </w:tr>
    </w:tbl>
    <w:p w14:paraId="6F03492E" w14:textId="77777777" w:rsidR="00DD316A" w:rsidRDefault="00DD316A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2F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t>✦ 두문자: 법·기·다·해</w:t>
            </w:r>
          </w:p>
        </w:tc>
      </w:tr>
    </w:tbl>
    <w:p w14:paraId="6F034931" w14:textId="77777777" w:rsidR="00DD316A" w:rsidRDefault="00DD316A">
      <w:pPr>
        <w:spacing w:before="20" w:after="80"/>
      </w:pPr>
    </w:p>
    <w:p w14:paraId="6F034932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법적성질</w:t>
      </w:r>
      <w:r>
        <w:rPr>
          <w:color w:val="595959"/>
        </w:rPr>
        <w:t xml:space="preserve"> 소송행위설</w:t>
      </w:r>
    </w:p>
    <w:p w14:paraId="6F034933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 xml:space="preserve">· </w:t>
      </w:r>
      <w:proofErr w:type="spellStart"/>
      <w:r>
        <w:rPr>
          <w:b/>
          <w:bCs/>
          <w:color w:val="1F3864"/>
        </w:rPr>
        <w:t>기판력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무제한기판력설</w:t>
      </w:r>
      <w:proofErr w:type="spellEnd"/>
    </w:p>
    <w:p w14:paraId="6F034934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다투는 법</w:t>
      </w:r>
      <w:r>
        <w:rPr>
          <w:color w:val="595959"/>
        </w:rPr>
        <w:t xml:space="preserve"> 준재심의 소 (민소법 제461조)</w:t>
      </w:r>
    </w:p>
    <w:p w14:paraId="6F034935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E8"/>
              <w:left w:val="single" w:sz="1" w:space="0" w:color="B8D4E8"/>
              <w:bottom w:val="single" w:sz="1" w:space="0" w:color="B8D4E8"/>
              <w:right w:val="single" w:sz="1" w:space="0" w:color="B8D4E8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36" w14:textId="77777777" w:rsidR="00DD316A" w:rsidRDefault="00000000">
            <w:r>
              <w:rPr>
                <w:b/>
                <w:bCs/>
                <w:color w:val="1F3864"/>
                <w:sz w:val="22"/>
                <w:szCs w:val="22"/>
              </w:rPr>
              <w:lastRenderedPageBreak/>
              <w:t xml:space="preserve">▶ 논점 36. 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판결  ★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>★★</w:t>
            </w:r>
          </w:p>
        </w:tc>
      </w:tr>
    </w:tbl>
    <w:p w14:paraId="6F034938" w14:textId="77777777" w:rsidR="00DD316A" w:rsidRDefault="00DD316A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39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[1] 일부판결 (제200조 ①)</w:t>
            </w:r>
          </w:p>
        </w:tc>
      </w:tr>
    </w:tbl>
    <w:p w14:paraId="6F03493B" w14:textId="77777777" w:rsidR="00DD316A" w:rsidRDefault="00DD316A">
      <w:pPr>
        <w:spacing w:before="20" w:after="80"/>
      </w:pPr>
    </w:p>
    <w:p w14:paraId="6F03493C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 xml:space="preserve">▷ 허용 O (판결의 </w:t>
      </w:r>
      <w:proofErr w:type="spellStart"/>
      <w:r>
        <w:rPr>
          <w:b/>
          <w:bCs/>
          <w:color w:val="2E5090"/>
        </w:rPr>
        <w:t>모순저촉</w:t>
      </w:r>
      <w:proofErr w:type="spellEnd"/>
      <w:r>
        <w:rPr>
          <w:b/>
          <w:bCs/>
          <w:color w:val="2E5090"/>
        </w:rPr>
        <w:t xml:space="preserve"> 우려 없는 경우)</w:t>
      </w:r>
    </w:p>
    <w:p w14:paraId="6F03493D" w14:textId="77777777" w:rsidR="00DD316A" w:rsidRDefault="00000000">
      <w:pPr>
        <w:spacing w:before="30" w:after="30"/>
        <w:ind w:left="360"/>
      </w:pPr>
      <w:r>
        <w:rPr>
          <w:color w:val="595959"/>
        </w:rPr>
        <w:t xml:space="preserve">  </w:t>
      </w:r>
      <w:proofErr w:type="spellStart"/>
      <w:r>
        <w:rPr>
          <w:color w:val="595959"/>
        </w:rPr>
        <w:t>통공</w:t>
      </w:r>
      <w:proofErr w:type="spellEnd"/>
      <w:r>
        <w:rPr>
          <w:color w:val="595959"/>
        </w:rPr>
        <w:t xml:space="preserve">, 단순병합, </w:t>
      </w:r>
      <w:proofErr w:type="spellStart"/>
      <w:r>
        <w:rPr>
          <w:color w:val="595959"/>
        </w:rPr>
        <w:t>가분적청구</w:t>
      </w:r>
      <w:proofErr w:type="spellEnd"/>
      <w:r>
        <w:rPr>
          <w:color w:val="595959"/>
        </w:rPr>
        <w:t>, 병합된 본소와 반소</w:t>
      </w:r>
    </w:p>
    <w:p w14:paraId="6F03493E" w14:textId="77777777" w:rsidR="00DD316A" w:rsidRDefault="00DD316A">
      <w:pPr>
        <w:spacing w:before="10" w:after="80"/>
      </w:pPr>
    </w:p>
    <w:p w14:paraId="6F03493F" w14:textId="77777777" w:rsidR="00DD316A" w:rsidRDefault="00000000">
      <w:pPr>
        <w:spacing w:before="30" w:after="30"/>
        <w:ind w:left="200"/>
      </w:pPr>
      <w:r>
        <w:rPr>
          <w:b/>
          <w:bCs/>
          <w:color w:val="C00000"/>
        </w:rPr>
        <w:t xml:space="preserve">▷ 허용 X (판결의 </w:t>
      </w:r>
      <w:proofErr w:type="spellStart"/>
      <w:r>
        <w:rPr>
          <w:b/>
          <w:bCs/>
          <w:color w:val="C00000"/>
        </w:rPr>
        <w:t>모순저촉</w:t>
      </w:r>
      <w:proofErr w:type="spellEnd"/>
      <w:r>
        <w:rPr>
          <w:b/>
          <w:bCs/>
          <w:color w:val="C00000"/>
        </w:rPr>
        <w:t xml:space="preserve"> 우려 있는 경우)</w:t>
      </w:r>
    </w:p>
    <w:p w14:paraId="6F034940" w14:textId="77777777" w:rsidR="00DD316A" w:rsidRDefault="00000000">
      <w:pPr>
        <w:spacing w:before="30" w:after="30"/>
        <w:ind w:left="360"/>
      </w:pPr>
      <w:r>
        <w:rPr>
          <w:color w:val="595959"/>
        </w:rPr>
        <w:t xml:space="preserve">  선택적 병합, 예비적 병합, 필공, 예비적·선택적 공동소송, </w:t>
      </w:r>
      <w:proofErr w:type="spellStart"/>
      <w:r>
        <w:rPr>
          <w:color w:val="595959"/>
        </w:rPr>
        <w:t>독당참</w:t>
      </w:r>
      <w:proofErr w:type="spellEnd"/>
    </w:p>
    <w:p w14:paraId="6F034941" w14:textId="77777777" w:rsidR="00DD316A" w:rsidRDefault="00DD316A">
      <w:pPr>
        <w:spacing w:before="20" w:after="80"/>
      </w:pPr>
    </w:p>
    <w:p w14:paraId="6F034942" w14:textId="77777777" w:rsidR="00DD316A" w:rsidRDefault="00000000">
      <w:pPr>
        <w:spacing w:before="30" w:after="30"/>
        <w:ind w:left="200"/>
      </w:pPr>
      <w:r>
        <w:rPr>
          <w:b/>
          <w:bCs/>
          <w:color w:val="1F3864"/>
        </w:rPr>
        <w:t>▷ 효력</w:t>
      </w:r>
    </w:p>
    <w:p w14:paraId="6F034943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허용되는 경우 — 의도적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잔부판결로</w:t>
      </w:r>
      <w:proofErr w:type="spellEnd"/>
      <w:r>
        <w:rPr>
          <w:color w:val="595959"/>
        </w:rPr>
        <w:t xml:space="preserve"> 완결</w:t>
      </w:r>
    </w:p>
    <w:p w14:paraId="6F034944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허용되는 경우 — 모르고 일부판결</w:t>
      </w:r>
      <w:r>
        <w:rPr>
          <w:color w:val="595959"/>
        </w:rPr>
        <w:t xml:space="preserve"> 재판누락 → 제1심에 계속, 추가판결로 </w:t>
      </w:r>
      <w:proofErr w:type="gramStart"/>
      <w:r>
        <w:rPr>
          <w:color w:val="595959"/>
        </w:rPr>
        <w:t>완결 /</w:t>
      </w:r>
      <w:proofErr w:type="gramEnd"/>
      <w:r>
        <w:rPr>
          <w:color w:val="595959"/>
        </w:rPr>
        <w:t xml:space="preserve"> 상소 불가</w:t>
      </w:r>
    </w:p>
    <w:p w14:paraId="6F034945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허용되지 않는 경우</w:t>
      </w:r>
      <w:r>
        <w:rPr>
          <w:color w:val="595959"/>
        </w:rPr>
        <w:t xml:space="preserve"> 판단누락에 준하는 위법한 판결 → 상소 및 재심으로 구제</w:t>
      </w:r>
    </w:p>
    <w:p w14:paraId="6F034946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47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[2] 재판누락과 추가판결 (제212조)</w:t>
            </w:r>
          </w:p>
        </w:tc>
      </w:tr>
    </w:tbl>
    <w:p w14:paraId="6F034949" w14:textId="77777777" w:rsidR="00DD316A" w:rsidRDefault="00DD316A">
      <w:pPr>
        <w:spacing w:before="20" w:after="80"/>
      </w:pPr>
    </w:p>
    <w:p w14:paraId="6F03494A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판단기준</w:t>
      </w:r>
      <w:r>
        <w:rPr>
          <w:color w:val="595959"/>
        </w:rPr>
        <w:t xml:space="preserve"> 판결 주문의 기재</w:t>
      </w:r>
    </w:p>
    <w:p w14:paraId="6F03494B" w14:textId="77777777" w:rsidR="00DD316A" w:rsidRDefault="00000000">
      <w:pPr>
        <w:spacing w:before="30" w:after="30"/>
        <w:ind w:left="360" w:hanging="200"/>
      </w:pPr>
      <w:r>
        <w:rPr>
          <w:b/>
          <w:bCs/>
          <w:color w:val="1F3864"/>
        </w:rPr>
        <w:t>· 일부판결이 허용되는 경우</w:t>
      </w:r>
      <w:r>
        <w:rPr>
          <w:color w:val="595959"/>
        </w:rPr>
        <w:t xml:space="preserve"> </w:t>
      </w:r>
      <w:proofErr w:type="gramStart"/>
      <w:r>
        <w:rPr>
          <w:color w:val="595959"/>
        </w:rPr>
        <w:t>추가판결 /</w:t>
      </w:r>
      <w:proofErr w:type="gramEnd"/>
      <w:r>
        <w:rPr>
          <w:color w:val="595959"/>
        </w:rPr>
        <w:t xml:space="preserve"> 상소 불가</w:t>
      </w:r>
    </w:p>
    <w:p w14:paraId="6F03494C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4D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[3] 판결의 경정 (제211조)</w:t>
            </w:r>
          </w:p>
        </w:tc>
      </w:tr>
    </w:tbl>
    <w:p w14:paraId="6F03494F" w14:textId="77777777" w:rsidR="00DD316A" w:rsidRDefault="00DD316A">
      <w:pPr>
        <w:spacing w:before="20" w:after="80"/>
      </w:pPr>
    </w:p>
    <w:p w14:paraId="6F034950" w14:textId="77777777" w:rsidR="00DD316A" w:rsidRDefault="00000000">
      <w:pPr>
        <w:spacing w:before="30" w:after="30"/>
        <w:ind w:left="200"/>
      </w:pPr>
      <w:r>
        <w:rPr>
          <w:color w:val="888888"/>
        </w:rPr>
        <w:t>(내용 추후 보완)</w:t>
      </w:r>
    </w:p>
    <w:p w14:paraId="6F034951" w14:textId="77777777" w:rsidR="00DD316A" w:rsidRDefault="00DD316A">
      <w:pPr>
        <w:spacing w:before="80" w:after="80"/>
      </w:pPr>
    </w:p>
    <w:p w14:paraId="6F034952" w14:textId="77777777" w:rsidR="00DD316A" w:rsidRDefault="00DD316A">
      <w:pPr>
        <w:pBdr>
          <w:bottom w:val="single" w:sz="8" w:space="1" w:color="1F3864"/>
        </w:pBdr>
        <w:spacing w:before="60" w:after="60"/>
      </w:pPr>
    </w:p>
    <w:p w14:paraId="6F034953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54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【2. 시험 현출용 판례】</w:t>
            </w:r>
          </w:p>
        </w:tc>
      </w:tr>
    </w:tbl>
    <w:p w14:paraId="6F034956" w14:textId="77777777" w:rsidR="00DD316A" w:rsidRDefault="00DD316A">
      <w:pPr>
        <w:spacing w:before="60" w:after="80"/>
      </w:pPr>
    </w:p>
    <w:p w14:paraId="6F034957" w14:textId="77777777" w:rsidR="00DD316A" w:rsidRDefault="00000000">
      <w:pPr>
        <w:spacing w:before="30" w:after="30"/>
      </w:pPr>
      <w:r>
        <w:rPr>
          <w:b/>
          <w:bCs/>
          <w:color w:val="1F3864"/>
        </w:rPr>
        <w:t xml:space="preserve">■ 논점 33. </w:t>
      </w:r>
      <w:proofErr w:type="spellStart"/>
      <w:r>
        <w:rPr>
          <w:b/>
          <w:bCs/>
          <w:color w:val="1F3864"/>
        </w:rPr>
        <w:t>소취하</w:t>
      </w:r>
      <w:proofErr w:type="spellEnd"/>
      <w:r>
        <w:rPr>
          <w:b/>
          <w:bCs/>
          <w:color w:val="1F3864"/>
        </w:rPr>
        <w:t>·재소금지</w:t>
      </w:r>
    </w:p>
    <w:p w14:paraId="6F034958" w14:textId="77777777" w:rsidR="00DD316A" w:rsidRDefault="00DD316A">
      <w:pPr>
        <w:spacing w:before="30" w:after="80"/>
      </w:pPr>
    </w:p>
    <w:p w14:paraId="6F034959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① 항소심 교환적 변경 + 재소금지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5A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"판례는 교환적 변경의 법적성질을 &lt;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구소취하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신소제기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&gt;로 보는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결합설이므로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&lt;항소심에서의 교환적 변경&gt;은 본안에 대한 종국판결 후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소취하가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되어 &lt;다시 본래의 구청구를 되살리면&gt; </w:t>
            </w:r>
            <w:r>
              <w:rPr>
                <w:i/>
                <w:iCs/>
                <w:color w:val="C00000"/>
                <w:sz w:val="20"/>
                <w:szCs w:val="20"/>
              </w:rPr>
              <w:lastRenderedPageBreak/>
              <w:t xml:space="preserve">&lt;재소금지&gt;의 영향을 받아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부적법하다고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보아 &lt;재소금지 적용 긍정설&gt;의 입장이다."</w:t>
            </w:r>
          </w:p>
        </w:tc>
      </w:tr>
    </w:tbl>
    <w:p w14:paraId="6F03495C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lastRenderedPageBreak/>
        <w:t xml:space="preserve">→ </w:t>
      </w:r>
      <w:r>
        <w:rPr>
          <w:b/>
          <w:bCs/>
          <w:color w:val="C00000"/>
        </w:rPr>
        <w:t>&lt;</w:t>
      </w:r>
      <w:proofErr w:type="spellStart"/>
      <w:r>
        <w:rPr>
          <w:b/>
          <w:bCs/>
          <w:color w:val="C00000"/>
        </w:rPr>
        <w:t>구소취하</w:t>
      </w:r>
      <w:proofErr w:type="spellEnd"/>
      <w:r>
        <w:rPr>
          <w:b/>
          <w:bCs/>
          <w:color w:val="C00000"/>
        </w:rPr>
        <w:t>·</w:t>
      </w:r>
      <w:proofErr w:type="spellStart"/>
      <w:r>
        <w:rPr>
          <w:b/>
          <w:bCs/>
          <w:color w:val="C00000"/>
        </w:rPr>
        <w:t>신소제기</w:t>
      </w:r>
      <w:proofErr w:type="spellEnd"/>
      <w:r>
        <w:rPr>
          <w:b/>
          <w:bCs/>
          <w:color w:val="C00000"/>
        </w:rPr>
        <w:t xml:space="preserve"> 결합설&gt; &lt;재소금지 긍정&gt;</w:t>
      </w:r>
    </w:p>
    <w:p w14:paraId="6F03495D" w14:textId="77777777" w:rsidR="00DD316A" w:rsidRDefault="00DD316A">
      <w:pPr>
        <w:spacing w:before="30" w:after="80"/>
      </w:pPr>
    </w:p>
    <w:p w14:paraId="6F03495E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 xml:space="preserve">② </w:t>
      </w:r>
      <w:proofErr w:type="spellStart"/>
      <w:r>
        <w:rPr>
          <w:b/>
          <w:bCs/>
          <w:color w:val="2E5090"/>
        </w:rPr>
        <w:t>후소</w:t>
      </w:r>
      <w:proofErr w:type="spellEnd"/>
      <w:r>
        <w:rPr>
          <w:b/>
          <w:bCs/>
          <w:color w:val="2E5090"/>
        </w:rPr>
        <w:t xml:space="preserve"> 본안판결 후 </w:t>
      </w:r>
      <w:proofErr w:type="spellStart"/>
      <w:r>
        <w:rPr>
          <w:b/>
          <w:bCs/>
          <w:color w:val="2E5090"/>
        </w:rPr>
        <w:t>소취하</w:t>
      </w:r>
      <w:proofErr w:type="spellEnd"/>
      <w:r>
        <w:rPr>
          <w:b/>
          <w:bCs/>
          <w:color w:val="2E5090"/>
        </w:rPr>
        <w:t xml:space="preserve"> → 전소 재소금지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5F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후소의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본안에 대한 판결이 있은 후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후소를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취하한 자는 전소를 유지할 수 없으므로 전소는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부적법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각하"</w:t>
            </w:r>
          </w:p>
        </w:tc>
      </w:tr>
    </w:tbl>
    <w:p w14:paraId="6F034961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t xml:space="preserve">→ </w:t>
      </w:r>
      <w:r>
        <w:rPr>
          <w:b/>
          <w:bCs/>
          <w:color w:val="C00000"/>
        </w:rPr>
        <w:t>&lt;재소금지 O&gt;</w:t>
      </w:r>
    </w:p>
    <w:p w14:paraId="6F034962" w14:textId="77777777" w:rsidR="00DD316A" w:rsidRDefault="00DD316A">
      <w:pPr>
        <w:spacing w:before="30" w:after="80"/>
      </w:pPr>
    </w:p>
    <w:p w14:paraId="6F034963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③ 변론종결 뒤 특정승계인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64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"재소금지의 효과를 받으나, &lt;새로운 권리보호의 이익&gt;이 있다고 보아 동일한 소 x. &lt;당사자는 동일하나 권리보호이익이 달라&gt; 재소금지에 해당되지 않는다"</w:t>
            </w:r>
          </w:p>
        </w:tc>
      </w:tr>
    </w:tbl>
    <w:p w14:paraId="6F034966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t xml:space="preserve">→ </w:t>
      </w:r>
      <w:r>
        <w:rPr>
          <w:b/>
          <w:bCs/>
          <w:color w:val="C00000"/>
        </w:rPr>
        <w:t>&lt;새로운 권리보호이익&gt; &lt;재소금지 X&gt;</w:t>
      </w:r>
    </w:p>
    <w:p w14:paraId="6F034967" w14:textId="77777777" w:rsidR="00DD316A" w:rsidRDefault="00DD316A">
      <w:pPr>
        <w:spacing w:before="30" w:after="80"/>
      </w:pPr>
    </w:p>
    <w:p w14:paraId="6F034968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④ 채권자대위소송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69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"대위소송이 제기된 사실을 &lt;채무자가 알았을 때&gt;에 판결의 효력이 채무자에게 미치므로, 채권자 대위소송이 제기된 사실을 채무자가 알게 된 이상 재소금지 적용"</w:t>
            </w:r>
          </w:p>
        </w:tc>
      </w:tr>
    </w:tbl>
    <w:p w14:paraId="6F03496B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t xml:space="preserve">→ </w:t>
      </w:r>
      <w:r>
        <w:rPr>
          <w:b/>
          <w:bCs/>
          <w:color w:val="C00000"/>
        </w:rPr>
        <w:t>&lt;채무자가 알았을 때&gt; &lt;재소금지 O&gt;</w:t>
      </w:r>
    </w:p>
    <w:p w14:paraId="6F03496C" w14:textId="77777777" w:rsidR="00DD316A" w:rsidRDefault="00DD316A">
      <w:pPr>
        <w:spacing w:before="30" w:after="80"/>
      </w:pPr>
    </w:p>
    <w:p w14:paraId="6F03496D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 xml:space="preserve">⑤ </w:t>
      </w:r>
      <w:proofErr w:type="spellStart"/>
      <w:r>
        <w:rPr>
          <w:b/>
          <w:bCs/>
          <w:color w:val="2E5090"/>
        </w:rPr>
        <w:t>소송물</w:t>
      </w:r>
      <w:proofErr w:type="spellEnd"/>
      <w:r>
        <w:rPr>
          <w:b/>
          <w:bCs/>
          <w:color w:val="2E5090"/>
        </w:rPr>
        <w:t xml:space="preserve"> 동일 — 구이론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6E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判例: "판례의 &lt;구이론&gt;에 따르면 &lt;실체법상 권리마다 별개의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소송물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>&gt;"</w:t>
            </w:r>
          </w:p>
        </w:tc>
      </w:tr>
    </w:tbl>
    <w:p w14:paraId="6F034970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t xml:space="preserve">→ </w:t>
      </w:r>
      <w:r>
        <w:rPr>
          <w:b/>
          <w:bCs/>
          <w:color w:val="C00000"/>
        </w:rPr>
        <w:t>&lt;구이론&gt; &lt;실체법상 권리마다 별개&gt;</w:t>
      </w:r>
    </w:p>
    <w:p w14:paraId="6F034971" w14:textId="77777777" w:rsidR="00DD316A" w:rsidRDefault="00DD316A">
      <w:pPr>
        <w:spacing w:before="60" w:after="80"/>
      </w:pPr>
    </w:p>
    <w:p w14:paraId="6F034972" w14:textId="77777777" w:rsidR="00DD316A" w:rsidRDefault="00000000">
      <w:pPr>
        <w:spacing w:before="30" w:after="30"/>
      </w:pPr>
      <w:r>
        <w:rPr>
          <w:b/>
          <w:bCs/>
          <w:color w:val="1F3864"/>
        </w:rPr>
        <w:t>■ 논점 34. 청구포기·인낙·소송상 화해</w:t>
      </w:r>
    </w:p>
    <w:p w14:paraId="6F034973" w14:textId="77777777" w:rsidR="00DD316A" w:rsidRDefault="00DD316A">
      <w:pPr>
        <w:spacing w:before="30" w:after="80"/>
      </w:pPr>
    </w:p>
    <w:p w14:paraId="6F034974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 xml:space="preserve">① </w:t>
      </w:r>
      <w:proofErr w:type="spellStart"/>
      <w:r>
        <w:rPr>
          <w:b/>
          <w:bCs/>
          <w:color w:val="2E5090"/>
        </w:rPr>
        <w:t>기판력을</w:t>
      </w:r>
      <w:proofErr w:type="spellEnd"/>
      <w:r>
        <w:rPr>
          <w:b/>
          <w:bCs/>
          <w:color w:val="2E5090"/>
        </w:rPr>
        <w:t xml:space="preserve"> 다투는 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75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判例: "무제한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기판력설을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취하는 판례에 의하면 청구의 포기 인낙과 화해에 실체법상의 하자가 있는 재심사유에 해당하는 경우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무권대리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사기강박에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 한하여 &lt;제461조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준재심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>&gt;으로 다툴 수 있을 뿐이고, 기일지정신청이나 무효확인의 소를 제기할 수 없다"</w:t>
            </w:r>
          </w:p>
        </w:tc>
      </w:tr>
    </w:tbl>
    <w:p w14:paraId="6F034977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t xml:space="preserve">→ </w:t>
      </w:r>
      <w:r>
        <w:rPr>
          <w:b/>
          <w:bCs/>
          <w:color w:val="C00000"/>
        </w:rPr>
        <w:t>&lt;</w:t>
      </w:r>
      <w:proofErr w:type="spellStart"/>
      <w:r>
        <w:rPr>
          <w:b/>
          <w:bCs/>
          <w:color w:val="C00000"/>
        </w:rPr>
        <w:t>무제한기판력설</w:t>
      </w:r>
      <w:proofErr w:type="spellEnd"/>
      <w:r>
        <w:rPr>
          <w:b/>
          <w:bCs/>
          <w:color w:val="C00000"/>
        </w:rPr>
        <w:t>&gt; &lt;</w:t>
      </w:r>
      <w:proofErr w:type="spellStart"/>
      <w:r>
        <w:rPr>
          <w:b/>
          <w:bCs/>
          <w:color w:val="C00000"/>
        </w:rPr>
        <w:t>준재심</w:t>
      </w:r>
      <w:proofErr w:type="spellEnd"/>
      <w:r>
        <w:rPr>
          <w:b/>
          <w:bCs/>
          <w:color w:val="C00000"/>
        </w:rPr>
        <w:t xml:space="preserve"> 한정&gt; &lt;기일지정·무효확인소 불가&gt;</w:t>
      </w:r>
    </w:p>
    <w:p w14:paraId="6F034978" w14:textId="77777777" w:rsidR="00DD316A" w:rsidRDefault="00DD316A">
      <w:pPr>
        <w:spacing w:before="30" w:after="80"/>
      </w:pPr>
    </w:p>
    <w:p w14:paraId="6F034979" w14:textId="77777777" w:rsidR="00DD316A" w:rsidRDefault="00000000">
      <w:pPr>
        <w:spacing w:before="30" w:after="30"/>
        <w:ind w:left="200"/>
      </w:pPr>
      <w:r>
        <w:rPr>
          <w:b/>
          <w:bCs/>
          <w:color w:val="2E5090"/>
        </w:rPr>
        <w:t>② 소송상 화해의 해제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000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7A" w14:textId="77777777" w:rsidR="00DD316A" w:rsidRDefault="00000000">
            <w:r>
              <w:rPr>
                <w:i/>
                <w:iCs/>
                <w:color w:val="C00000"/>
                <w:sz w:val="20"/>
                <w:szCs w:val="20"/>
              </w:rPr>
              <w:t>判例: "소송상 화해에 따른 매매계약의 채무불이행을 이유로 매매계약 자체를 해제하는 것은 변론종결 뒤 새로 발생한 해제권을 행사하는 것으로 허용"</w:t>
            </w:r>
          </w:p>
        </w:tc>
      </w:tr>
    </w:tbl>
    <w:p w14:paraId="6F03497C" w14:textId="77777777" w:rsidR="00DD316A" w:rsidRDefault="00000000">
      <w:pPr>
        <w:spacing w:before="20" w:after="40"/>
        <w:ind w:left="360"/>
      </w:pPr>
      <w:r>
        <w:rPr>
          <w:b/>
          <w:bCs/>
          <w:color w:val="2E5090"/>
        </w:rPr>
        <w:t xml:space="preserve">→ </w:t>
      </w:r>
      <w:r>
        <w:rPr>
          <w:b/>
          <w:bCs/>
          <w:color w:val="C00000"/>
        </w:rPr>
        <w:t>&lt;변론종결 뒤 새로 발생한 해제권&gt; &lt;허용&gt;</w:t>
      </w:r>
    </w:p>
    <w:p w14:paraId="6F03497D" w14:textId="77777777" w:rsidR="00DD316A" w:rsidRDefault="00DD316A">
      <w:pPr>
        <w:spacing w:before="80" w:after="80"/>
      </w:pPr>
    </w:p>
    <w:p w14:paraId="6F03497E" w14:textId="77777777" w:rsidR="00DD316A" w:rsidRDefault="00DD316A">
      <w:pPr>
        <w:pBdr>
          <w:bottom w:val="single" w:sz="8" w:space="1" w:color="1F3864"/>
        </w:pBdr>
        <w:spacing w:before="60" w:after="60"/>
      </w:pPr>
    </w:p>
    <w:p w14:paraId="6F03497F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80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>【3. 오늘 질문 요약】</w:t>
            </w:r>
          </w:p>
        </w:tc>
      </w:tr>
    </w:tbl>
    <w:p w14:paraId="6F034982" w14:textId="77777777" w:rsidR="00DD316A" w:rsidRDefault="00DD316A">
      <w:pPr>
        <w:spacing w:before="60" w:after="80"/>
      </w:pPr>
    </w:p>
    <w:p w14:paraId="6F034983" w14:textId="77777777" w:rsidR="00DD316A" w:rsidRDefault="00000000">
      <w:pPr>
        <w:spacing w:before="30" w:after="30"/>
      </w:pPr>
      <w:r>
        <w:rPr>
          <w:b/>
          <w:bCs/>
          <w:color w:val="1F3864"/>
        </w:rPr>
        <w:t>Q. 증명과 소명의 차이는?</w:t>
      </w:r>
    </w:p>
    <w:p w14:paraId="6F034984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13"/>
        <w:gridCol w:w="3913"/>
      </w:tblGrid>
      <w:tr w:rsidR="00DD316A" w14:paraId="6F0349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5" w14:textId="77777777" w:rsidR="00DD31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6" w14:textId="77777777" w:rsidR="00DD31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증명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7" w14:textId="77777777" w:rsidR="00DD31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소명</w:t>
            </w:r>
          </w:p>
        </w:tc>
      </w:tr>
      <w:tr w:rsidR="00DD316A" w14:paraId="6F0349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9" w14:textId="77777777" w:rsidR="00DD316A" w:rsidRDefault="00000000">
            <w:r>
              <w:rPr>
                <w:b/>
                <w:bCs/>
                <w:sz w:val="20"/>
                <w:szCs w:val="20"/>
              </w:rPr>
              <w:t>정도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A" w14:textId="77777777" w:rsidR="00DD316A" w:rsidRDefault="00000000">
            <w:r>
              <w:rPr>
                <w:sz w:val="20"/>
                <w:szCs w:val="20"/>
              </w:rPr>
              <w:t>고도의 개연성 (확신)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B" w14:textId="77777777" w:rsidR="00DD316A" w:rsidRDefault="00000000">
            <w:r>
              <w:rPr>
                <w:sz w:val="20"/>
                <w:szCs w:val="20"/>
              </w:rPr>
              <w:t>개연성 (그럴듯함)</w:t>
            </w:r>
          </w:p>
        </w:tc>
      </w:tr>
      <w:tr w:rsidR="00DD316A" w14:paraId="6F034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D" w14:textId="77777777" w:rsidR="00DD316A" w:rsidRDefault="00000000">
            <w:r>
              <w:rPr>
                <w:b/>
                <w:bCs/>
                <w:sz w:val="20"/>
                <w:szCs w:val="20"/>
              </w:rPr>
              <w:t>적용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E" w14:textId="77777777" w:rsidR="00DD316A" w:rsidRDefault="00000000">
            <w:r>
              <w:rPr>
                <w:sz w:val="20"/>
                <w:szCs w:val="20"/>
              </w:rPr>
              <w:t>본안판결 — 요건사실 전반</w:t>
            </w:r>
          </w:p>
        </w:tc>
        <w:tc>
          <w:tcPr>
            <w:tcW w:w="3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8F" w14:textId="77777777" w:rsidR="00DD316A" w:rsidRDefault="00000000">
            <w:r>
              <w:rPr>
                <w:sz w:val="20"/>
                <w:szCs w:val="20"/>
              </w:rPr>
              <w:t>보전처분(가처분·가압류), 임시적 판단</w:t>
            </w:r>
          </w:p>
        </w:tc>
      </w:tr>
    </w:tbl>
    <w:p w14:paraId="6F034991" w14:textId="77777777" w:rsidR="00DD316A" w:rsidRDefault="00DD316A">
      <w:pPr>
        <w:spacing w:before="80" w:after="80"/>
      </w:pPr>
    </w:p>
    <w:p w14:paraId="6F034992" w14:textId="77777777" w:rsidR="00DD316A" w:rsidRDefault="00DD316A">
      <w:pPr>
        <w:pBdr>
          <w:bottom w:val="single" w:sz="8" w:space="1" w:color="1F3864"/>
        </w:pBdr>
        <w:spacing w:before="60" w:after="60"/>
      </w:pPr>
    </w:p>
    <w:p w14:paraId="6F034993" w14:textId="77777777" w:rsidR="00DD316A" w:rsidRDefault="00DD316A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316A" w14:paraId="6F0349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94" w14:textId="77777777" w:rsidR="00DD316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【오늘의 공부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레포트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】</w:t>
            </w:r>
          </w:p>
        </w:tc>
      </w:tr>
    </w:tbl>
    <w:p w14:paraId="6F034996" w14:textId="77777777" w:rsidR="00DD316A" w:rsidRDefault="00DD316A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D316A" w14:paraId="6F0349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97" w14:textId="77777777" w:rsidR="00DD316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공부 범위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98" w14:textId="77777777" w:rsidR="00DD316A" w:rsidRDefault="00000000">
            <w:r>
              <w:t xml:space="preserve">논점 32 </w:t>
            </w:r>
            <w:proofErr w:type="gramStart"/>
            <w:r>
              <w:t>소송종료선언 /</w:t>
            </w:r>
            <w:proofErr w:type="gramEnd"/>
            <w:r>
              <w:t xml:space="preserve"> 논점 33 </w:t>
            </w:r>
            <w:proofErr w:type="spellStart"/>
            <w:r>
              <w:t>소취하</w:t>
            </w:r>
            <w:proofErr w:type="spellEnd"/>
            <w:r>
              <w:t>·</w:t>
            </w:r>
            <w:proofErr w:type="gramStart"/>
            <w:r>
              <w:t>재소금지 /</w:t>
            </w:r>
            <w:proofErr w:type="gramEnd"/>
            <w:r>
              <w:t xml:space="preserve"> 논점 34 청구포기·인낙·</w:t>
            </w:r>
            <w:proofErr w:type="spellStart"/>
            <w:proofErr w:type="gramStart"/>
            <w:r>
              <w:t>소송상화해</w:t>
            </w:r>
            <w:proofErr w:type="spellEnd"/>
            <w:r>
              <w:t xml:space="preserve"> /</w:t>
            </w:r>
            <w:proofErr w:type="gramEnd"/>
            <w:r>
              <w:t xml:space="preserve"> 논점 35 제소전화해·</w:t>
            </w:r>
            <w:proofErr w:type="gramStart"/>
            <w:r>
              <w:t>화해권고결정 /</w:t>
            </w:r>
            <w:proofErr w:type="gramEnd"/>
            <w:r>
              <w:t xml:space="preserve"> 논점 36 판결(일부판결·추가판결·경정) + 유일한 증거(선택형)</w:t>
            </w:r>
          </w:p>
        </w:tc>
      </w:tr>
    </w:tbl>
    <w:p w14:paraId="6F03499A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D316A" w14:paraId="6F0349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9B" w14:textId="77777777" w:rsidR="00DD316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오늘의 깨달음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9C" w14:textId="77777777" w:rsidR="00DD316A" w:rsidRDefault="00000000">
            <w:r>
              <w:t>화해·포기·인낙의 검토 틀(</w:t>
            </w:r>
            <w:proofErr w:type="spellStart"/>
            <w:r>
              <w:t>요법기다해</w:t>
            </w:r>
            <w:proofErr w:type="spellEnd"/>
            <w:r>
              <w:t xml:space="preserve">)이 </w:t>
            </w:r>
            <w:proofErr w:type="spellStart"/>
            <w:r>
              <w:t>소취하</w:t>
            </w:r>
            <w:proofErr w:type="spellEnd"/>
            <w:r>
              <w:t xml:space="preserve"> 검토 틀(</w:t>
            </w:r>
            <w:proofErr w:type="spellStart"/>
            <w:r>
              <w:t>당소시방동</w:t>
            </w:r>
            <w:proofErr w:type="spellEnd"/>
            <w:r>
              <w:t xml:space="preserve">)과 유사한 구조 → 하나의 프레임으로 병렬 암기 가능. 일부판결 </w:t>
            </w:r>
            <w:proofErr w:type="spellStart"/>
            <w:r>
              <w:t>허부는</w:t>
            </w:r>
            <w:proofErr w:type="spellEnd"/>
            <w:r>
              <w:t xml:space="preserve"> '</w:t>
            </w:r>
            <w:proofErr w:type="spellStart"/>
            <w:r>
              <w:t>모순저촉</w:t>
            </w:r>
            <w:proofErr w:type="spellEnd"/>
            <w:r>
              <w:t xml:space="preserve"> 우려'로 절단 판단.</w:t>
            </w:r>
          </w:p>
        </w:tc>
      </w:tr>
    </w:tbl>
    <w:p w14:paraId="6F03499E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D316A" w14:paraId="6F034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9F" w14:textId="77777777" w:rsidR="00DD316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복습 필요 항목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A0" w14:textId="77777777" w:rsidR="00DD316A" w:rsidRDefault="00000000">
            <w:r>
              <w:t xml:space="preserve">① 논점 36 판결의 경정(제211조) 내용 </w:t>
            </w:r>
            <w:proofErr w:type="spellStart"/>
            <w:r>
              <w:t>미입력</w:t>
            </w:r>
            <w:proofErr w:type="spellEnd"/>
            <w:r>
              <w:t xml:space="preserve"> — </w:t>
            </w:r>
            <w:proofErr w:type="spellStart"/>
            <w:r>
              <w:t>차회</w:t>
            </w:r>
            <w:proofErr w:type="spellEnd"/>
            <w:r>
              <w:t xml:space="preserve"> 보완 필요 ② 재소금지 선결문제 판례 정확한 원문 확인 권장 ③ 소송상 화해 조건부 허용 근거(소송행위설 + 실효조건) 재확인</w:t>
            </w:r>
          </w:p>
        </w:tc>
      </w:tr>
    </w:tbl>
    <w:p w14:paraId="6F0349A2" w14:textId="77777777" w:rsidR="00DD316A" w:rsidRDefault="00DD316A">
      <w:pPr>
        <w:spacing w:before="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D316A" w14:paraId="6F0349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9A3" w14:textId="77777777" w:rsidR="00DD316A" w:rsidRDefault="00000000">
            <w:pPr>
              <w:jc w:val="center"/>
            </w:pPr>
            <w:r>
              <w:rPr>
                <w:b/>
                <w:bCs/>
                <w:color w:val="1F3864"/>
              </w:rPr>
              <w:t>총평</w:t>
            </w:r>
          </w:p>
        </w:tc>
        <w:tc>
          <w:tcPr>
            <w:tcW w:w="7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9A4" w14:textId="77777777" w:rsidR="00DD316A" w:rsidRDefault="00000000">
            <w:r>
              <w:t xml:space="preserve">논점 32~36 구조 전반 입력 완료. </w:t>
            </w:r>
            <w:proofErr w:type="spellStart"/>
            <w:r>
              <w:t>별점</w:t>
            </w:r>
            <w:proofErr w:type="spellEnd"/>
            <w:r>
              <w:t xml:space="preserve"> 논점(32★, 34★, 36★★★) 집중적으로 정리됨. 판례 현출 </w:t>
            </w:r>
            <w:proofErr w:type="spellStart"/>
            <w:r>
              <w:t>문구량</w:t>
            </w:r>
            <w:proofErr w:type="spellEnd"/>
            <w:r>
              <w:t xml:space="preserve"> 적정. 논점 36 경정 파트 </w:t>
            </w:r>
            <w:proofErr w:type="spellStart"/>
            <w:r>
              <w:t>차회</w:t>
            </w:r>
            <w:proofErr w:type="spellEnd"/>
            <w:r>
              <w:t xml:space="preserve"> 추가 예정.</w:t>
            </w:r>
          </w:p>
        </w:tc>
      </w:tr>
    </w:tbl>
    <w:p w14:paraId="6F0349A6" w14:textId="77777777" w:rsidR="00DD316A" w:rsidRDefault="00DD316A">
      <w:pPr>
        <w:spacing w:before="80" w:after="80"/>
      </w:pPr>
    </w:p>
    <w:p w14:paraId="6F0349A7" w14:textId="77777777" w:rsidR="00DD316A" w:rsidRDefault="00000000">
      <w:pPr>
        <w:jc w:val="center"/>
      </w:pPr>
      <w:r>
        <w:rPr>
          <w:color w:val="1F3864"/>
          <w:sz w:val="18"/>
          <w:szCs w:val="18"/>
        </w:rPr>
        <w:t>━━━━━━━━━━━━━━━━━━━━━━━━━━━━━━━━━━━━━━━━━</w:t>
      </w:r>
    </w:p>
    <w:p w14:paraId="6F0349A8" w14:textId="77777777" w:rsidR="00DD316A" w:rsidRDefault="00000000">
      <w:pPr>
        <w:spacing w:before="40" w:after="40"/>
        <w:jc w:val="center"/>
      </w:pPr>
      <w:r>
        <w:rPr>
          <w:color w:val="595959"/>
          <w:sz w:val="18"/>
          <w:szCs w:val="18"/>
        </w:rPr>
        <w:t>복습용·프로젝트1 첨삭용·프로젝트3 퀴즈용 겸용</w:t>
      </w:r>
    </w:p>
    <w:p w14:paraId="6F0349A9" w14:textId="77777777" w:rsidR="00DD316A" w:rsidRDefault="00000000">
      <w:pPr>
        <w:jc w:val="center"/>
      </w:pPr>
      <w:r>
        <w:rPr>
          <w:color w:val="1F3864"/>
          <w:sz w:val="18"/>
          <w:szCs w:val="18"/>
        </w:rPr>
        <w:lastRenderedPageBreak/>
        <w:t>━━━━━━━━━━━━━━━━━━━━━━━━━━━━━━━━━━━━━━━━━</w:t>
      </w:r>
    </w:p>
    <w:sectPr w:rsidR="00DD316A">
      <w:headerReference w:type="default" r:id="rId7"/>
      <w:footerReference w:type="default" r:id="rId8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A408" w14:textId="77777777" w:rsidR="00A50CCD" w:rsidRDefault="00A50CCD">
      <w:r>
        <w:separator/>
      </w:r>
    </w:p>
  </w:endnote>
  <w:endnote w:type="continuationSeparator" w:id="0">
    <w:p w14:paraId="2AE5BFAD" w14:textId="77777777" w:rsidR="00A50CCD" w:rsidRDefault="00A50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49AB" w14:textId="01338900" w:rsidR="00DD316A" w:rsidRDefault="00000000">
    <w:pPr>
      <w:jc w:val="center"/>
    </w:pPr>
    <w:r>
      <w:rPr>
        <w:color w:val="888888"/>
        <w:sz w:val="18"/>
        <w:szCs w:val="18"/>
      </w:rPr>
      <w:t xml:space="preserve">복습용·프로젝트1 첨삭용·프로젝트3 퀴즈용 </w:t>
    </w:r>
    <w:proofErr w:type="gramStart"/>
    <w:r>
      <w:rPr>
        <w:color w:val="888888"/>
        <w:sz w:val="18"/>
        <w:szCs w:val="18"/>
      </w:rPr>
      <w:t>겸용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4121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B1B0" w14:textId="77777777" w:rsidR="00A50CCD" w:rsidRDefault="00A50CCD">
      <w:r>
        <w:separator/>
      </w:r>
    </w:p>
  </w:footnote>
  <w:footnote w:type="continuationSeparator" w:id="0">
    <w:p w14:paraId="4BFF074E" w14:textId="77777777" w:rsidR="00A50CCD" w:rsidRDefault="00A50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49AA" w14:textId="77777777" w:rsidR="00DD316A" w:rsidRDefault="00000000">
    <w:pPr>
      <w:jc w:val="right"/>
    </w:pPr>
    <w:r>
      <w:rPr>
        <w:color w:val="888888"/>
        <w:sz w:val="18"/>
        <w:szCs w:val="18"/>
      </w:rPr>
      <w:t xml:space="preserve">민사소송법 </w:t>
    </w:r>
    <w:proofErr w:type="gramStart"/>
    <w:r>
      <w:rPr>
        <w:color w:val="888888"/>
        <w:sz w:val="18"/>
        <w:szCs w:val="18"/>
      </w:rPr>
      <w:t>단권화  |</w:t>
    </w:r>
    <w:proofErr w:type="gramEnd"/>
    <w:r>
      <w:rPr>
        <w:color w:val="888888"/>
        <w:sz w:val="18"/>
        <w:szCs w:val="18"/>
      </w:rPr>
      <w:t xml:space="preserve">  2026-05-12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5499D"/>
    <w:multiLevelType w:val="hybridMultilevel"/>
    <w:tmpl w:val="7E54EC92"/>
    <w:lvl w:ilvl="0" w:tplc="37BA3FDA">
      <w:start w:val="1"/>
      <w:numFmt w:val="bullet"/>
      <w:lvlText w:val="●"/>
      <w:lvlJc w:val="left"/>
      <w:pPr>
        <w:ind w:left="720" w:hanging="360"/>
      </w:pPr>
    </w:lvl>
    <w:lvl w:ilvl="1" w:tplc="066E2076">
      <w:start w:val="1"/>
      <w:numFmt w:val="bullet"/>
      <w:lvlText w:val="○"/>
      <w:lvlJc w:val="left"/>
      <w:pPr>
        <w:ind w:left="1440" w:hanging="360"/>
      </w:pPr>
    </w:lvl>
    <w:lvl w:ilvl="2" w:tplc="974853D0">
      <w:start w:val="1"/>
      <w:numFmt w:val="bullet"/>
      <w:lvlText w:val="■"/>
      <w:lvlJc w:val="left"/>
      <w:pPr>
        <w:ind w:left="2160" w:hanging="360"/>
      </w:pPr>
    </w:lvl>
    <w:lvl w:ilvl="3" w:tplc="B934744C">
      <w:start w:val="1"/>
      <w:numFmt w:val="bullet"/>
      <w:lvlText w:val="●"/>
      <w:lvlJc w:val="left"/>
      <w:pPr>
        <w:ind w:left="2880" w:hanging="360"/>
      </w:pPr>
    </w:lvl>
    <w:lvl w:ilvl="4" w:tplc="FF18CE34">
      <w:start w:val="1"/>
      <w:numFmt w:val="bullet"/>
      <w:lvlText w:val="○"/>
      <w:lvlJc w:val="left"/>
      <w:pPr>
        <w:ind w:left="3600" w:hanging="360"/>
      </w:pPr>
    </w:lvl>
    <w:lvl w:ilvl="5" w:tplc="57DCEB26">
      <w:start w:val="1"/>
      <w:numFmt w:val="bullet"/>
      <w:lvlText w:val="■"/>
      <w:lvlJc w:val="left"/>
      <w:pPr>
        <w:ind w:left="4320" w:hanging="360"/>
      </w:pPr>
    </w:lvl>
    <w:lvl w:ilvl="6" w:tplc="97A4E010">
      <w:start w:val="1"/>
      <w:numFmt w:val="bullet"/>
      <w:lvlText w:val="●"/>
      <w:lvlJc w:val="left"/>
      <w:pPr>
        <w:ind w:left="5040" w:hanging="360"/>
      </w:pPr>
    </w:lvl>
    <w:lvl w:ilvl="7" w:tplc="4FA87150">
      <w:start w:val="1"/>
      <w:numFmt w:val="bullet"/>
      <w:lvlText w:val="●"/>
      <w:lvlJc w:val="left"/>
      <w:pPr>
        <w:ind w:left="5760" w:hanging="360"/>
      </w:pPr>
    </w:lvl>
    <w:lvl w:ilvl="8" w:tplc="8C540CF8">
      <w:start w:val="1"/>
      <w:numFmt w:val="bullet"/>
      <w:lvlText w:val="●"/>
      <w:lvlJc w:val="left"/>
      <w:pPr>
        <w:ind w:left="6480" w:hanging="360"/>
      </w:pPr>
    </w:lvl>
  </w:abstractNum>
  <w:num w:numId="1" w16cid:durableId="1721711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16A"/>
    <w:rsid w:val="00721CC0"/>
    <w:rsid w:val="0084121C"/>
    <w:rsid w:val="00A50CCD"/>
    <w:rsid w:val="00D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48A2"/>
  <w15:docId w15:val="{DAC382BA-7F59-48DD-AAD4-A53836AF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세직 박</cp:lastModifiedBy>
  <cp:revision>2</cp:revision>
  <dcterms:created xsi:type="dcterms:W3CDTF">2026-05-11T15:48:00Z</dcterms:created>
  <dcterms:modified xsi:type="dcterms:W3CDTF">2026-05-12T06:50:00Z</dcterms:modified>
</cp:coreProperties>
</file>