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91943804"/>
      <w:bookmarkEnd w:id="0"/>
    </w:p>
    <w:p>
      <w:pPr>
        <w:pStyle w:val="2"/>
      </w:pPr>
      <w:r>
        <w:rPr>
          <w:rFonts w:hint="eastAsia"/>
        </w:rPr>
        <w:t>基于前程无忧网站招聘信息的大数据分析</w:t>
      </w:r>
    </w:p>
    <w:p/>
    <w:p/>
    <w:p>
      <w:r>
        <w:rPr>
          <w:rFonts w:hint="eastAsia"/>
          <w:b/>
        </w:rPr>
        <w:t>作者</w:t>
      </w:r>
      <w:r>
        <w:rPr>
          <w:rFonts w:hint="eastAsia"/>
        </w:rPr>
        <w:t>：潘禹帆，张紫微，范玮旻，葛港，黄旺辉，王彬，冯永</w:t>
      </w:r>
      <w:r>
        <w:t xml:space="preserve"> </w:t>
      </w:r>
    </w:p>
    <w:p>
      <w:r>
        <w:rPr>
          <w:rFonts w:hint="eastAsia"/>
          <w:b/>
        </w:rPr>
        <w:t>单位</w:t>
      </w:r>
      <w:r>
        <w:rPr>
          <w:rFonts w:hint="eastAsia"/>
        </w:rPr>
        <w:t>：重庆大学，计算机学院</w:t>
      </w:r>
    </w:p>
    <w:p>
      <w:r>
        <w:rPr>
          <w:rFonts w:hint="eastAsia"/>
          <w:b/>
        </w:rPr>
        <w:t>案例版权</w:t>
      </w:r>
      <w:r>
        <w:rPr>
          <w:rFonts w:hint="eastAsia"/>
        </w:rPr>
        <w:t>：该案例归重庆大学计算机学院所有</w:t>
      </w:r>
    </w:p>
    <w:p>
      <w:r>
        <w:rPr>
          <w:rFonts w:hint="eastAsia"/>
          <w:b/>
        </w:rPr>
        <w:t>涉及的知识点</w:t>
      </w:r>
      <w:r>
        <w:rPr>
          <w:rFonts w:hint="eastAsia"/>
        </w:rPr>
        <w:t>：</w:t>
      </w:r>
      <w:bookmarkStart w:id="1" w:name="_Hlk92032478"/>
      <w:r>
        <w:rPr>
          <w:rFonts w:hint="eastAsia"/>
        </w:rPr>
        <w:t>分布式爬虫、</w:t>
      </w:r>
      <w:bookmarkEnd w:id="1"/>
      <w:r>
        <w:rPr>
          <w:rFonts w:hint="eastAsia"/>
        </w:rPr>
        <w:t>Hadoop，Spark，大数据分析，数据可视化</w:t>
      </w:r>
    </w:p>
    <w:p>
      <w:r>
        <w:rPr>
          <w:rFonts w:hint="eastAsia"/>
          <w:b/>
        </w:rPr>
        <w:t>案例来源及案例真实性情况</w:t>
      </w:r>
      <w:r>
        <w:rPr>
          <w:rFonts w:hint="eastAsia"/>
        </w:rPr>
        <w:t>：该案例来源于重庆大学计算机学院专业硕士（电子信息）课程《大数据架构与技术》中的学生精选汇编课程设计。</w:t>
      </w:r>
    </w:p>
    <w:p/>
    <w:p/>
    <w:p>
      <w:r>
        <w:rPr>
          <w:rFonts w:hint="eastAsia"/>
          <w:b/>
        </w:rPr>
        <w:t>摘要</w:t>
      </w:r>
      <w:r>
        <w:rPr>
          <w:rFonts w:hint="eastAsia"/>
        </w:rPr>
        <w:t xml:space="preserve"> 随着互联网行业的兴起，计算机行业相关的招聘信息不胜枚举。前程无忧作为全国性权威人才招聘网站</w:t>
      </w:r>
      <w:r>
        <w:rPr>
          <w:rFonts w:hint="eastAsia"/>
          <w:lang w:eastAsia="zh-CN"/>
        </w:rPr>
        <w:t>，</w:t>
      </w:r>
      <w:r>
        <w:rPr>
          <w:rFonts w:hint="eastAsia"/>
        </w:rPr>
        <w:t>拥有全国最大的职位信息库</w:t>
      </w:r>
      <w:r>
        <w:rPr>
          <w:rFonts w:hint="eastAsia"/>
          <w:lang w:eastAsia="zh-CN"/>
        </w:rPr>
        <w:t>，</w:t>
      </w:r>
      <w:r>
        <w:rPr>
          <w:rFonts w:hint="eastAsia"/>
        </w:rPr>
        <w:t xml:space="preserve"> 它提供了最新最全最准确的信息，为企业和求职者提供人才招聘、求职等在内的全方位人才资源服务。本文案例基于Hadoop完全分布式平台，以Spark开源集群计算环境为补充，对前程无忧网站上2020年计算机行业相关的招聘信息进行了多方面的数据分析以及数据可视化。从微观上挖掘并展示企业招聘需求的详细信息，从宏观上分析计算机相关行业招聘现状。</w:t>
      </w:r>
    </w:p>
    <w:p/>
    <w:p>
      <w:r>
        <w:rPr>
          <w:rFonts w:hint="eastAsia"/>
          <w:b/>
        </w:rPr>
        <w:t>关键词</w:t>
      </w:r>
      <w:r>
        <w:rPr>
          <w:rFonts w:hint="eastAsia"/>
        </w:rPr>
        <w:t>：招聘信息，Hadoop，Spark，大数据分析，数据可视化</w:t>
      </w:r>
    </w:p>
    <w:p/>
    <w:p/>
    <w:p/>
    <w:p>
      <w:pPr>
        <w:sectPr>
          <w:pgSz w:w="11906" w:h="16838"/>
          <w:pgMar w:top="1440" w:right="1800" w:bottom="1440" w:left="1800" w:header="851" w:footer="992" w:gutter="0"/>
          <w:cols w:space="425" w:num="1"/>
          <w:docGrid w:type="lines" w:linePitch="312" w:charSpace="0"/>
        </w:sectPr>
      </w:pPr>
    </w:p>
    <w:p>
      <w:pPr>
        <w:pStyle w:val="3"/>
        <w:spacing w:before="156" w:after="156"/>
      </w:pPr>
      <w:r>
        <w:rPr>
          <w:rFonts w:hint="eastAsia"/>
        </w:rPr>
        <w:t>1</w:t>
      </w:r>
      <w:r>
        <w:t xml:space="preserve"> </w:t>
      </w:r>
      <w:r>
        <w:rPr>
          <w:rFonts w:hint="eastAsia"/>
        </w:rPr>
        <w:t>引言</w:t>
      </w:r>
    </w:p>
    <w:p>
      <w:r>
        <w:tab/>
      </w:r>
      <w:r>
        <w:rPr>
          <w:rFonts w:hint="eastAsia"/>
        </w:rPr>
        <w:t>该教学案例来源于重庆大学计算机学院专业硕士（电子信息）课程《大数据架构与技术》中的学生精选汇编课程设计。该案例的关键问题为基于前程无忧网站招聘信息的大数据分析，需引导学生进行的主要内容有：（1）搭建分布式的数据爬取、存储与处理平台；（2）使用Scrapy-Redis分布式爬虫框架，爬取前程无忧网站上的招聘信息，存储至M</w:t>
      </w:r>
      <w:r>
        <w:t>o</w:t>
      </w:r>
      <w:r>
        <w:rPr>
          <w:rFonts w:hint="eastAsia"/>
        </w:rPr>
        <w:t>ngoDB数据库并进行清洗处理；（</w:t>
      </w:r>
      <w:r>
        <w:t>3</w:t>
      </w:r>
      <w:r>
        <w:rPr>
          <w:rFonts w:hint="eastAsia"/>
        </w:rPr>
        <w:t>）对招聘信息进行数据分析与可视化展示，从微观上挖掘并展示企业招聘需求的详细信息，从宏观上分析计算机相关行业招聘现状。</w:t>
      </w:r>
    </w:p>
    <w:p/>
    <w:p>
      <w:pPr>
        <w:pStyle w:val="3"/>
        <w:spacing w:before="156" w:after="156"/>
      </w:pPr>
      <w:r>
        <w:rPr>
          <w:rFonts w:hint="eastAsia"/>
        </w:rPr>
        <w:t>2</w:t>
      </w:r>
      <w:r>
        <w:t xml:space="preserve"> </w:t>
      </w:r>
      <w:r>
        <w:rPr>
          <w:rFonts w:hint="eastAsia"/>
        </w:rPr>
        <w:t>背景介绍</w:t>
      </w:r>
    </w:p>
    <w:p>
      <w:pPr>
        <w:ind w:firstLine="480" w:firstLineChars="200"/>
      </w:pPr>
      <w:r>
        <w:rPr>
          <w:rFonts w:hint="eastAsia"/>
        </w:rPr>
        <w:t>信息时代，无论是公共数据还是个人数据都在快速增长，或者可以说是呈现井喷式爆发。数据已经渗透到生活和工作的方方面面</w:t>
      </w:r>
      <w:r>
        <w:rPr>
          <w:rFonts w:hint="eastAsia"/>
          <w:lang w:eastAsia="zh-CN"/>
        </w:rPr>
        <w:t>，</w:t>
      </w:r>
      <w:r>
        <w:rPr>
          <w:rFonts w:hint="eastAsia"/>
        </w:rPr>
        <w:t>成为时代的特征。纽约证交所每天产生的交易数据大约在4TB至5TB之间；脸谱网</w:t>
      </w:r>
      <w:r>
        <w:rPr>
          <w:rFonts w:hint="eastAsia"/>
          <w:lang w:eastAsia="zh-CN"/>
        </w:rPr>
        <w:t>（</w:t>
      </w:r>
      <w:r>
        <w:rPr>
          <w:rFonts w:hint="eastAsia"/>
        </w:rPr>
        <w:t>Facebook</w:t>
      </w:r>
      <w:r>
        <w:rPr>
          <w:rFonts w:hint="eastAsia"/>
          <w:lang w:eastAsia="zh-CN"/>
        </w:rPr>
        <w:t>）</w:t>
      </w:r>
      <w:r>
        <w:rPr>
          <w:rFonts w:hint="eastAsia"/>
        </w:rPr>
        <w:t>存储的照片超过2400亿张，并以每月至少7PB的速度增长。据IDC发布《数据时代2025》的报告显示，全球每年产生的数据将从2018年的33ZB增长到175ZB，相当于每天产生491EB的数据[1]。</w:t>
      </w:r>
    </w:p>
    <w:p>
      <w:pPr>
        <w:ind w:firstLine="480" w:firstLineChars="200"/>
      </w:pPr>
      <w:r>
        <w:rPr>
          <w:rFonts w:hint="eastAsia"/>
        </w:rPr>
        <w:t>随着互联网+、智能+时代的到来，计算机专业人才越来受欢迎，近年来</w:t>
      </w:r>
      <w:r>
        <w:rPr>
          <w:rFonts w:hint="eastAsia"/>
          <w:lang w:eastAsia="zh-CN"/>
        </w:rPr>
        <w:t>，</w:t>
      </w:r>
      <w:r>
        <w:rPr>
          <w:rFonts w:hint="eastAsia"/>
        </w:rPr>
        <w:t>高校的计算机专业也不断扩招。互联网公司需要哪些人才？哪一类职业更抢手？各类职业工作经验对应薪资分布如何？相信很多从事计算机行业的人员都十分关心这样的问题。前程无忧(jobs)招聘网是中国领先的专业招聘网站，经第三方监测机构iResearch等调查，其连续多年市场占有率第一，先后多次被评为“中国最具影响力的人才招聘网站”。该网站拥有全国最大的职位信息库，为计算机行业的从业人员提供了大量最新的招聘信息[2]。利用这些招聘信息，我们可以从工资、地区、学历、经验、职位要求、公司等多个方面进行数据分析，以可视化方式展示分析结果，为就业学生提供参考。</w:t>
      </w:r>
    </w:p>
    <w:p>
      <w:pPr>
        <w:ind w:firstLine="480" w:firstLineChars="200"/>
      </w:pPr>
    </w:p>
    <w:p>
      <w:pPr>
        <w:pStyle w:val="3"/>
        <w:spacing w:before="156" w:after="156"/>
      </w:pPr>
      <w:r>
        <w:rPr>
          <w:rFonts w:hint="eastAsia"/>
        </w:rPr>
        <w:t>3</w:t>
      </w:r>
      <w:r>
        <w:t xml:space="preserve"> </w:t>
      </w:r>
      <w:r>
        <w:rPr>
          <w:rFonts w:hint="eastAsia"/>
        </w:rPr>
        <w:t>内容</w:t>
      </w:r>
    </w:p>
    <w:p>
      <w:pPr>
        <w:rPr>
          <w:b/>
        </w:rPr>
      </w:pPr>
      <w:r>
        <w:rPr>
          <w:rFonts w:hint="eastAsia"/>
          <w:b/>
        </w:rPr>
        <w:t>3.</w:t>
      </w:r>
      <w:r>
        <w:rPr>
          <w:b/>
        </w:rPr>
        <w:t xml:space="preserve">1 </w:t>
      </w:r>
      <w:r>
        <w:rPr>
          <w:rFonts w:hint="eastAsia"/>
          <w:b/>
        </w:rPr>
        <w:t>搭建大数据处理平台</w:t>
      </w:r>
    </w:p>
    <w:p>
      <w:pPr>
        <w:ind w:firstLine="480"/>
      </w:pPr>
      <w:r>
        <w:rPr>
          <w:rFonts w:hint="eastAsia"/>
        </w:rPr>
        <w:t>首先我们需要搭建本案例所需的数据爬取、存储与处理平台，该平台主要使用Scrapy-Redis分布式爬虫框架，MongoDB数据库，Hadoop+Spark大数据处理平台，具体的技术框架如下图所示：</w:t>
      </w:r>
    </w:p>
    <w:p>
      <w:pPr>
        <w:ind w:firstLine="480"/>
        <w:jc w:val="center"/>
      </w:pPr>
      <w:r>
        <w:drawing>
          <wp:inline distT="0" distB="0" distL="0" distR="0">
            <wp:extent cx="3619500" cy="267970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3619686" cy="2679838"/>
                    </a:xfrm>
                    <a:prstGeom prst="rect">
                      <a:avLst/>
                    </a:prstGeom>
                  </pic:spPr>
                </pic:pic>
              </a:graphicData>
            </a:graphic>
          </wp:inline>
        </w:drawing>
      </w:r>
    </w:p>
    <w:p/>
    <w:p>
      <w:pPr>
        <w:rPr>
          <w:b/>
        </w:rPr>
      </w:pPr>
      <w:r>
        <w:rPr>
          <w:rFonts w:hint="eastAsia"/>
          <w:b/>
        </w:rPr>
        <w:t>3</w:t>
      </w:r>
      <w:r>
        <w:rPr>
          <w:b/>
        </w:rPr>
        <w:t xml:space="preserve">.2 </w:t>
      </w:r>
      <w:r>
        <w:rPr>
          <w:rFonts w:hint="eastAsia"/>
          <w:b/>
        </w:rPr>
        <w:t>数据爬取与处理</w:t>
      </w:r>
    </w:p>
    <w:p>
      <w:pPr>
        <w:ind w:firstLine="480" w:firstLineChars="200"/>
      </w:pPr>
      <w:r>
        <w:rPr>
          <w:rFonts w:hint="eastAsia"/>
        </w:rPr>
        <w:t>本案例使用Python编写分布式爬虫程序来实现数据集的收集。数据来源为前程无忧招聘网上的计算机行业招聘信息，主要爬取了前程无忧网站上包括北京，上海，广州，深圳在内的20多个全国热门城市在计算机行业招聘岗位，岗位信息包括：职位名称，薪资，待遇，经验、学历以及具体要求，公司名称、类型、领域、规模等相关信息。</w:t>
      </w:r>
    </w:p>
    <w:p>
      <w:pPr>
        <w:ind w:firstLine="480" w:firstLineChars="200"/>
      </w:pPr>
      <w:r>
        <w:rPr>
          <w:rFonts w:hint="eastAsia"/>
        </w:rPr>
        <w:t>本案例应用Scrapy-Redis分布式爬虫框架，从多台机器上抓取一个网站的数据，并将抓取到的数据写入到MongoDB数据库中。</w:t>
      </w:r>
    </w:p>
    <w:p>
      <w:pPr>
        <w:ind w:firstLine="480" w:firstLineChars="200"/>
      </w:pPr>
      <w:r>
        <w:rPr>
          <w:rFonts w:hint="eastAsia"/>
        </w:rPr>
        <w:t>首先Slave端从Master端（安装有Redis系统）获取任务（Request、url）后进行数据抓取，在Slave抓取数据的同时，产生的新任务Request会被提交给 Master 处理；Master端只有一个Redis数据库，负责将未处理的Request去重和任务分配，将处理后的Request加入待爬队列，并存储爬取的数据。Scrapy-Redis分布式爬虫框架如下图所示：</w:t>
      </w:r>
    </w:p>
    <w:p>
      <w:pPr>
        <w:jc w:val="center"/>
      </w:pPr>
      <w:r>
        <w:rPr>
          <w:szCs w:val="24"/>
        </w:rPr>
        <w:drawing>
          <wp:inline distT="0" distB="0" distL="0" distR="0">
            <wp:extent cx="3891280" cy="2566035"/>
            <wp:effectExtent l="0" t="0" r="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33749" cy="2593972"/>
                    </a:xfrm>
                    <a:prstGeom prst="rect">
                      <a:avLst/>
                    </a:prstGeom>
                  </pic:spPr>
                </pic:pic>
              </a:graphicData>
            </a:graphic>
          </wp:inline>
        </w:drawing>
      </w:r>
    </w:p>
    <w:p>
      <w:pPr>
        <w:ind w:firstLine="480" w:firstLineChars="200"/>
      </w:pPr>
      <w:r>
        <w:rPr>
          <w:rFonts w:hint="eastAsia"/>
        </w:rPr>
        <w:t>下图展示了部分爬取到的岗位数据：</w:t>
      </w:r>
    </w:p>
    <w:p>
      <w:r>
        <w:drawing>
          <wp:inline distT="0" distB="0" distL="0" distR="0">
            <wp:extent cx="5166360" cy="1780540"/>
            <wp:effectExtent l="0" t="0" r="0" b="0"/>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6360" cy="1780540"/>
                    </a:xfrm>
                    <a:prstGeom prst="rect">
                      <a:avLst/>
                    </a:prstGeom>
                  </pic:spPr>
                </pic:pic>
              </a:graphicData>
            </a:graphic>
          </wp:inline>
        </w:drawing>
      </w:r>
    </w:p>
    <w:p/>
    <w:p>
      <w:pPr>
        <w:ind w:firstLine="480"/>
      </w:pPr>
      <w:r>
        <w:rPr>
          <w:rFonts w:hint="eastAsia"/>
        </w:rPr>
        <w:t>爬取到的数据包含的字段含义及数据类型如下表所示：</w:t>
      </w:r>
    </w:p>
    <w:tbl>
      <w:tblPr>
        <w:tblStyle w:val="8"/>
        <w:tblW w:w="0" w:type="auto"/>
        <w:jc w:val="center"/>
        <w:tblLayout w:type="fixed"/>
        <w:tblCellMar>
          <w:top w:w="0" w:type="dxa"/>
          <w:left w:w="108" w:type="dxa"/>
          <w:bottom w:w="0" w:type="dxa"/>
          <w:right w:w="108" w:type="dxa"/>
        </w:tblCellMar>
      </w:tblPr>
      <w:tblGrid>
        <w:gridCol w:w="2016"/>
        <w:gridCol w:w="2750"/>
        <w:gridCol w:w="1747"/>
      </w:tblGrid>
      <w:tr>
        <w:tblPrEx>
          <w:tblCellMar>
            <w:top w:w="0" w:type="dxa"/>
            <w:left w:w="108" w:type="dxa"/>
            <w:bottom w:w="0" w:type="dxa"/>
            <w:right w:w="108" w:type="dxa"/>
          </w:tblCellMar>
        </w:tblPrEx>
        <w:trPr>
          <w:trHeight w:val="495" w:hRule="atLeast"/>
          <w:jc w:val="center"/>
        </w:trPr>
        <w:tc>
          <w:tcPr>
            <w:tcW w:w="2016" w:type="dxa"/>
            <w:tcBorders>
              <w:top w:val="single" w:color="auto" w:sz="4" w:space="0"/>
              <w:bottom w:val="single" w:color="auto" w:sz="4" w:space="0"/>
            </w:tcBorders>
            <w:vAlign w:val="center"/>
          </w:tcPr>
          <w:p>
            <w:pPr>
              <w:spacing w:line="400" w:lineRule="exact"/>
              <w:jc w:val="center"/>
              <w:rPr>
                <w:szCs w:val="21"/>
              </w:rPr>
            </w:pPr>
            <w:r>
              <w:rPr>
                <w:rFonts w:hint="eastAsia"/>
                <w:szCs w:val="21"/>
              </w:rPr>
              <w:t>字段名</w:t>
            </w:r>
          </w:p>
        </w:tc>
        <w:tc>
          <w:tcPr>
            <w:tcW w:w="2750" w:type="dxa"/>
            <w:tcBorders>
              <w:top w:val="single" w:color="auto" w:sz="4" w:space="0"/>
              <w:bottom w:val="single" w:color="auto" w:sz="4" w:space="0"/>
            </w:tcBorders>
            <w:vAlign w:val="center"/>
          </w:tcPr>
          <w:p>
            <w:pPr>
              <w:spacing w:line="400" w:lineRule="exact"/>
              <w:jc w:val="center"/>
            </w:pPr>
            <w:r>
              <w:rPr>
                <w:rFonts w:hint="eastAsia"/>
              </w:rPr>
              <w:t>含义</w:t>
            </w:r>
          </w:p>
        </w:tc>
        <w:tc>
          <w:tcPr>
            <w:tcW w:w="1747" w:type="dxa"/>
            <w:tcBorders>
              <w:top w:val="single" w:color="auto" w:sz="4" w:space="0"/>
              <w:bottom w:val="single" w:color="auto" w:sz="4" w:space="0"/>
            </w:tcBorders>
            <w:vAlign w:val="center"/>
          </w:tcPr>
          <w:p>
            <w:pPr>
              <w:spacing w:line="400" w:lineRule="exact"/>
              <w:jc w:val="center"/>
              <w:rPr>
                <w:szCs w:val="21"/>
              </w:rPr>
            </w:pPr>
            <w:r>
              <w:rPr>
                <w:rFonts w:hint="eastAsia"/>
                <w:szCs w:val="21"/>
              </w:rPr>
              <w:t>数据类型</w:t>
            </w:r>
          </w:p>
        </w:tc>
      </w:tr>
      <w:tr>
        <w:tblPrEx>
          <w:tblCellMar>
            <w:top w:w="0" w:type="dxa"/>
            <w:left w:w="108" w:type="dxa"/>
            <w:bottom w:w="0" w:type="dxa"/>
            <w:right w:w="108" w:type="dxa"/>
          </w:tblCellMar>
        </w:tblPrEx>
        <w:trPr>
          <w:jc w:val="center"/>
        </w:trPr>
        <w:tc>
          <w:tcPr>
            <w:tcW w:w="2016" w:type="dxa"/>
            <w:tcBorders>
              <w:top w:val="single" w:color="auto" w:sz="4" w:space="0"/>
            </w:tcBorders>
            <w:vAlign w:val="center"/>
          </w:tcPr>
          <w:p>
            <w:pPr>
              <w:spacing w:line="400" w:lineRule="exact"/>
              <w:jc w:val="center"/>
              <w:rPr>
                <w:szCs w:val="21"/>
              </w:rPr>
            </w:pPr>
            <w:r>
              <w:rPr>
                <w:rFonts w:hint="eastAsia"/>
                <w:szCs w:val="21"/>
              </w:rPr>
              <w:t>jobname</w:t>
            </w:r>
          </w:p>
        </w:tc>
        <w:tc>
          <w:tcPr>
            <w:tcW w:w="2750" w:type="dxa"/>
            <w:tcBorders>
              <w:top w:val="single" w:color="auto" w:sz="4" w:space="0"/>
            </w:tcBorders>
            <w:vAlign w:val="center"/>
          </w:tcPr>
          <w:p>
            <w:pPr>
              <w:spacing w:line="400" w:lineRule="exact"/>
              <w:jc w:val="center"/>
            </w:pPr>
            <w:r>
              <w:rPr>
                <w:rFonts w:hint="eastAsia"/>
              </w:rPr>
              <w:t>岗位名称</w:t>
            </w:r>
          </w:p>
        </w:tc>
        <w:tc>
          <w:tcPr>
            <w:tcW w:w="1747" w:type="dxa"/>
            <w:tcBorders>
              <w:top w:val="single" w:color="auto" w:sz="4" w:space="0"/>
            </w:tcBorders>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companyname</w:t>
            </w:r>
          </w:p>
        </w:tc>
        <w:tc>
          <w:tcPr>
            <w:tcW w:w="2750" w:type="dxa"/>
            <w:vAlign w:val="center"/>
          </w:tcPr>
          <w:p>
            <w:pPr>
              <w:spacing w:line="400" w:lineRule="exact"/>
              <w:jc w:val="center"/>
            </w:pPr>
            <w:r>
              <w:rPr>
                <w:rFonts w:hint="eastAsia"/>
              </w:rPr>
              <w:t>公司名称</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companytype</w:t>
            </w:r>
          </w:p>
        </w:tc>
        <w:tc>
          <w:tcPr>
            <w:tcW w:w="2750" w:type="dxa"/>
            <w:vAlign w:val="center"/>
          </w:tcPr>
          <w:p>
            <w:pPr>
              <w:spacing w:line="400" w:lineRule="exact"/>
              <w:jc w:val="center"/>
            </w:pPr>
            <w:r>
              <w:rPr>
                <w:rFonts w:hint="eastAsia"/>
              </w:rPr>
              <w:t>公司性质</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jobwelf</w:t>
            </w:r>
          </w:p>
        </w:tc>
        <w:tc>
          <w:tcPr>
            <w:tcW w:w="2750" w:type="dxa"/>
            <w:vAlign w:val="center"/>
          </w:tcPr>
          <w:p>
            <w:pPr>
              <w:spacing w:line="400" w:lineRule="exact"/>
              <w:jc w:val="center"/>
            </w:pPr>
            <w:r>
              <w:rPr>
                <w:rFonts w:hint="eastAsia"/>
              </w:rPr>
              <w:t>岗位福利</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experience</w:t>
            </w:r>
          </w:p>
        </w:tc>
        <w:tc>
          <w:tcPr>
            <w:tcW w:w="2750" w:type="dxa"/>
            <w:vAlign w:val="center"/>
          </w:tcPr>
          <w:p>
            <w:pPr>
              <w:spacing w:line="400" w:lineRule="exact"/>
              <w:jc w:val="center"/>
            </w:pPr>
            <w:r>
              <w:rPr>
                <w:rFonts w:hint="eastAsia"/>
              </w:rPr>
              <w:t>工作经验要求</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education</w:t>
            </w:r>
          </w:p>
        </w:tc>
        <w:tc>
          <w:tcPr>
            <w:tcW w:w="2750" w:type="dxa"/>
            <w:vAlign w:val="center"/>
          </w:tcPr>
          <w:p>
            <w:pPr>
              <w:spacing w:line="400" w:lineRule="exact"/>
              <w:jc w:val="center"/>
            </w:pPr>
            <w:r>
              <w:rPr>
                <w:rFonts w:hint="eastAsia"/>
              </w:rPr>
              <w:t>学历要求</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needpeople</w:t>
            </w:r>
          </w:p>
        </w:tc>
        <w:tc>
          <w:tcPr>
            <w:tcW w:w="2750" w:type="dxa"/>
            <w:vAlign w:val="center"/>
          </w:tcPr>
          <w:p>
            <w:pPr>
              <w:spacing w:line="400" w:lineRule="exact"/>
              <w:jc w:val="center"/>
            </w:pPr>
            <w:r>
              <w:rPr>
                <w:rFonts w:hint="eastAsia"/>
              </w:rPr>
              <w:t>招聘人数</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demand</w:t>
            </w:r>
          </w:p>
        </w:tc>
        <w:tc>
          <w:tcPr>
            <w:tcW w:w="2750" w:type="dxa"/>
            <w:vAlign w:val="center"/>
          </w:tcPr>
          <w:p>
            <w:pPr>
              <w:spacing w:line="400" w:lineRule="exact"/>
              <w:jc w:val="center"/>
            </w:pPr>
            <w:r>
              <w:rPr>
                <w:rFonts w:hint="eastAsia"/>
              </w:rPr>
              <w:t>岗位职责</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c</w:t>
            </w:r>
            <w:r>
              <w:rPr>
                <w:szCs w:val="21"/>
              </w:rPr>
              <w:t>ompanysize</w:t>
            </w:r>
          </w:p>
        </w:tc>
        <w:tc>
          <w:tcPr>
            <w:tcW w:w="2750" w:type="dxa"/>
            <w:vAlign w:val="center"/>
          </w:tcPr>
          <w:p>
            <w:pPr>
              <w:spacing w:line="400" w:lineRule="exact"/>
              <w:jc w:val="center"/>
            </w:pPr>
            <w:r>
              <w:rPr>
                <w:rFonts w:hint="eastAsia"/>
              </w:rPr>
              <w:t>公司规模</w:t>
            </w:r>
          </w:p>
        </w:tc>
        <w:tc>
          <w:tcPr>
            <w:tcW w:w="1747" w:type="dxa"/>
            <w:vAlign w:val="center"/>
          </w:tcPr>
          <w:p>
            <w:pPr>
              <w:spacing w:line="400" w:lineRule="exact"/>
              <w:jc w:val="center"/>
              <w:rPr>
                <w:szCs w:val="21"/>
              </w:rPr>
            </w:pPr>
            <w:r>
              <w:rPr>
                <w:rFonts w:hint="eastAsia"/>
                <w:szCs w:val="21"/>
              </w:rPr>
              <w:t>String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c</w:t>
            </w:r>
            <w:r>
              <w:rPr>
                <w:szCs w:val="21"/>
              </w:rPr>
              <w:t>ompanyind</w:t>
            </w:r>
          </w:p>
        </w:tc>
        <w:tc>
          <w:tcPr>
            <w:tcW w:w="2750" w:type="dxa"/>
            <w:vAlign w:val="center"/>
          </w:tcPr>
          <w:p>
            <w:pPr>
              <w:spacing w:line="400" w:lineRule="exact"/>
              <w:jc w:val="center"/>
            </w:pPr>
            <w:r>
              <w:rPr>
                <w:rFonts w:hint="eastAsia"/>
              </w:rPr>
              <w:t>公司所属行业类型</w:t>
            </w:r>
          </w:p>
        </w:tc>
        <w:tc>
          <w:tcPr>
            <w:tcW w:w="1747" w:type="dxa"/>
            <w:vAlign w:val="center"/>
          </w:tcPr>
          <w:p>
            <w:pPr>
              <w:spacing w:line="400" w:lineRule="exact"/>
              <w:jc w:val="center"/>
              <w:rPr>
                <w:szCs w:val="21"/>
              </w:rPr>
            </w:pPr>
            <w:r>
              <w:rPr>
                <w:rFonts w:hint="eastAsia"/>
                <w:szCs w:val="21"/>
              </w:rPr>
              <w:t>String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c</w:t>
            </w:r>
            <w:r>
              <w:rPr>
                <w:szCs w:val="21"/>
              </w:rPr>
              <w:t>ategories</w:t>
            </w:r>
          </w:p>
        </w:tc>
        <w:tc>
          <w:tcPr>
            <w:tcW w:w="2750" w:type="dxa"/>
            <w:vAlign w:val="center"/>
          </w:tcPr>
          <w:p>
            <w:pPr>
              <w:spacing w:line="400" w:lineRule="exact"/>
              <w:jc w:val="center"/>
            </w:pPr>
            <w:r>
              <w:rPr>
                <w:rFonts w:hint="eastAsia"/>
              </w:rPr>
              <w:t>职位所属类型</w:t>
            </w:r>
          </w:p>
        </w:tc>
        <w:tc>
          <w:tcPr>
            <w:tcW w:w="1747" w:type="dxa"/>
            <w:vAlign w:val="center"/>
          </w:tcPr>
          <w:p>
            <w:pPr>
              <w:spacing w:line="400" w:lineRule="exact"/>
              <w:jc w:val="center"/>
              <w:rPr>
                <w:szCs w:val="21"/>
              </w:rPr>
            </w:pPr>
            <w:r>
              <w:rPr>
                <w:rFonts w:hint="eastAsia"/>
                <w:szCs w:val="21"/>
              </w:rPr>
              <w:t>String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m</w:t>
            </w:r>
            <w:r>
              <w:rPr>
                <w:szCs w:val="21"/>
              </w:rPr>
              <w:t>axSalary</w:t>
            </w:r>
          </w:p>
        </w:tc>
        <w:tc>
          <w:tcPr>
            <w:tcW w:w="2750" w:type="dxa"/>
            <w:vAlign w:val="center"/>
          </w:tcPr>
          <w:p>
            <w:pPr>
              <w:spacing w:line="400" w:lineRule="exact"/>
              <w:jc w:val="center"/>
            </w:pPr>
            <w:r>
              <w:rPr>
                <w:rFonts w:hint="eastAsia"/>
              </w:rPr>
              <w:t>月最高工资</w:t>
            </w:r>
          </w:p>
        </w:tc>
        <w:tc>
          <w:tcPr>
            <w:tcW w:w="1747" w:type="dxa"/>
            <w:vAlign w:val="center"/>
          </w:tcPr>
          <w:p>
            <w:pPr>
              <w:spacing w:line="400" w:lineRule="exact"/>
              <w:jc w:val="center"/>
              <w:rPr>
                <w:szCs w:val="21"/>
              </w:rPr>
            </w:pPr>
            <w:r>
              <w:rPr>
                <w:rFonts w:hint="eastAsia"/>
                <w:szCs w:val="21"/>
              </w:rPr>
              <w:t>String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m</w:t>
            </w:r>
            <w:r>
              <w:rPr>
                <w:szCs w:val="21"/>
              </w:rPr>
              <w:t>inSalary</w:t>
            </w:r>
          </w:p>
        </w:tc>
        <w:tc>
          <w:tcPr>
            <w:tcW w:w="2750" w:type="dxa"/>
            <w:vAlign w:val="center"/>
          </w:tcPr>
          <w:p>
            <w:pPr>
              <w:spacing w:line="400" w:lineRule="exact"/>
              <w:jc w:val="center"/>
            </w:pPr>
            <w:r>
              <w:rPr>
                <w:rFonts w:hint="eastAsia"/>
              </w:rPr>
              <w:t>月最低工资</w:t>
            </w:r>
          </w:p>
        </w:tc>
        <w:tc>
          <w:tcPr>
            <w:tcW w:w="1747" w:type="dxa"/>
            <w:vAlign w:val="center"/>
          </w:tcPr>
          <w:p>
            <w:pPr>
              <w:spacing w:line="400" w:lineRule="exact"/>
              <w:jc w:val="center"/>
              <w:rPr>
                <w:szCs w:val="21"/>
              </w:rPr>
            </w:pPr>
            <w:r>
              <w:rPr>
                <w:rFonts w:hint="eastAsia"/>
                <w:szCs w:val="21"/>
              </w:rPr>
              <w:t>String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c</w:t>
            </w:r>
            <w:r>
              <w:rPr>
                <w:szCs w:val="21"/>
              </w:rPr>
              <w:t>ity</w:t>
            </w:r>
          </w:p>
        </w:tc>
        <w:tc>
          <w:tcPr>
            <w:tcW w:w="2750" w:type="dxa"/>
            <w:vAlign w:val="center"/>
          </w:tcPr>
          <w:p>
            <w:pPr>
              <w:spacing w:line="400" w:lineRule="exact"/>
              <w:jc w:val="center"/>
            </w:pPr>
            <w:r>
              <w:rPr>
                <w:rFonts w:hint="eastAsia"/>
              </w:rPr>
              <w:t>工作地点所属城市</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ind w:firstLine="720" w:firstLineChars="300"/>
              <w:rPr>
                <w:szCs w:val="21"/>
              </w:rPr>
            </w:pPr>
            <w:r>
              <w:rPr>
                <w:rFonts w:hint="eastAsia"/>
                <w:szCs w:val="21"/>
              </w:rPr>
              <w:t>area</w:t>
            </w:r>
          </w:p>
        </w:tc>
        <w:tc>
          <w:tcPr>
            <w:tcW w:w="2750" w:type="dxa"/>
            <w:vAlign w:val="center"/>
          </w:tcPr>
          <w:p>
            <w:pPr>
              <w:spacing w:line="400" w:lineRule="exact"/>
              <w:jc w:val="center"/>
            </w:pPr>
            <w:r>
              <w:rPr>
                <w:rFonts w:hint="eastAsia"/>
              </w:rPr>
              <w:t>工作地点所属区域</w:t>
            </w:r>
          </w:p>
        </w:tc>
        <w:tc>
          <w:tcPr>
            <w:tcW w:w="1747" w:type="dxa"/>
            <w:vAlign w:val="center"/>
          </w:tcPr>
          <w:p>
            <w:pPr>
              <w:spacing w:line="400" w:lineRule="exact"/>
              <w:jc w:val="center"/>
              <w:rPr>
                <w:szCs w:val="21"/>
              </w:rPr>
            </w:pPr>
            <w:r>
              <w:rPr>
                <w:szCs w:val="21"/>
              </w:rPr>
              <w:t>S</w:t>
            </w:r>
            <w:r>
              <w:rPr>
                <w:rFonts w:hint="eastAsia"/>
                <w:szCs w:val="21"/>
              </w:rPr>
              <w:t>tring</w:t>
            </w:r>
          </w:p>
        </w:tc>
      </w:tr>
      <w:tr>
        <w:tblPrEx>
          <w:tblCellMar>
            <w:top w:w="0" w:type="dxa"/>
            <w:left w:w="108" w:type="dxa"/>
            <w:bottom w:w="0" w:type="dxa"/>
            <w:right w:w="108" w:type="dxa"/>
          </w:tblCellMar>
        </w:tblPrEx>
        <w:trPr>
          <w:jc w:val="center"/>
        </w:trPr>
        <w:tc>
          <w:tcPr>
            <w:tcW w:w="2016" w:type="dxa"/>
            <w:vAlign w:val="center"/>
          </w:tcPr>
          <w:p>
            <w:pPr>
              <w:spacing w:line="400" w:lineRule="exact"/>
              <w:jc w:val="center"/>
              <w:rPr>
                <w:szCs w:val="21"/>
              </w:rPr>
            </w:pPr>
            <w:r>
              <w:rPr>
                <w:rFonts w:hint="eastAsia"/>
                <w:szCs w:val="21"/>
              </w:rPr>
              <w:t>province</w:t>
            </w:r>
          </w:p>
        </w:tc>
        <w:tc>
          <w:tcPr>
            <w:tcW w:w="2750" w:type="dxa"/>
            <w:vAlign w:val="center"/>
          </w:tcPr>
          <w:p>
            <w:pPr>
              <w:spacing w:line="400" w:lineRule="exact"/>
              <w:jc w:val="center"/>
            </w:pPr>
            <w:r>
              <w:rPr>
                <w:rFonts w:hint="eastAsia"/>
              </w:rPr>
              <w:t>工作地点所属省份</w:t>
            </w:r>
          </w:p>
        </w:tc>
        <w:tc>
          <w:tcPr>
            <w:tcW w:w="1747" w:type="dxa"/>
            <w:vAlign w:val="center"/>
          </w:tcPr>
          <w:p>
            <w:pPr>
              <w:spacing w:line="400" w:lineRule="exact"/>
              <w:jc w:val="center"/>
              <w:rPr>
                <w:szCs w:val="21"/>
              </w:rPr>
            </w:pPr>
            <w:r>
              <w:rPr>
                <w:rFonts w:hint="eastAsia"/>
                <w:szCs w:val="21"/>
              </w:rPr>
              <w:t>String</w:t>
            </w:r>
          </w:p>
        </w:tc>
      </w:tr>
      <w:tr>
        <w:tblPrEx>
          <w:tblCellMar>
            <w:top w:w="0" w:type="dxa"/>
            <w:left w:w="108" w:type="dxa"/>
            <w:bottom w:w="0" w:type="dxa"/>
            <w:right w:w="108" w:type="dxa"/>
          </w:tblCellMar>
        </w:tblPrEx>
        <w:trPr>
          <w:jc w:val="center"/>
        </w:trPr>
        <w:tc>
          <w:tcPr>
            <w:tcW w:w="2016" w:type="dxa"/>
            <w:tcBorders>
              <w:bottom w:val="single" w:color="auto" w:sz="4" w:space="0"/>
            </w:tcBorders>
            <w:vAlign w:val="center"/>
          </w:tcPr>
          <w:p>
            <w:pPr>
              <w:spacing w:line="400" w:lineRule="exact"/>
              <w:jc w:val="center"/>
              <w:rPr>
                <w:szCs w:val="21"/>
              </w:rPr>
            </w:pPr>
            <w:r>
              <w:rPr>
                <w:rFonts w:hint="eastAsia"/>
                <w:szCs w:val="21"/>
              </w:rPr>
              <w:t>isFresh</w:t>
            </w:r>
          </w:p>
        </w:tc>
        <w:tc>
          <w:tcPr>
            <w:tcW w:w="2750" w:type="dxa"/>
            <w:tcBorders>
              <w:bottom w:val="single" w:color="auto" w:sz="4" w:space="0"/>
            </w:tcBorders>
            <w:vAlign w:val="center"/>
          </w:tcPr>
          <w:p>
            <w:pPr>
              <w:spacing w:line="400" w:lineRule="exact"/>
              <w:jc w:val="center"/>
            </w:pPr>
            <w:r>
              <w:rPr>
                <w:rFonts w:hint="eastAsia"/>
              </w:rPr>
              <w:t>是否为应届生/在校生</w:t>
            </w:r>
          </w:p>
        </w:tc>
        <w:tc>
          <w:tcPr>
            <w:tcW w:w="1747" w:type="dxa"/>
            <w:tcBorders>
              <w:bottom w:val="single" w:color="auto" w:sz="4" w:space="0"/>
            </w:tcBorders>
            <w:vAlign w:val="center"/>
          </w:tcPr>
          <w:p>
            <w:pPr>
              <w:spacing w:line="400" w:lineRule="exact"/>
              <w:jc w:val="center"/>
              <w:rPr>
                <w:szCs w:val="21"/>
              </w:rPr>
            </w:pPr>
            <w:r>
              <w:rPr>
                <w:rFonts w:hint="eastAsia"/>
                <w:szCs w:val="21"/>
              </w:rPr>
              <w:t>String</w:t>
            </w:r>
          </w:p>
        </w:tc>
      </w:tr>
    </w:tbl>
    <w:p>
      <w:pPr>
        <w:ind w:firstLine="480"/>
      </w:pPr>
    </w:p>
    <w:p>
      <w:pPr>
        <w:ind w:firstLine="480"/>
      </w:pPr>
      <w:r>
        <w:rPr>
          <w:rFonts w:hint="eastAsia"/>
        </w:rPr>
        <w:t>经过上述的数据收集后，可以发现在数据集中含有一部分脏数据，主要是因为企业重复发送招聘信息造成的重复数据与和与默认值不匹配的字符串类型的错误数据。因此，我们需要对数据集进行清洗处理，主要步骤包含：</w:t>
      </w:r>
    </w:p>
    <w:p>
      <w:pPr>
        <w:ind w:firstLine="480"/>
      </w:pPr>
      <w:r>
        <w:rPr>
          <w:rFonts w:hint="eastAsia"/>
        </w:rPr>
        <w:t>（1）根据职位名称，公司名称，工作地点，薪资，具体要求，学历，工作经验和所招人数对数据进行去重处理；</w:t>
      </w:r>
    </w:p>
    <w:p>
      <w:pPr>
        <w:ind w:firstLine="480"/>
      </w:pPr>
      <w:r>
        <w:rPr>
          <w:rFonts w:hint="eastAsia"/>
        </w:rPr>
        <w:t>（2）处理price字段：price字段的格式不一致，有的是千/月，万/月，万/年，还有的是万以上以及元/天和空值。需要将其统一转换为千/月，并按薪资上限和薪资下限进行存储；</w:t>
      </w:r>
    </w:p>
    <w:p>
      <w:pPr>
        <w:ind w:firstLine="480"/>
      </w:pPr>
      <w:r>
        <w:rPr>
          <w:rFonts w:hint="eastAsia"/>
        </w:rPr>
        <w:t>（3）处理workarea字段：将工作地点城市</w:t>
      </w:r>
      <w:r>
        <w:rPr>
          <w:rFonts w:hint="eastAsia"/>
          <w:lang w:eastAsia="zh-CN"/>
        </w:rPr>
        <w:t>－</w:t>
      </w:r>
      <w:r>
        <w:rPr>
          <w:rFonts w:hint="eastAsia"/>
        </w:rPr>
        <w:t>区域根据</w:t>
      </w:r>
      <w:r>
        <w:rPr>
          <w:rFonts w:hint="eastAsia"/>
          <w:lang w:eastAsia="zh-CN"/>
        </w:rPr>
        <w:t>－</w:t>
      </w:r>
      <w:r>
        <w:rPr>
          <w:rFonts w:hint="eastAsia"/>
        </w:rPr>
        <w:t>拆分成城市和区域两个字段，进行分别存储。若只有城市，则将区域设为空值；</w:t>
      </w:r>
    </w:p>
    <w:p>
      <w:pPr>
        <w:ind w:firstLine="480"/>
      </w:pPr>
      <w:r>
        <w:rPr>
          <w:rFonts w:hint="eastAsia"/>
        </w:rPr>
        <w:t>（4）处理education字段：对所有数据添加一个字段isFresh，用于表示是否是“在校生/应届生”。如果某条数据的education字段包含“在校生/应届生”，则将其isFresh字段设为‘是’</w:t>
      </w:r>
      <w:r>
        <w:rPr>
          <w:rFonts w:hint="eastAsia"/>
          <w:lang w:eastAsia="zh-CN"/>
        </w:rPr>
        <w:t>，</w:t>
      </w:r>
      <w:r>
        <w:rPr>
          <w:rFonts w:hint="eastAsia"/>
        </w:rPr>
        <w:t>否则将其设为‘否’，并去除education中的‘在校生/应届生’；</w:t>
      </w:r>
    </w:p>
    <w:p>
      <w:pPr>
        <w:ind w:firstLine="480"/>
      </w:pPr>
      <w:r>
        <w:rPr>
          <w:rFonts w:hint="eastAsia"/>
        </w:rPr>
        <w:t>（5）处理province字段：为每条数据添加相应的province字段，将province字段的值更新为city字段表示城市所对应的省份。如果city为直辖市，则其对应province字段填写其直辖市城市名；</w:t>
      </w:r>
    </w:p>
    <w:p>
      <w:pPr>
        <w:ind w:firstLine="480" w:firstLineChars="200"/>
      </w:pPr>
      <w:r>
        <w:rPr>
          <w:rFonts w:hint="eastAsia"/>
        </w:rPr>
        <w:t>本案例数据集的使用方式为将MongoDB中经过清洗的数据导出为csv文件，然后上传至 HDFS文件系统中，进而可以用MapReduce对数据进行并行化地快速处理。</w:t>
      </w:r>
    </w:p>
    <w:p/>
    <w:p>
      <w:pPr>
        <w:rPr>
          <w:b/>
        </w:rPr>
      </w:pPr>
      <w:r>
        <w:rPr>
          <w:rFonts w:hint="eastAsia"/>
          <w:b/>
        </w:rPr>
        <w:t>3</w:t>
      </w:r>
      <w:r>
        <w:rPr>
          <w:b/>
        </w:rPr>
        <w:t xml:space="preserve">.3 </w:t>
      </w:r>
      <w:r>
        <w:rPr>
          <w:rFonts w:hint="eastAsia"/>
          <w:b/>
        </w:rPr>
        <w:t>数据分析与可视化</w:t>
      </w:r>
    </w:p>
    <w:p>
      <w:pPr>
        <w:ind w:firstLine="480"/>
      </w:pPr>
      <w:r>
        <w:rPr>
          <w:rFonts w:hint="eastAsia"/>
        </w:rPr>
        <w:t>对上述获取到的数据集进行分析的角度有非常多的选择，包括但不限于（1）平均工资相关分析：不同岗位的平均工资、不同城市的平均工资；（2）中值工资相关分析：工资和学历关系、工资和经验关系、工资和企业性质关系、工资和公司行业关系；（3）学历经验分析：热门岗位的学历分析、热门岗位的经验分析、不同岗位的学历需求、不同岗位的经验需求；（4）公司相关分析：不同行业公司的公司数量、不同性质企业的公司数量、不同规模公司的地域分布；（5）岗位相关分析：不同城市岗位总数、TopK岗位数量、大数据相关岗位的职位要求。</w:t>
      </w:r>
    </w:p>
    <w:p>
      <w:pPr>
        <w:ind w:firstLine="480"/>
      </w:pPr>
      <w:r>
        <w:rPr>
          <w:rFonts w:hint="eastAsia"/>
        </w:rPr>
        <w:t>在本案例中，我们给出两组使用MapReduce进行统计分析的例子，并鼓励学生使用MapReduce的方式设计并行化程序完成其它角度下的大数据分析。</w:t>
      </w:r>
    </w:p>
    <w:p>
      <w:pPr>
        <w:ind w:firstLine="480"/>
      </w:pPr>
      <w:r>
        <w:rPr>
          <w:rFonts w:hint="eastAsia"/>
        </w:rPr>
        <w:t>（1）岗位数量分析</w:t>
      </w:r>
    </w:p>
    <w:p>
      <w:pPr>
        <w:ind w:firstLine="480"/>
      </w:pPr>
      <w:r>
        <w:rPr>
          <w:rFonts w:hint="eastAsia"/>
        </w:rPr>
        <w:t>在该部分中，我们需要统计不同城市的岗位数，统计不同规模公司的地域分布，按公司性质统计岗位数量，按公司的类型统计公司数量，按学历要求统计岗位数量，按经验统计岗位数量。以按公司的类型统计公司数量统计为例， Map方案如下：</w:t>
      </w:r>
    </w:p>
    <w:p>
      <w:pPr>
        <w:ind w:firstLine="480"/>
      </w:pPr>
      <w:r>
        <w:rPr>
          <w:rFonts w:hint="eastAsia"/>
        </w:rPr>
        <w:t>定义集合</w:t>
      </w:r>
      <m:oMath>
        <m:r>
          <m:rPr/>
          <w:rPr>
            <w:rFonts w:ascii="Cambria Math" w:hAnsi="Cambria Math"/>
          </w:rPr>
          <m:t>KEY=</m:t>
        </m:r>
        <m:d>
          <m:dPr>
            <m:begChr m:val="{"/>
            <m:endChr m:val="}"/>
            <m:ctrlPr>
              <w:rPr>
                <w:rFonts w:ascii="Cambria Math" w:hAnsi="Cambria Math"/>
                <w:i/>
              </w:rPr>
            </m:ctrlPr>
          </m:dPr>
          <m:e>
            <m:sSub>
              <m:sSubPr>
                <m:ctrlPr>
                  <w:rPr>
                    <w:rFonts w:ascii="Cambria Math" w:hAnsi="Cambria Math"/>
                    <w:i/>
                  </w:rPr>
                </m:ctrlPr>
              </m:sSubPr>
              <m:e>
                <m:r>
                  <m:rPr/>
                  <w:rPr>
                    <w:rFonts w:hint="eastAsia" w:ascii="Cambria Math" w:hAnsi="Cambria Math"/>
                  </w:rPr>
                  <m:t>item</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|i∈[1,19]</m:t>
            </m:r>
            <m:ctrlPr>
              <w:rPr>
                <w:rFonts w:ascii="Cambria Math" w:hAnsi="Cambria Math"/>
                <w:i/>
              </w:rPr>
            </m:ctrlPr>
          </m:e>
        </m:d>
      </m:oMath>
      <w:r>
        <w:rPr>
          <w:rFonts w:hint="eastAsia"/>
        </w:rPr>
        <w:t>，</w:t>
      </w:r>
      <w:r>
        <w:t>其中</w:t>
      </w:r>
      <m:oMath>
        <m:sSub>
          <m:sSubPr>
            <m:ctrlPr>
              <w:rPr>
                <w:rFonts w:ascii="Cambria Math" w:hAnsi="Cambria Math"/>
                <w:i/>
              </w:rPr>
            </m:ctrlPr>
          </m:sSubPr>
          <m:e>
            <m:r>
              <m:rPr/>
              <w:rPr>
                <w:rFonts w:ascii="Cambria Math" w:hAnsi="Cambria Math"/>
              </w:rPr>
              <m:t>item</m:t>
            </m:r>
            <m:ctrlPr>
              <w:rPr>
                <w:rFonts w:ascii="Cambria Math" w:hAnsi="Cambria Math"/>
                <w:i/>
              </w:rPr>
            </m:ctrlPr>
          </m:e>
          <m:sub>
            <m:r>
              <m:rPr/>
              <w:rPr>
                <w:rFonts w:ascii="Cambria Math" w:hAnsi="Cambria Math"/>
              </w:rPr>
              <m:t>i</m:t>
            </m:r>
            <m:ctrlPr>
              <w:rPr>
                <w:rFonts w:ascii="Cambria Math" w:hAnsi="Cambria Math"/>
                <w:i/>
              </w:rPr>
            </m:ctrlPr>
          </m:sub>
        </m:sSub>
      </m:oMath>
      <w:r>
        <w:t>是数据库内</w:t>
      </w:r>
      <w:r>
        <w:rPr>
          <w:i/>
        </w:rPr>
        <w:t>i</w:t>
      </w:r>
      <w:r>
        <w:t>列所存储的元素。</w:t>
      </w:r>
      <m:oMath>
        <m:r>
          <m:rPr/>
          <w:rPr>
            <w:rFonts w:ascii="Cambria Math" w:hAnsi="Cambria Math"/>
          </w:rPr>
          <m:t>i=7</m:t>
        </m:r>
      </m:oMath>
      <w:r>
        <w:rPr>
          <w:rFonts w:hint="eastAsia"/>
        </w:rPr>
        <w:t>可得</w:t>
      </w:r>
      <m:oMath>
        <m:r>
          <m:rPr/>
          <w:rPr>
            <w:rFonts w:ascii="Cambria Math" w:hAnsi="Cambria Math"/>
          </w:rPr>
          <m:t>KEY=</m:t>
        </m:r>
      </m:oMath>
      <w:r>
        <w:rPr>
          <w:rFonts w:hint="eastAsia"/>
        </w:rPr>
        <w:t>{‘民营公司’，‘上市公司’，‘国企’，‘合资’，‘外资（非欧美）’，‘外资（欧美）’，‘创业公司’，‘事业单位’，‘政府机关’，‘非营利组织’，‘外企代表处’}。</w:t>
      </w:r>
      <w:r>
        <w:t>对每次选取到的KEY实例key，设定其对应的value=1。</w:t>
      </w:r>
    </w:p>
    <w:p>
      <w:pPr>
        <w:ind w:firstLine="480"/>
      </w:pPr>
      <w:r>
        <w:rPr>
          <w:rFonts w:hint="eastAsia"/>
        </w:rPr>
        <w:t>设计一个Reduce方案如下：</w:t>
      </w:r>
    </w:p>
    <w:p>
      <w:pPr>
        <w:ind w:firstLine="480"/>
      </w:pPr>
      <w:r>
        <w:t>建立一个数据字典，数据字典中key分别对应KEY集合中的元素，对全部选取的key-value实例进行访问，</w:t>
      </w:r>
      <w:r>
        <w:rPr>
          <w:rFonts w:hint="eastAsia"/>
        </w:rPr>
        <w:t>若k</w:t>
      </w:r>
      <w:r>
        <w:t>ey</w:t>
      </w:r>
      <w:r>
        <w:rPr>
          <w:rFonts w:hint="eastAsia"/>
        </w:rPr>
        <w:t>值相同</w:t>
      </w:r>
      <w:r>
        <w:t>则</w:t>
      </w:r>
      <w:r>
        <w:rPr>
          <w:rFonts w:hint="eastAsia"/>
        </w:rPr>
        <w:t>将</w:t>
      </w:r>
      <w:r>
        <w:t>其所对应的value自增1。</w:t>
      </w:r>
    </w:p>
    <w:p>
      <w:pPr>
        <w:ind w:firstLine="480"/>
      </w:pPr>
      <w:r>
        <w:rPr>
          <w:rFonts w:hint="eastAsia"/>
        </w:rPr>
        <w:t>（2）中值工资分析</w:t>
      </w:r>
    </w:p>
    <w:p>
      <w:pPr>
        <w:ind w:firstLine="480"/>
      </w:pPr>
      <w:r>
        <w:rPr>
          <w:rFonts w:hint="eastAsia"/>
        </w:rPr>
        <w:t>在该部分在，我们需要分析中值工资和学历关系、中值工资和经验关系、中值工资和企业性质关系、中值工资和公司行业关系。选取中值工资是因为相比平均工资它更具有代表性，平均工资会因为个别数据的偏大或偏小影响最后平均工资结果，但是中值工资不会受个别特殊数据的影响，更具有一般性。</w:t>
      </w:r>
      <w:r>
        <w:t>以</w:t>
      </w:r>
      <w:r>
        <w:rPr>
          <w:rFonts w:hint="eastAsia"/>
        </w:rPr>
        <w:t>分析中值工资和经验的关系</w:t>
      </w:r>
      <w:r>
        <w:t>统计为例，设计Map方案如下：</w:t>
      </w:r>
    </w:p>
    <w:p>
      <w:pPr>
        <w:ind w:firstLine="480"/>
      </w:pPr>
      <w:r>
        <w:rPr>
          <w:rFonts w:hint="eastAsia"/>
        </w:rPr>
        <w:t>定义集合</w:t>
      </w:r>
      <m:oMath>
        <m:r>
          <m:rPr/>
          <w:rPr>
            <w:rFonts w:ascii="Cambria Math" w:hAnsi="Cambria Math"/>
          </w:rPr>
          <m:t>KEY=</m:t>
        </m:r>
        <m:d>
          <m:dPr>
            <m:begChr m:val="{"/>
            <m:endChr m:val="}"/>
            <m:ctrlPr>
              <w:rPr>
                <w:rFonts w:ascii="Cambria Math" w:hAnsi="Cambria Math"/>
                <w:i/>
              </w:rPr>
            </m:ctrlPr>
          </m:dPr>
          <m:e>
            <m:sSub>
              <m:sSubPr>
                <m:ctrlPr>
                  <w:rPr>
                    <w:rFonts w:ascii="Cambria Math" w:hAnsi="Cambria Math"/>
                    <w:i/>
                  </w:rPr>
                </m:ctrlPr>
              </m:sSubPr>
              <m:e>
                <m:r>
                  <m:rPr/>
                  <w:rPr>
                    <w:rFonts w:hint="eastAsia" w:ascii="Cambria Math" w:hAnsi="Cambria Math"/>
                  </w:rPr>
                  <m:t>item</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|i∈[1,19]</m:t>
            </m:r>
            <m:ctrlPr>
              <w:rPr>
                <w:rFonts w:ascii="Cambria Math" w:hAnsi="Cambria Math"/>
                <w:i/>
              </w:rPr>
            </m:ctrlPr>
          </m:e>
        </m:d>
      </m:oMath>
      <w:r>
        <w:rPr>
          <w:rFonts w:hint="eastAsia"/>
        </w:rPr>
        <w:t>，</w:t>
      </w:r>
      <w:r>
        <w:t>其中</w:t>
      </w:r>
      <m:oMath>
        <m:sSub>
          <m:sSubPr>
            <m:ctrlPr>
              <w:rPr>
                <w:rFonts w:ascii="Cambria Math" w:hAnsi="Cambria Math"/>
                <w:i/>
              </w:rPr>
            </m:ctrlPr>
          </m:sSubPr>
          <m:e>
            <m:r>
              <m:rPr/>
              <w:rPr>
                <w:rFonts w:ascii="Cambria Math" w:hAnsi="Cambria Math"/>
              </w:rPr>
              <m:t>item</m:t>
            </m:r>
            <m:ctrlPr>
              <w:rPr>
                <w:rFonts w:ascii="Cambria Math" w:hAnsi="Cambria Math"/>
                <w:i/>
              </w:rPr>
            </m:ctrlPr>
          </m:e>
          <m:sub>
            <m:r>
              <m:rPr/>
              <w:rPr>
                <w:rFonts w:ascii="Cambria Math" w:hAnsi="Cambria Math"/>
              </w:rPr>
              <m:t>i</m:t>
            </m:r>
            <m:ctrlPr>
              <w:rPr>
                <w:rFonts w:ascii="Cambria Math" w:hAnsi="Cambria Math"/>
                <w:i/>
              </w:rPr>
            </m:ctrlPr>
          </m:sub>
        </m:sSub>
      </m:oMath>
      <w:r>
        <w:t>是数据库内i列所存储的元素。</w:t>
      </w:r>
      <w:r>
        <w:rPr>
          <w:rFonts w:hint="eastAsia"/>
        </w:rPr>
        <w:t>i</w:t>
      </w:r>
      <w:r>
        <w:t>=10</w:t>
      </w:r>
      <w:r>
        <w:rPr>
          <w:rFonts w:hint="eastAsia"/>
        </w:rPr>
        <w:t>可得K</w:t>
      </w:r>
      <w:r>
        <w:t>EY=</w:t>
      </w:r>
      <w:r>
        <w:rPr>
          <w:rFonts w:hint="eastAsia"/>
        </w:rPr>
        <w:t>{‘1-2年’，‘3-4年’，‘5-7年’，‘8-9年’，‘10年以上</w:t>
      </w:r>
      <w:bookmarkStart w:id="3" w:name="_GoBack"/>
      <w:bookmarkEnd w:id="3"/>
      <w:r>
        <w:rPr>
          <w:rFonts w:hint="eastAsia"/>
        </w:rPr>
        <w:t>’，‘无需经验’}，</w:t>
      </w:r>
      <w:r>
        <w:t>对每次选取到的KEY实例key，</w:t>
      </w:r>
      <w:r>
        <w:rPr>
          <w:rFonts w:hint="eastAsia"/>
        </w:rPr>
        <w:t>由于工资是用最大工资m</w:t>
      </w:r>
      <w:r>
        <w:t>axSalary</w:t>
      </w:r>
      <w:r>
        <w:rPr>
          <w:rFonts w:hint="eastAsia"/>
        </w:rPr>
        <w:t>和最小工资m</w:t>
      </w:r>
      <w:r>
        <w:t>inSalary</w:t>
      </w:r>
      <w:r>
        <w:rPr>
          <w:rFonts w:hint="eastAsia"/>
        </w:rPr>
        <w:t>区间表示，所以先由m</w:t>
      </w:r>
      <w:r>
        <w:t>axSalary</w:t>
      </w:r>
      <w:r>
        <w:rPr>
          <w:rFonts w:hint="eastAsia"/>
        </w:rPr>
        <w:t>和m</w:t>
      </w:r>
      <w:r>
        <w:t>inSalary</w:t>
      </w:r>
      <w:r>
        <w:rPr>
          <w:rFonts w:hint="eastAsia"/>
        </w:rPr>
        <w:t>计算月平均工资，然后</w:t>
      </w:r>
      <w:r>
        <w:t>设定其对应的value</w:t>
      </w:r>
      <w:r>
        <w:rPr>
          <w:rFonts w:hint="eastAsia"/>
        </w:rPr>
        <w:t>值为这个平均工资</w:t>
      </w:r>
      <w:r>
        <w:t>。</w:t>
      </w:r>
      <w:r>
        <w:rPr>
          <w:rFonts w:hint="eastAsia"/>
        </w:rPr>
        <w:t xml:space="preserve"> </w:t>
      </w:r>
    </w:p>
    <w:p>
      <w:pPr>
        <w:ind w:firstLine="480"/>
      </w:pPr>
      <w:r>
        <w:rPr>
          <w:rFonts w:hint="eastAsia"/>
        </w:rPr>
        <w:t>设计Reduce方案如下：</w:t>
      </w:r>
    </w:p>
    <w:p>
      <w:pPr>
        <w:ind w:firstLine="480"/>
      </w:pPr>
      <w:r>
        <w:t>建立一个数据字典，数据字典中key分别对应KEY集合中的元素，对全部选取的key-value实例进行访问，</w:t>
      </w:r>
      <w:r>
        <w:rPr>
          <w:rFonts w:hint="eastAsia"/>
        </w:rPr>
        <w:t>若k</w:t>
      </w:r>
      <w:r>
        <w:t>ey</w:t>
      </w:r>
      <w:r>
        <w:rPr>
          <w:rFonts w:hint="eastAsia"/>
        </w:rPr>
        <w:t>值相同</w:t>
      </w:r>
      <w:r>
        <w:t>则</w:t>
      </w:r>
      <w:r>
        <w:rPr>
          <w:rFonts w:hint="eastAsia"/>
        </w:rPr>
        <w:t>将</w:t>
      </w:r>
      <w:r>
        <w:t>其</w:t>
      </w:r>
      <w:r>
        <w:rPr>
          <w:rFonts w:hint="eastAsia"/>
        </w:rPr>
        <w:t>对应的value值加入到这个key值所对应的列表中，最后利用n</w:t>
      </w:r>
      <w:r>
        <w:t>umpy</w:t>
      </w:r>
      <w:r>
        <w:rPr>
          <w:rFonts w:hint="eastAsia"/>
        </w:rPr>
        <w:t>库的中位数函数media</w:t>
      </w:r>
      <w:r>
        <w:t>()</w:t>
      </w:r>
      <w:r>
        <w:rPr>
          <w:rFonts w:hint="eastAsia"/>
        </w:rPr>
        <w:t>求相应的中值工资</w:t>
      </w:r>
      <w:r>
        <w:t>。</w:t>
      </w:r>
    </w:p>
    <w:p>
      <w:pPr>
        <w:ind w:firstLine="480"/>
      </w:pPr>
    </w:p>
    <w:p>
      <w:pPr>
        <w:ind w:firstLine="480"/>
      </w:pPr>
      <w:r>
        <w:rPr>
          <w:rFonts w:hint="eastAsia"/>
        </w:rPr>
        <w:t>接下来，可使用Pyecharts将分析结果可视化，以便于展示招聘大数据，一下为数据可视化的一些例子：</w:t>
      </w:r>
    </w:p>
    <w:p>
      <w:pPr>
        <w:ind w:firstLine="480"/>
      </w:pPr>
      <w:r>
        <w:rPr>
          <w:rFonts w:hint="eastAsia"/>
        </w:rPr>
        <w:t>（1）不同企业规模的中值工资</w:t>
      </w:r>
    </w:p>
    <w:p>
      <w:pPr>
        <w:jc w:val="center"/>
      </w:pPr>
      <w:r>
        <w:drawing>
          <wp:inline distT="0" distB="0" distL="0" distR="0">
            <wp:extent cx="4679950" cy="2823845"/>
            <wp:effectExtent l="0" t="0" r="0" b="0"/>
            <wp:docPr id="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5"/>
                    <pic:cNvPicPr>
                      <a:picLocks noChangeAspect="1"/>
                    </pic:cNvPicPr>
                  </pic:nvPicPr>
                  <pic:blipFill>
                    <a:blip r:embed="rId9"/>
                    <a:stretch>
                      <a:fillRect/>
                    </a:stretch>
                  </pic:blipFill>
                  <pic:spPr>
                    <a:xfrm>
                      <a:off x="0" y="0"/>
                      <a:ext cx="4680000" cy="2824335"/>
                    </a:xfrm>
                    <a:prstGeom prst="rect">
                      <a:avLst/>
                    </a:prstGeom>
                  </pic:spPr>
                </pic:pic>
              </a:graphicData>
            </a:graphic>
          </wp:inline>
        </w:drawing>
      </w:r>
    </w:p>
    <w:p>
      <w:pPr>
        <w:ind w:firstLine="480" w:firstLineChars="200"/>
        <w:jc w:val="left"/>
      </w:pPr>
      <w:r>
        <w:rPr>
          <w:rFonts w:hint="eastAsia"/>
        </w:rPr>
        <w:t>如上图所示，在中小型企业中（即公司人数在50-1000人左右），工资基本和企业规模基本成正相关关系，企业规模越大，则工资越高。但公司规模在1000-5000和5000-10000人规模的公司中值工资区别不大。其中，10000人以上企业工资最高。由此可见，万人以上规模的公司薪资水平高，择业时可优先考虑企业规模大的公司。</w:t>
      </w:r>
    </w:p>
    <w:p>
      <w:pPr>
        <w:ind w:firstLine="480" w:firstLineChars="200"/>
        <w:jc w:val="left"/>
      </w:pPr>
      <w:r>
        <w:rPr>
          <w:rFonts w:hint="eastAsia"/>
        </w:rPr>
        <w:t>（2）热门岗位的学历分布</w:t>
      </w:r>
    </w:p>
    <w:p>
      <w:pPr>
        <w:jc w:val="center"/>
      </w:pPr>
      <w:r>
        <w:drawing>
          <wp:inline distT="0" distB="0" distL="0" distR="0">
            <wp:extent cx="4681855" cy="256667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81855" cy="2566670"/>
                    </a:xfrm>
                    <a:prstGeom prst="rect">
                      <a:avLst/>
                    </a:prstGeom>
                    <a:noFill/>
                  </pic:spPr>
                </pic:pic>
              </a:graphicData>
            </a:graphic>
          </wp:inline>
        </w:drawing>
      </w:r>
    </w:p>
    <w:p>
      <w:pPr>
        <w:ind w:firstLine="480" w:firstLineChars="200"/>
      </w:pPr>
      <w:r>
        <w:rPr>
          <w:rFonts w:hint="eastAsia"/>
        </w:rPr>
        <w:t>上图展示了热门岗位的学历分布：五个热门岗位需求最多的仍是本科生，大专学历中Web前端需最多的。求最多，本科学历中Java开发工程师需求最多，而硕士学历中算法工程师需求最多。由此可见算法相关岗位对学历要求较高，而开发相关岗位则对学历无过高要求。整体来看，本科生是目前几个热门岗位需求量</w:t>
      </w:r>
    </w:p>
    <w:p>
      <w:pPr>
        <w:ind w:firstLine="480" w:firstLineChars="200"/>
      </w:pPr>
      <w:r>
        <w:rPr>
          <w:rFonts w:hint="eastAsia"/>
        </w:rPr>
        <w:t>（3）不同行业公司数量</w:t>
      </w:r>
    </w:p>
    <w:p>
      <w:pPr>
        <w:jc w:val="center"/>
      </w:pPr>
      <w:r>
        <w:drawing>
          <wp:inline distT="0" distB="0" distL="0" distR="0">
            <wp:extent cx="5166360" cy="2339975"/>
            <wp:effectExtent l="0" t="0" r="0" b="3175"/>
            <wp:docPr id="1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8"/>
                    <pic:cNvPicPr>
                      <a:picLocks noChangeAspect="1"/>
                    </pic:cNvPicPr>
                  </pic:nvPicPr>
                  <pic:blipFill>
                    <a:blip r:embed="rId11"/>
                    <a:stretch>
                      <a:fillRect/>
                    </a:stretch>
                  </pic:blipFill>
                  <pic:spPr>
                    <a:xfrm>
                      <a:off x="0" y="0"/>
                      <a:ext cx="5166360" cy="2339975"/>
                    </a:xfrm>
                    <a:prstGeom prst="rect">
                      <a:avLst/>
                    </a:prstGeom>
                  </pic:spPr>
                </pic:pic>
              </a:graphicData>
            </a:graphic>
          </wp:inline>
        </w:drawing>
      </w:r>
    </w:p>
    <w:p>
      <w:pPr>
        <w:ind w:firstLine="480" w:firstLineChars="200"/>
      </w:pPr>
      <w:r>
        <w:rPr>
          <w:rFonts w:hint="eastAsia"/>
        </w:rPr>
        <w:t>上图展示了不同行业公司的数量：在招聘计算机类岗位的公司中，占比最大的公司行业仍是计算机软件、互联网电子商务和电子技术等，但是公司行业类型多种多样，覆盖几乎所有行业，可见计算机相关行业就业面十分广泛。</w:t>
      </w:r>
    </w:p>
    <w:p>
      <w:pPr>
        <w:pStyle w:val="3"/>
        <w:spacing w:before="156" w:after="156"/>
      </w:pPr>
      <w:r>
        <w:rPr>
          <w:rFonts w:hint="eastAsia"/>
        </w:rPr>
        <w:t>4</w:t>
      </w:r>
      <w:r>
        <w:t xml:space="preserve"> </w:t>
      </w:r>
      <w:r>
        <w:rPr>
          <w:rFonts w:hint="eastAsia"/>
        </w:rPr>
        <w:t>小结</w:t>
      </w:r>
    </w:p>
    <w:p>
      <w:pPr>
        <w:ind w:firstLine="480" w:firstLineChars="200"/>
      </w:pPr>
      <w:r>
        <w:rPr>
          <w:rFonts w:hint="eastAsia"/>
        </w:rPr>
        <w:t>本案例基于前程无忧网站招聘信息，进行计算机相关岗位的大数据分析研究。在该案例中，我们主要接触了分布式数据爬取技术、基于Hadoop与Spark的分布式大数据处理技术、以及使用可视化绘图工具展示大数据分析的结果。需要注意的是，本案例的内容仅为指导性的过程，在实际教学中，可保持基本研究内容不变，鼓励学生引入其它的数据预处理、数据挖掘、机器学习方法完成任务，使用其它公开数据集进行实验研究，并考虑针对实际应用的进一步拓展。</w:t>
      </w:r>
    </w:p>
    <w:p>
      <w:pPr>
        <w:ind w:firstLine="480" w:firstLineChars="200"/>
      </w:pPr>
    </w:p>
    <w:p>
      <w:pPr>
        <w:pStyle w:val="3"/>
        <w:spacing w:before="156" w:after="156"/>
      </w:pPr>
      <w:r>
        <w:rPr>
          <w:rFonts w:hint="eastAsia"/>
        </w:rPr>
        <w:t>附录</w:t>
      </w:r>
    </w:p>
    <w:p>
      <w:bookmarkStart w:id="2" w:name="_Hlk92033732"/>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bookmarkEnd w:id="2"/>
    <w:p>
      <w:r>
        <w:t xml:space="preserve">2. </w:t>
      </w:r>
      <w:r>
        <w:rPr>
          <w:rFonts w:hint="eastAsia"/>
        </w:rPr>
        <w:t>本案例参考文献如下：</w:t>
      </w:r>
    </w:p>
    <w:p>
      <w:r>
        <w:t>[1] IDC. Data Age 2025[EB/OL]. [2018-11]. https://www.seagate.com/cn/zh/our-story/data-age-2025</w:t>
      </w:r>
    </w:p>
    <w:p>
      <w:r>
        <w:rPr>
          <w:rFonts w:hint="eastAsia"/>
        </w:rPr>
        <w:t>[2] 刘军. Hadoop大数据处理[M]. 北京: 人民邮电出版社, 2013.</w:t>
      </w:r>
    </w:p>
    <w:p>
      <w:r>
        <w:t>[3] Singh R, Kaur P J. Analyzing performance of Apache Tez and MapReduce with hadoop multinode cluster on Amazon cloud[J]. Journal of Big Data, 2016, 3(1): 1.</w:t>
      </w:r>
    </w:p>
    <w:p>
      <w:r>
        <w:rPr>
          <w:rFonts w:hint="eastAsia"/>
        </w:rPr>
        <w:t>[4] 李宁. 基于HDFS的小文件存储模型研究与实现[D].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4"/>
    <w:rsid w:val="00042C73"/>
    <w:rsid w:val="00080134"/>
    <w:rsid w:val="000948C8"/>
    <w:rsid w:val="000B455C"/>
    <w:rsid w:val="001215E5"/>
    <w:rsid w:val="00122F22"/>
    <w:rsid w:val="001431D7"/>
    <w:rsid w:val="00170D6B"/>
    <w:rsid w:val="001721A0"/>
    <w:rsid w:val="001B2A35"/>
    <w:rsid w:val="002249C7"/>
    <w:rsid w:val="002434AE"/>
    <w:rsid w:val="00245BA4"/>
    <w:rsid w:val="002757DC"/>
    <w:rsid w:val="002C6B9F"/>
    <w:rsid w:val="002E026A"/>
    <w:rsid w:val="002F16AD"/>
    <w:rsid w:val="003069DB"/>
    <w:rsid w:val="00385101"/>
    <w:rsid w:val="004F0609"/>
    <w:rsid w:val="00501142"/>
    <w:rsid w:val="005052C6"/>
    <w:rsid w:val="00521CFB"/>
    <w:rsid w:val="005A40A9"/>
    <w:rsid w:val="005A748B"/>
    <w:rsid w:val="005B3DF7"/>
    <w:rsid w:val="005C561C"/>
    <w:rsid w:val="005E08F7"/>
    <w:rsid w:val="006B6741"/>
    <w:rsid w:val="006D3633"/>
    <w:rsid w:val="006E647D"/>
    <w:rsid w:val="00773034"/>
    <w:rsid w:val="0077601C"/>
    <w:rsid w:val="007818F7"/>
    <w:rsid w:val="007828F2"/>
    <w:rsid w:val="007A12AA"/>
    <w:rsid w:val="007A35E1"/>
    <w:rsid w:val="007C771B"/>
    <w:rsid w:val="007F14F0"/>
    <w:rsid w:val="00812440"/>
    <w:rsid w:val="0082594F"/>
    <w:rsid w:val="008329BA"/>
    <w:rsid w:val="008C6F61"/>
    <w:rsid w:val="008D1055"/>
    <w:rsid w:val="0091283B"/>
    <w:rsid w:val="00916424"/>
    <w:rsid w:val="00934DC3"/>
    <w:rsid w:val="0097628F"/>
    <w:rsid w:val="009D384C"/>
    <w:rsid w:val="009E403D"/>
    <w:rsid w:val="00A37490"/>
    <w:rsid w:val="00A57121"/>
    <w:rsid w:val="00AB3A19"/>
    <w:rsid w:val="00AD2C1B"/>
    <w:rsid w:val="00AD3972"/>
    <w:rsid w:val="00B017A0"/>
    <w:rsid w:val="00B16FEF"/>
    <w:rsid w:val="00B26028"/>
    <w:rsid w:val="00B429A5"/>
    <w:rsid w:val="00B430F6"/>
    <w:rsid w:val="00B71AD7"/>
    <w:rsid w:val="00BA7565"/>
    <w:rsid w:val="00BB2300"/>
    <w:rsid w:val="00BB7148"/>
    <w:rsid w:val="00C05547"/>
    <w:rsid w:val="00C403A5"/>
    <w:rsid w:val="00C41C0A"/>
    <w:rsid w:val="00C5799A"/>
    <w:rsid w:val="00C86475"/>
    <w:rsid w:val="00CB2FD2"/>
    <w:rsid w:val="00CC01AB"/>
    <w:rsid w:val="00D560AC"/>
    <w:rsid w:val="00D74433"/>
    <w:rsid w:val="00D74595"/>
    <w:rsid w:val="00E3457C"/>
    <w:rsid w:val="00E57F4A"/>
    <w:rsid w:val="00E62564"/>
    <w:rsid w:val="00E76531"/>
    <w:rsid w:val="00EB23C1"/>
    <w:rsid w:val="00EF4CFC"/>
    <w:rsid w:val="00F67D8A"/>
    <w:rsid w:val="00F83EC3"/>
    <w:rsid w:val="00FD0F85"/>
    <w:rsid w:val="00FD560C"/>
    <w:rsid w:val="01460F74"/>
    <w:rsid w:val="0C4E24EF"/>
    <w:rsid w:val="23C60070"/>
    <w:rsid w:val="29887860"/>
    <w:rsid w:val="34095990"/>
    <w:rsid w:val="43E11A7B"/>
    <w:rsid w:val="4C6D23F2"/>
    <w:rsid w:val="521D391D"/>
    <w:rsid w:val="682123A8"/>
    <w:rsid w:val="74C92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line="578" w:lineRule="auto"/>
      <w:jc w:val="center"/>
      <w:outlineLvl w:val="0"/>
    </w:pPr>
    <w:rPr>
      <w:b/>
      <w:bCs/>
      <w:kern w:val="44"/>
      <w:sz w:val="32"/>
      <w:szCs w:val="44"/>
    </w:rPr>
  </w:style>
  <w:style w:type="paragraph" w:styleId="3">
    <w:name w:val="heading 2"/>
    <w:basedOn w:val="1"/>
    <w:next w:val="1"/>
    <w:link w:val="16"/>
    <w:unhideWhenUsed/>
    <w:qFormat/>
    <w:uiPriority w:val="9"/>
    <w:pPr>
      <w:keepNext/>
      <w:keepLines/>
      <w:spacing w:before="50" w:beforeLines="50" w:after="50" w:afterLines="50" w:line="415" w:lineRule="auto"/>
      <w:outlineLvl w:val="1"/>
    </w:pPr>
    <w:rPr>
      <w:rFonts w:cstheme="majorBidi"/>
      <w:b/>
      <w:bCs/>
      <w:szCs w:val="32"/>
    </w:rPr>
  </w:style>
  <w:style w:type="paragraph" w:styleId="4">
    <w:name w:val="heading 3"/>
    <w:basedOn w:val="1"/>
    <w:next w:val="1"/>
    <w:link w:val="15"/>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line="240" w:lineRule="auto"/>
      <w:jc w:val="left"/>
    </w:pPr>
    <w:rPr>
      <w:rFonts w:ascii="宋体" w:hAnsi="宋体" w:cs="宋体"/>
      <w:kern w:val="0"/>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color w:val="0000FF"/>
      <w:u w:val="single"/>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qFormat/>
    <w:uiPriority w:val="9"/>
    <w:rPr>
      <w:rFonts w:ascii="Times New Roman" w:hAnsi="Times New Roman" w:eastAsia="宋体"/>
      <w:b/>
      <w:bCs/>
      <w:kern w:val="44"/>
      <w:sz w:val="32"/>
      <w:szCs w:val="44"/>
    </w:rPr>
  </w:style>
  <w:style w:type="character" w:customStyle="1" w:styleId="15">
    <w:name w:val="标题 3 字符"/>
    <w:basedOn w:val="10"/>
    <w:link w:val="4"/>
    <w:semiHidden/>
    <w:qFormat/>
    <w:uiPriority w:val="9"/>
    <w:rPr>
      <w:rFonts w:ascii="Times New Roman" w:hAnsi="Times New Roman" w:eastAsia="宋体"/>
      <w:b/>
      <w:bCs/>
      <w:sz w:val="32"/>
      <w:szCs w:val="32"/>
    </w:rPr>
  </w:style>
  <w:style w:type="character" w:customStyle="1" w:styleId="16">
    <w:name w:val="标题 2 字符"/>
    <w:basedOn w:val="10"/>
    <w:link w:val="3"/>
    <w:qFormat/>
    <w:uiPriority w:val="9"/>
    <w:rPr>
      <w:rFonts w:ascii="Times New Roman" w:hAnsi="Times New Roman" w:eastAsia="宋体" w:cstheme="majorBidi"/>
      <w:b/>
      <w:bCs/>
      <w:sz w:val="24"/>
      <w:szCs w:val="32"/>
    </w:rPr>
  </w:style>
  <w:style w:type="paragraph" w:styleId="17">
    <w:name w:val="List Paragraph"/>
    <w:basedOn w:val="1"/>
    <w:qFormat/>
    <w:uiPriority w:val="34"/>
    <w:pPr>
      <w:ind w:firstLine="420" w:firstLineChars="200"/>
    </w:pPr>
    <w:rPr>
      <w:rFonts w:asciiTheme="minorHAnsi" w:hAnsiTheme="minorHAnsi" w:eastAsiaTheme="minorEastAsia"/>
    </w:rPr>
  </w:style>
  <w:style w:type="table" w:customStyle="1" w:styleId="18">
    <w:name w:val="无格式表格 51"/>
    <w:basedOn w:val="8"/>
    <w:qFormat/>
    <w:uiPriority w:val="45"/>
    <w:rPr>
      <w:rFonts w:ascii="Times New Roman" w:hAnsi="Times New Roman" w:eastAsia="宋体" w:cs="Times New Roman"/>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9">
    <w:name w:val="网格型1"/>
    <w:basedOn w:val="8"/>
    <w:uiPriority w:val="39"/>
    <w:rPr>
      <w:rFonts w:ascii="等线" w:hAnsi="等线" w:eastAsia="等线"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6EFA43-5FC5-49CA-B7FC-525A037BD0B1}">
  <ds:schemaRefs/>
</ds:datastoreItem>
</file>

<file path=docProps/app.xml><?xml version="1.0" encoding="utf-8"?>
<Properties xmlns="http://schemas.openxmlformats.org/officeDocument/2006/extended-properties" xmlns:vt="http://schemas.openxmlformats.org/officeDocument/2006/docPropsVTypes">
  <Template>Normal.dotm</Template>
  <Pages>8</Pages>
  <Words>789</Words>
  <Characters>4503</Characters>
  <Lines>37</Lines>
  <Paragraphs>10</Paragraphs>
  <TotalTime>6219</TotalTime>
  <ScaleCrop>false</ScaleCrop>
  <LinksUpToDate>false</LinksUpToDate>
  <CharactersWithSpaces>5282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2021-12-22T06:07:00Z</dcterms:created>
  <dc:creator>peppa</dc:creator>
  <cp:lastModifiedBy>李白不用立白、</cp:lastModifiedBy>
  <dcterms:modified xsi:type="dcterms:W3CDTF">2022-01-04T11:30:41Z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2BF8E23D800F4C73866CE229588FEF76</vt:lpwstr>
  </property>
</Properties>
</file>