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  <w:rPr>
          <w:rFonts w:cs="Times New Roman"/>
        </w:rPr>
      </w:pPr>
    </w:p>
    <w:p>
      <w:pPr>
        <w:pStyle w:val="2"/>
        <w:ind w:firstLine="643"/>
        <w:rPr>
          <w:rFonts w:cs="Times New Roman"/>
        </w:rPr>
      </w:pPr>
      <w:bookmarkStart w:id="0" w:name="OLE_LINK1"/>
      <w:r>
        <w:rPr>
          <w:rFonts w:cs="Times New Roman"/>
        </w:rPr>
        <w:t>电影信息智能推荐平台的构建</w:t>
      </w:r>
    </w:p>
    <w:p>
      <w:pPr>
        <w:ind w:firstLine="480"/>
        <w:rPr>
          <w:rFonts w:cs="Times New Roman"/>
        </w:rPr>
      </w:pPr>
    </w:p>
    <w:bookmarkEnd w:id="0"/>
    <w:p>
      <w:pPr>
        <w:ind w:firstLine="480"/>
        <w:rPr>
          <w:rFonts w:cs="Times New Roman"/>
        </w:rPr>
      </w:pPr>
    </w:p>
    <w:p>
      <w:pPr>
        <w:ind w:firstLine="482"/>
        <w:rPr>
          <w:rFonts w:cs="Times New Roman"/>
        </w:rPr>
      </w:pPr>
      <w:r>
        <w:rPr>
          <w:rFonts w:cs="Times New Roman"/>
          <w:b/>
        </w:rPr>
        <w:t>作者</w:t>
      </w:r>
      <w:r>
        <w:rPr>
          <w:rFonts w:cs="Times New Roman"/>
        </w:rPr>
        <w:t>：韦沛浪，郎书君，杨昊严，黄旺辉，杨磊，冯永</w:t>
      </w:r>
    </w:p>
    <w:p>
      <w:pPr>
        <w:ind w:firstLine="482"/>
        <w:rPr>
          <w:rFonts w:cs="Times New Roman"/>
        </w:rPr>
      </w:pPr>
      <w:r>
        <w:rPr>
          <w:rFonts w:cs="Times New Roman"/>
          <w:b/>
        </w:rPr>
        <w:t>单位</w:t>
      </w:r>
      <w:r>
        <w:rPr>
          <w:rFonts w:cs="Times New Roman"/>
        </w:rPr>
        <w:t>：重庆大学，计算机学院</w:t>
      </w:r>
    </w:p>
    <w:p>
      <w:pPr>
        <w:ind w:firstLine="482"/>
        <w:rPr>
          <w:rFonts w:cs="Times New Roman"/>
        </w:rPr>
      </w:pPr>
      <w:r>
        <w:rPr>
          <w:rFonts w:cs="Times New Roman"/>
          <w:b/>
        </w:rPr>
        <w:t>案例版权</w:t>
      </w:r>
      <w:r>
        <w:rPr>
          <w:rFonts w:cs="Times New Roman"/>
        </w:rPr>
        <w:t>：该案例归重庆大学计算机学院所有</w:t>
      </w:r>
    </w:p>
    <w:p>
      <w:pPr>
        <w:ind w:firstLine="482"/>
        <w:rPr>
          <w:rFonts w:cs="Times New Roman"/>
        </w:rPr>
      </w:pPr>
      <w:r>
        <w:rPr>
          <w:rFonts w:cs="Times New Roman"/>
          <w:b/>
        </w:rPr>
        <w:t>涉及的知识点</w:t>
      </w:r>
      <w:r>
        <w:rPr>
          <w:rFonts w:cs="Times New Roman"/>
        </w:rPr>
        <w:t xml:space="preserve">：网络爬虫、Hadoop </w:t>
      </w:r>
      <w:r>
        <w:rPr>
          <w:rFonts w:hint="eastAsia" w:cs="Times New Roman"/>
        </w:rPr>
        <w:t>、S</w:t>
      </w:r>
      <w:r>
        <w:rPr>
          <w:rFonts w:cs="Times New Roman"/>
        </w:rPr>
        <w:t>park、</w:t>
      </w:r>
      <w:r>
        <w:rPr>
          <w:rFonts w:hint="eastAsia" w:cs="Times New Roman"/>
        </w:rPr>
        <w:t>推荐系统</w:t>
      </w:r>
      <w:r>
        <w:rPr>
          <w:rFonts w:cs="Times New Roman"/>
        </w:rPr>
        <w:t xml:space="preserve">、SVD算法、ALS算法 </w:t>
      </w:r>
    </w:p>
    <w:p>
      <w:pPr>
        <w:ind w:firstLine="482"/>
        <w:rPr>
          <w:rFonts w:cs="Times New Roman"/>
        </w:rPr>
      </w:pPr>
      <w:r>
        <w:rPr>
          <w:rFonts w:cs="Times New Roman"/>
          <w:b/>
        </w:rPr>
        <w:t>案例来源及案例真实性情况</w:t>
      </w:r>
      <w:r>
        <w:rPr>
          <w:rFonts w:cs="Times New Roman"/>
        </w:rPr>
        <w:t>：该案例来源于重庆大学计算机学院专业硕士（电子信息）课程《大数据架构与技术》中的学生精选汇编课程设计。</w:t>
      </w:r>
    </w:p>
    <w:p>
      <w:pPr>
        <w:ind w:firstLine="480"/>
        <w:rPr>
          <w:rFonts w:cs="Times New Roman"/>
        </w:rPr>
      </w:pPr>
    </w:p>
    <w:p>
      <w:pPr>
        <w:ind w:firstLine="480"/>
        <w:rPr>
          <w:rFonts w:cs="Times New Roman"/>
        </w:rPr>
      </w:pPr>
    </w:p>
    <w:p>
      <w:pPr>
        <w:ind w:firstLine="482"/>
        <w:rPr>
          <w:rFonts w:cs="Times New Roman"/>
        </w:rPr>
      </w:pPr>
      <w:r>
        <w:rPr>
          <w:rFonts w:cs="Times New Roman"/>
          <w:b/>
        </w:rPr>
        <w:t>摘要</w:t>
      </w:r>
      <w:r>
        <w:rPr>
          <w:rFonts w:cs="Times New Roman"/>
        </w:rPr>
        <w:t xml:space="preserve"> 随着互联网和大数据技术的发展，以用户偏好为目标的推荐系统逐步应用至各大型网站中。</w:t>
      </w:r>
      <w:r>
        <w:rPr>
          <w:rFonts w:hint="eastAsia"/>
        </w:rPr>
        <w:t>目前，推荐系统在很多领域得到了成功应用，包括电子商务（如</w:t>
      </w:r>
      <w:r>
        <w:t>Amazon</w:t>
      </w:r>
      <w:r>
        <w:rPr>
          <w:rFonts w:hint="eastAsia" w:ascii="微软雅黑" w:hAnsi="微软雅黑" w:eastAsia="微软雅黑" w:cs="微软雅黑"/>
        </w:rPr>
        <w:t>､</w:t>
      </w:r>
      <w:r>
        <w:t>eBay</w:t>
      </w:r>
      <w:r>
        <w:rPr>
          <w:rFonts w:hint="eastAsia" w:ascii="微软雅黑" w:hAnsi="微软雅黑" w:eastAsia="微软雅黑" w:cs="微软雅黑"/>
        </w:rPr>
        <w:t>､</w:t>
      </w:r>
      <w:r>
        <w:t>Netflix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阿里巴巴等）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信息检索（如</w:t>
      </w:r>
      <w:r>
        <w:t>iGoogle</w:t>
      </w:r>
      <w:r>
        <w:rPr>
          <w:rFonts w:hint="eastAsia" w:ascii="微软雅黑" w:hAnsi="微软雅黑" w:eastAsia="微软雅黑" w:cs="微软雅黑"/>
        </w:rPr>
        <w:t>､</w:t>
      </w:r>
      <w:r>
        <w:t>MyYahoo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百度等）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社交网络（</w:t>
      </w:r>
      <w:r>
        <w:t>Face-book</w:t>
      </w:r>
      <w:r>
        <w:rPr>
          <w:rFonts w:hint="eastAsia" w:ascii="微软雅黑" w:hAnsi="微软雅黑" w:eastAsia="微软雅黑" w:cs="微软雅黑"/>
        </w:rPr>
        <w:t>､</w:t>
      </w:r>
      <w:r>
        <w:t>Twitter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腾讯等）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位置服务（如</w:t>
      </w:r>
      <w:r>
        <w:t>Foursquare</w:t>
      </w:r>
      <w:r>
        <w:rPr>
          <w:rFonts w:hint="eastAsia" w:ascii="微软雅黑" w:hAnsi="微软雅黑" w:eastAsia="微软雅黑" w:cs="微软雅黑"/>
        </w:rPr>
        <w:t>､</w:t>
      </w:r>
      <w:r>
        <w:t>Yelp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大众点评等）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新闻推送（如</w:t>
      </w:r>
      <w:r>
        <w:t>GoogleNews</w:t>
      </w:r>
      <w:r>
        <w:rPr>
          <w:rFonts w:hint="eastAsia" w:ascii="微软雅黑" w:hAnsi="微软雅黑" w:eastAsia="微软雅黑" w:cs="微软雅黑"/>
        </w:rPr>
        <w:t>､</w:t>
      </w:r>
      <w:r>
        <w:t>GroupLens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今日头条等）等各个领域</w:t>
      </w:r>
      <w:r>
        <w:rPr>
          <w:rFonts w:cs="Times New Roman"/>
        </w:rPr>
        <w:t>。本案例选取电影信息智能推荐为主题，使用爬取于IMDb网站上的电影信息构建模拟数据集，结合数据挖掘、机器学习等相关方法进行电影个性化智能推荐。本案例核心内容有：（1）使用Hadoop 和Spark搭建服务平台；（2）使用网络爬虫获取电影数据并进行存储和分析；（3）使用热门推荐算法SVD算法以及ALS算法进行电影个性化智能推荐。</w:t>
      </w:r>
    </w:p>
    <w:p>
      <w:pPr>
        <w:ind w:firstLine="480"/>
        <w:rPr>
          <w:rFonts w:cs="Times New Roman"/>
        </w:rPr>
      </w:pPr>
    </w:p>
    <w:p>
      <w:pPr>
        <w:ind w:firstLine="482"/>
        <w:rPr>
          <w:rFonts w:cs="Times New Roman"/>
        </w:rPr>
      </w:pPr>
      <w:r>
        <w:rPr>
          <w:rFonts w:cs="Times New Roman"/>
          <w:b/>
        </w:rPr>
        <w:t>关键词</w:t>
      </w:r>
      <w:r>
        <w:rPr>
          <w:rFonts w:cs="Times New Roman"/>
        </w:rPr>
        <w:t>：推荐系统，网络爬虫，SVD算法，ALS算法</w:t>
      </w:r>
    </w:p>
    <w:p>
      <w:pPr>
        <w:ind w:firstLine="480"/>
        <w:rPr>
          <w:rFonts w:cs="Times New Roman"/>
        </w:rPr>
      </w:pPr>
    </w:p>
    <w:p>
      <w:pPr>
        <w:ind w:firstLine="480"/>
        <w:rPr>
          <w:rFonts w:cs="Times New Roman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spacing w:before="156" w:after="156"/>
        <w:ind w:firstLine="0" w:firstLineChars="0"/>
        <w:rPr>
          <w:rFonts w:cs="Times New Roman"/>
        </w:rPr>
      </w:pPr>
      <w:r>
        <w:rPr>
          <w:rFonts w:cs="Times New Roman"/>
        </w:rPr>
        <w:t>1 引言</w:t>
      </w:r>
    </w:p>
    <w:p>
      <w:pPr>
        <w:ind w:firstLine="480"/>
        <w:rPr>
          <w:rFonts w:cs="Times New Roman"/>
        </w:rPr>
      </w:pP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该教学案例来源于重庆大学计算机学院专业硕士（电子信息）课程《大数据架构与技术》中的学生精选汇编课程设计。</w:t>
      </w:r>
      <w:r>
        <w:rPr>
          <w:rFonts w:cs="Times New Roman"/>
        </w:rPr>
        <w:t>该案例的关键问题为互联网推荐系统的构建，以搭建电影信息智能推荐平台为具体问题，需引导学生进行的主要内容有：（1）掌握并使用Hadoop 和Spark搭建服务平台；（2）掌握并使用网络爬虫获取电影数据并进行存储和分析；（3）掌握热门推荐算法SVD算法以及ALS算法并应用，进行电影个性化智能推荐。</w:t>
      </w:r>
    </w:p>
    <w:p>
      <w:pPr>
        <w:ind w:firstLine="480"/>
        <w:rPr>
          <w:rFonts w:cs="Times New Roman"/>
        </w:rPr>
      </w:pPr>
    </w:p>
    <w:p>
      <w:pPr>
        <w:pStyle w:val="3"/>
        <w:spacing w:before="156" w:after="156"/>
        <w:ind w:firstLine="0" w:firstLineChars="0"/>
        <w:rPr>
          <w:rFonts w:cs="Times New Roman"/>
        </w:rPr>
      </w:pPr>
      <w:r>
        <w:rPr>
          <w:rFonts w:cs="Times New Roman"/>
        </w:rPr>
        <w:t>2 背景介绍</w:t>
      </w:r>
    </w:p>
    <w:p>
      <w:pPr>
        <w:ind w:firstLine="480"/>
      </w:pPr>
      <w:r>
        <w:t>近年来，随着云计算</w:t>
      </w:r>
      <w:r>
        <w:rPr>
          <w:rFonts w:hint="eastAsia" w:ascii="微软雅黑" w:hAnsi="微软雅黑" w:eastAsia="微软雅黑" w:cs="微软雅黑"/>
        </w:rPr>
        <w:t>､</w:t>
      </w:r>
      <w:r>
        <w:t>大数据</w:t>
      </w:r>
      <w:r>
        <w:rPr>
          <w:rFonts w:hint="eastAsia" w:ascii="微软雅黑" w:hAnsi="微软雅黑" w:eastAsia="微软雅黑" w:cs="微软雅黑"/>
        </w:rPr>
        <w:t>､</w:t>
      </w:r>
      <w:r>
        <w:t>物联网等技术的迅猛发展，互联网空间中各类应用的层出不穷引发了数据规模的爆炸式增长。大数据中蕴含着丰富的价值与巨大的潜力，将给人类社会带来变革性的发展，但同时也带来了严重的“信息过载”问题，如何快速有效地从纷繁复杂的数据中获取有价值的信息</w:t>
      </w:r>
      <w:r>
        <w:rPr>
          <w:rFonts w:hint="eastAsia"/>
          <w:lang w:eastAsia="zh-CN"/>
        </w:rPr>
        <w:t>成为</w:t>
      </w:r>
      <w:r>
        <w:t>当前大数据发展的关键难题。推荐系统作为解决“信息过载”问题的有效方法，已经成为学术界和工业界的关注热点并得到了广泛应用，形成了众多相关研究成果。推荐系统根据用户需求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兴趣等，通过推荐算法从海量数据中挖掘出用户感兴趣的项目（如信息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服务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物品等），并将结果以个性化列表的形式推荐给用户。目前，推荐系统在很多领域得到了成功应用，包括电子商务（如</w:t>
      </w:r>
      <w:r>
        <w:t>Amazon</w:t>
      </w:r>
      <w:r>
        <w:rPr>
          <w:rFonts w:hint="eastAsia" w:ascii="微软雅黑" w:hAnsi="微软雅黑" w:eastAsia="微软雅黑" w:cs="微软雅黑"/>
        </w:rPr>
        <w:t>､</w:t>
      </w:r>
      <w:r>
        <w:t>eBay</w:t>
      </w:r>
      <w:r>
        <w:rPr>
          <w:rFonts w:hint="eastAsia" w:ascii="微软雅黑" w:hAnsi="微软雅黑" w:eastAsia="微软雅黑" w:cs="微软雅黑"/>
        </w:rPr>
        <w:t>､</w:t>
      </w:r>
      <w:r>
        <w:t>Netflix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阿里巴巴等）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信息检索（如</w:t>
      </w:r>
      <w:r>
        <w:t>iGoogle</w:t>
      </w:r>
      <w:r>
        <w:rPr>
          <w:rFonts w:hint="eastAsia" w:ascii="微软雅黑" w:hAnsi="微软雅黑" w:eastAsia="微软雅黑" w:cs="微软雅黑"/>
        </w:rPr>
        <w:t>､</w:t>
      </w:r>
      <w:r>
        <w:t>MyYahoo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百度等）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社交网络（</w:t>
      </w:r>
      <w:r>
        <w:t>Face-book</w:t>
      </w:r>
      <w:r>
        <w:rPr>
          <w:rFonts w:hint="eastAsia" w:ascii="微软雅黑" w:hAnsi="微软雅黑" w:eastAsia="微软雅黑" w:cs="微软雅黑"/>
        </w:rPr>
        <w:t>､</w:t>
      </w:r>
      <w:r>
        <w:t>Twitter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腾讯等）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位置服务（如</w:t>
      </w:r>
      <w:r>
        <w:t>Foursquare</w:t>
      </w:r>
      <w:r>
        <w:rPr>
          <w:rFonts w:hint="eastAsia" w:ascii="微软雅黑" w:hAnsi="微软雅黑" w:eastAsia="微软雅黑" w:cs="微软雅黑"/>
        </w:rPr>
        <w:t>､</w:t>
      </w:r>
      <w:r>
        <w:t>Yelp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大众点评等）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新闻推送（如</w:t>
      </w:r>
      <w:r>
        <w:t>GoogleNews</w:t>
      </w:r>
      <w:r>
        <w:rPr>
          <w:rFonts w:hint="eastAsia" w:ascii="微软雅黑" w:hAnsi="微软雅黑" w:eastAsia="微软雅黑" w:cs="微软雅黑"/>
        </w:rPr>
        <w:t>､</w:t>
      </w:r>
      <w:r>
        <w:t>GroupLens</w:t>
      </w:r>
      <w:r>
        <w:rPr>
          <w:rFonts w:hint="eastAsia" w:ascii="微软雅黑" w:hAnsi="微软雅黑" w:eastAsia="微软雅黑" w:cs="微软雅黑"/>
        </w:rPr>
        <w:t>､</w:t>
      </w:r>
      <w:r>
        <w:rPr>
          <w:rFonts w:hint="eastAsia"/>
        </w:rPr>
        <w:t>今日头条等）等各个领域。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推荐系统发展迅速且应用十分广泛，无论是工业界还是学术界均仍需大量的相关人才，因此对专业硕士进行推荐系统设计的指导是有必要的。在本案例中，我们选取互联网推荐系统的构建作为主要研究问题，借助大数据分析与处理、数据挖掘、机器学习的相关方法，以满足培养具备创新能力与实践能力的人才的需求。</w:t>
      </w:r>
    </w:p>
    <w:p>
      <w:pPr>
        <w:ind w:firstLine="480"/>
        <w:rPr>
          <w:rFonts w:cs="Times New Roman"/>
        </w:rPr>
      </w:pPr>
    </w:p>
    <w:p>
      <w:pPr>
        <w:pStyle w:val="3"/>
        <w:spacing w:before="156" w:after="156"/>
        <w:ind w:firstLine="0" w:firstLineChars="0"/>
        <w:rPr>
          <w:rFonts w:cs="Times New Roman"/>
        </w:rPr>
      </w:pPr>
      <w:r>
        <w:rPr>
          <w:rFonts w:cs="Times New Roman"/>
        </w:rPr>
        <w:t>3 内容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该案例的主要内容主要分为三个小节，分别为服务平台的搭建、网络电影数据的爬取与存储以及电影个性化智能推荐的实现。</w:t>
      </w:r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>3.1 服务平台的搭建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（1）平台参数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本次课程</w:t>
      </w:r>
      <w:r>
        <w:rPr>
          <w:rFonts w:hint="eastAsia" w:cs="Times New Roman"/>
          <w:lang w:eastAsia="zh-CN"/>
        </w:rPr>
        <w:t>实验</w:t>
      </w:r>
      <w:r>
        <w:rPr>
          <w:rFonts w:cs="Times New Roman"/>
        </w:rPr>
        <w:t>使用两台腾讯云服务器完成Hadoop &amp; Spark分布式环境搭建，最终搭建的相关详细环境如下：</w:t>
      </w:r>
    </w:p>
    <w:p>
      <w:pPr>
        <w:pStyle w:val="16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cs="Times New Roman"/>
        </w:rPr>
        <w:t>操作系统：centos 7.6.64</w:t>
      </w:r>
    </w:p>
    <w:p>
      <w:pPr>
        <w:pStyle w:val="16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cs="Times New Roman"/>
        </w:rPr>
        <w:t>图形界面：GNOME</w:t>
      </w:r>
    </w:p>
    <w:p>
      <w:pPr>
        <w:pStyle w:val="16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cs="Times New Roman"/>
        </w:rPr>
        <w:t>语言环境：Python 3.6.8</w:t>
      </w:r>
    </w:p>
    <w:p>
      <w:pPr>
        <w:pStyle w:val="16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cs="Times New Roman"/>
        </w:rPr>
        <w:t>相关软件：Hadoop 2.8.5、Spark 3.2.0等</w:t>
      </w:r>
    </w:p>
    <w:p>
      <w:pPr>
        <w:ind w:firstLine="480"/>
        <w:rPr>
          <w:rFonts w:cs="Times New Roman"/>
        </w:rPr>
      </w:pPr>
    </w:p>
    <w:p>
      <w:pPr>
        <w:ind w:firstLine="0" w:firstLineChars="0"/>
        <w:jc w:val="center"/>
        <w:rPr>
          <w:rFonts w:cs="Times New Roman"/>
        </w:rPr>
      </w:pPr>
      <w:r>
        <w:rPr>
          <w:rFonts w:cs="Times New Roman"/>
        </w:rPr>
        <w:t>表1：服务器的内网IP&amp;公网IP</w:t>
      </w:r>
    </w:p>
    <w:tbl>
      <w:tblPr>
        <w:tblStyle w:val="17"/>
        <w:tblW w:w="8334" w:type="dxa"/>
        <w:tblInd w:w="0" w:type="dxa"/>
        <w:tblBorders>
          <w:top w:val="single" w:color="B6DDE8" w:sz="4" w:space="0"/>
          <w:left w:val="single" w:color="B6DDE8" w:sz="4" w:space="0"/>
          <w:bottom w:val="single" w:color="B6DDE8" w:sz="4" w:space="0"/>
          <w:right w:val="single" w:color="B6DDE8" w:sz="4" w:space="0"/>
          <w:insideH w:val="single" w:color="B6DDE8" w:sz="4" w:space="0"/>
          <w:insideV w:val="single" w:color="B6DDE8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8"/>
        <w:gridCol w:w="2778"/>
        <w:gridCol w:w="2778"/>
      </w:tblGrid>
      <w:tr>
        <w:tblPrEx>
          <w:tblBorders>
            <w:top w:val="single" w:color="B6DDE8" w:sz="4" w:space="0"/>
            <w:left w:val="single" w:color="B6DDE8" w:sz="4" w:space="0"/>
            <w:bottom w:val="single" w:color="B6DDE8" w:sz="4" w:space="0"/>
            <w:right w:val="single" w:color="B6DDE8" w:sz="4" w:space="0"/>
            <w:insideH w:val="single" w:color="B6DDE8" w:sz="4" w:space="0"/>
            <w:insideV w:val="single" w:color="B6DDE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7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80"/>
              <w:jc w:val="center"/>
              <w:rPr>
                <w:rFonts w:eastAsia="微软雅黑" w:cs="Times New Roman"/>
                <w:b/>
                <w:bCs/>
              </w:rPr>
            </w:pPr>
            <w:r>
              <w:rPr>
                <w:rFonts w:eastAsia="微软雅黑" w:cs="Times New Roman"/>
                <w:b/>
                <w:bCs/>
              </w:rPr>
              <w:t>主机名</w:t>
            </w:r>
          </w:p>
        </w:tc>
        <w:tc>
          <w:tcPr>
            <w:tcW w:w="27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80"/>
              <w:jc w:val="center"/>
              <w:rPr>
                <w:rFonts w:eastAsia="微软雅黑" w:cs="Times New Roman"/>
                <w:b/>
                <w:bCs/>
              </w:rPr>
            </w:pPr>
            <w:r>
              <w:rPr>
                <w:rFonts w:eastAsia="微软雅黑" w:cs="Times New Roman"/>
                <w:b/>
                <w:bCs/>
              </w:rPr>
              <w:t>内网IP</w:t>
            </w:r>
          </w:p>
        </w:tc>
        <w:tc>
          <w:tcPr>
            <w:tcW w:w="27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80"/>
              <w:jc w:val="center"/>
              <w:rPr>
                <w:rFonts w:eastAsia="微软雅黑" w:cs="Times New Roman"/>
                <w:b/>
                <w:bCs/>
              </w:rPr>
            </w:pPr>
            <w:r>
              <w:rPr>
                <w:rFonts w:eastAsia="微软雅黑" w:cs="Times New Roman"/>
                <w:b/>
                <w:bCs/>
              </w:rPr>
              <w:t>外网IP</w:t>
            </w:r>
          </w:p>
        </w:tc>
      </w:tr>
      <w:tr>
        <w:tblPrEx>
          <w:tblBorders>
            <w:top w:val="single" w:color="B6DDE8" w:sz="4" w:space="0"/>
            <w:left w:val="single" w:color="B6DDE8" w:sz="4" w:space="0"/>
            <w:bottom w:val="single" w:color="B6DDE8" w:sz="4" w:space="0"/>
            <w:right w:val="single" w:color="B6DDE8" w:sz="4" w:space="0"/>
            <w:insideH w:val="single" w:color="B6DDE8" w:sz="4" w:space="0"/>
            <w:insideV w:val="single" w:color="B6DDE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7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80"/>
              <w:jc w:val="center"/>
              <w:rPr>
                <w:rFonts w:eastAsia="微软雅黑" w:cs="Times New Roman"/>
                <w:b/>
                <w:bCs/>
              </w:rPr>
            </w:pPr>
            <w:r>
              <w:rPr>
                <w:rFonts w:eastAsia="微软雅黑" w:cs="Times New Roman"/>
                <w:b/>
                <w:bCs/>
              </w:rPr>
              <w:t xml:space="preserve"> master</w:t>
            </w:r>
          </w:p>
        </w:tc>
        <w:tc>
          <w:tcPr>
            <w:tcW w:w="27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80"/>
              <w:jc w:val="center"/>
              <w:rPr>
                <w:rFonts w:eastAsia="微软雅黑" w:cs="Times New Roman"/>
              </w:rPr>
            </w:pPr>
            <w:r>
              <w:rPr>
                <w:rFonts w:eastAsia="微软雅黑" w:cs="Times New Roman"/>
              </w:rPr>
              <w:t>10.0.12.15</w:t>
            </w:r>
          </w:p>
        </w:tc>
        <w:tc>
          <w:tcPr>
            <w:tcW w:w="27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80"/>
              <w:jc w:val="center"/>
              <w:rPr>
                <w:rFonts w:eastAsia="微软雅黑" w:cs="Times New Roman"/>
              </w:rPr>
            </w:pPr>
            <w:r>
              <w:rPr>
                <w:rFonts w:eastAsia="微软雅黑" w:cs="Times New Roman"/>
              </w:rPr>
              <w:t>101.35.3.201</w:t>
            </w:r>
          </w:p>
        </w:tc>
      </w:tr>
      <w:tr>
        <w:tblPrEx>
          <w:tblBorders>
            <w:top w:val="single" w:color="B6DDE8" w:sz="4" w:space="0"/>
            <w:left w:val="single" w:color="B6DDE8" w:sz="4" w:space="0"/>
            <w:bottom w:val="single" w:color="B6DDE8" w:sz="4" w:space="0"/>
            <w:right w:val="single" w:color="B6DDE8" w:sz="4" w:space="0"/>
            <w:insideH w:val="single" w:color="B6DDE8" w:sz="4" w:space="0"/>
            <w:insideV w:val="single" w:color="B6DDE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7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80"/>
              <w:jc w:val="center"/>
              <w:rPr>
                <w:rFonts w:eastAsia="微软雅黑" w:cs="Times New Roman"/>
                <w:b/>
                <w:bCs/>
              </w:rPr>
            </w:pPr>
            <w:r>
              <w:rPr>
                <w:rFonts w:eastAsia="微软雅黑" w:cs="Times New Roman"/>
                <w:b/>
                <w:bCs/>
              </w:rPr>
              <w:t>slave01</w:t>
            </w:r>
          </w:p>
        </w:tc>
        <w:tc>
          <w:tcPr>
            <w:tcW w:w="27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80"/>
              <w:jc w:val="center"/>
              <w:rPr>
                <w:rFonts w:eastAsia="微软雅黑" w:cs="Times New Roman"/>
              </w:rPr>
            </w:pPr>
            <w:r>
              <w:rPr>
                <w:rFonts w:eastAsia="微软雅黑" w:cs="Times New Roman"/>
              </w:rPr>
              <w:t>10.0.12.7</w:t>
            </w:r>
          </w:p>
        </w:tc>
        <w:tc>
          <w:tcPr>
            <w:tcW w:w="27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80"/>
              <w:jc w:val="center"/>
              <w:rPr>
                <w:rFonts w:eastAsia="微软雅黑" w:cs="Times New Roman"/>
              </w:rPr>
            </w:pPr>
            <w:r>
              <w:rPr>
                <w:rFonts w:eastAsia="微软雅黑" w:cs="Times New Roman"/>
              </w:rPr>
              <w:t>101.34.233.213</w:t>
            </w:r>
          </w:p>
        </w:tc>
      </w:tr>
    </w:tbl>
    <w:p>
      <w:pPr>
        <w:ind w:firstLine="480"/>
        <w:rPr>
          <w:rFonts w:cs="Times New Roman"/>
        </w:rPr>
      </w:pPr>
    </w:p>
    <w:p>
      <w:pPr>
        <w:ind w:firstLine="480"/>
        <w:rPr>
          <w:rFonts w:cs="Times New Roman"/>
        </w:rPr>
      </w:pPr>
      <w:r>
        <w:rPr>
          <w:rFonts w:cs="Times New Roman"/>
        </w:rPr>
        <w:t>（2）集群配置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首先使用Xshell 7连接云服务器，为每台机器创建Hadoop用户，同时给予root相同的权限，为master生成</w:t>
      </w:r>
      <w:r>
        <w:rPr>
          <w:rFonts w:hint="eastAsia" w:cs="Times New Roman"/>
          <w:lang w:eastAsia="zh-CN"/>
        </w:rPr>
        <w:t>密钥</w:t>
      </w:r>
      <w:r>
        <w:rPr>
          <w:rFonts w:cs="Times New Roman"/>
        </w:rPr>
        <w:t>，并修改权限。然后分别配置yum源、Java环境，并且安装python环境以及Hadoop和spark。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将一台云服务器作为主节点，另外一台云服务器作为子节点。此处将master作为主节点，slave01作为子节点，在master中修改hosts文件，将内网IP和子节点的外网IP填写其中。同样在子节点中修改hosts文件，编辑内网IP和主节点的外网IP并保存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随后将master主机的id_rsa.pub（公钥）传输到slave01子节点，并在子节点中加入验证，完成主节点到子节点的免密工作，实现单方向的免密登录。为了实验的便利，进行了逆向操作，实现子节点到主节点的免密登录。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在主节点中，将主节点作为NameNode，子节点作为DataNode，修改节点的slaves文件、core-site.xml文件、hdfs-site.xml文件、mapred-site.xml。template文件、yarn-site.xml文件，将配置完成的Hadoop文件通过scp命令传递给子节点，最后进行启动测试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Spark集群配置相比Hadoop集群配置而言较为简单，仅需在主节点配置slaves文件、spark-env.sh文件，将Spark配置文件复制到子节点中。子节点中需要删除原来的Spark文件，然后将主节点传输过来的文件解压，并将spark文件权限拥有者设为hadoop用户。</w:t>
      </w:r>
    </w:p>
    <w:p>
      <w:pPr>
        <w:spacing w:line="240" w:lineRule="auto"/>
        <w:ind w:firstLine="480"/>
        <w:jc w:val="center"/>
        <w:rPr>
          <w:rFonts w:cs="Times New Roman"/>
        </w:rPr>
      </w:pPr>
      <w:r>
        <w:rPr>
          <w:rFonts w:eastAsia="微软雅黑" w:cs="Times New Roman"/>
        </w:rPr>
        <w:drawing>
          <wp:inline distT="0" distB="0" distL="0" distR="0">
            <wp:extent cx="4286250" cy="3223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367" cy="324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t>图1 Hadoop集群启动</w:t>
      </w:r>
    </w:p>
    <w:p>
      <w:pPr>
        <w:spacing w:line="240" w:lineRule="auto"/>
        <w:ind w:firstLine="480"/>
        <w:jc w:val="center"/>
        <w:rPr>
          <w:rFonts w:cs="Times New Roman"/>
        </w:rPr>
      </w:pPr>
      <w:r>
        <w:rPr>
          <w:rFonts w:eastAsia="微软雅黑" w:cs="Times New Roman"/>
          <w:szCs w:val="21"/>
        </w:rPr>
        <w:drawing>
          <wp:inline distT="0" distB="0" distL="0" distR="0">
            <wp:extent cx="4314825" cy="3241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849" cy="32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firstLineChars="0"/>
        <w:jc w:val="center"/>
        <w:rPr>
          <w:rFonts w:cs="Times New Roman"/>
        </w:rPr>
      </w:pPr>
      <w:r>
        <w:rPr>
          <w:rFonts w:cs="Times New Roman"/>
        </w:rPr>
        <w:t>图2 Spark集群启动</w:t>
      </w:r>
    </w:p>
    <w:p>
      <w:pPr>
        <w:ind w:firstLine="0" w:firstLineChars="0"/>
        <w:rPr>
          <w:rFonts w:cs="Times New Roman"/>
        </w:rPr>
      </w:pPr>
    </w:p>
    <w:p>
      <w:pPr>
        <w:ind w:firstLine="0" w:firstLineChars="0"/>
        <w:rPr>
          <w:rFonts w:cs="Times New Roman"/>
        </w:rPr>
      </w:pPr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>3.2 网络电影数据的爬取与存储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（1）数据爬取</w:t>
      </w:r>
    </w:p>
    <w:p>
      <w:pPr>
        <w:spacing w:line="240" w:lineRule="auto"/>
        <w:ind w:firstLine="480"/>
        <w:jc w:val="center"/>
        <w:rPr>
          <w:rFonts w:eastAsia="微软雅黑" w:cs="Times New Roman"/>
        </w:rPr>
      </w:pPr>
      <w:r>
        <w:rPr>
          <w:rFonts w:eastAsia="微软雅黑" w:cs="Times New Roman"/>
        </w:rPr>
        <w:drawing>
          <wp:inline distT="0" distB="0" distL="0" distR="0">
            <wp:extent cx="5390515" cy="297688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7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t>图3 爬取网页界面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本案例采用requests和BeautifulSoup库进行数据爬取。需要注意的是，所爬取的数据为海报的URL，因此在爬信息的过程中还需要再次爬取，发送请求下载海报。如图4，src存储的即为海报的链接.</w:t>
      </w:r>
    </w:p>
    <w:p>
      <w:pPr>
        <w:spacing w:line="240" w:lineRule="auto"/>
        <w:ind w:firstLine="480"/>
        <w:jc w:val="center"/>
        <w:rPr>
          <w:rFonts w:cs="Times New Roman"/>
        </w:rPr>
      </w:pPr>
      <w:r>
        <w:rPr>
          <w:rFonts w:eastAsia="微软雅黑" w:cs="Times New Roman"/>
        </w:rPr>
        <w:drawing>
          <wp:inline distT="0" distB="0" distL="0" distR="0">
            <wp:extent cx="3933825" cy="1314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1149" cy="132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t>图4 海报链接示意图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由上述分析过程可知，构造请求应该独立成一个函数，我们将爬虫包装为一个类，该类函数结构为：</w:t>
      </w:r>
    </w:p>
    <w:p>
      <w:pPr>
        <w:spacing w:line="240" w:lineRule="auto"/>
        <w:ind w:firstLine="480"/>
        <w:jc w:val="center"/>
        <w:rPr>
          <w:rFonts w:cs="Times New Roman"/>
        </w:rPr>
      </w:pPr>
      <w:r>
        <w:rPr>
          <w:rFonts w:eastAsia="微软雅黑" w:cs="Times New Roman"/>
        </w:rPr>
        <w:drawing>
          <wp:inline distT="0" distB="0" distL="0" distR="0">
            <wp:extent cx="1341120" cy="19881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4595" cy="19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t>图5 类函数结构图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图5中的white_lst和black_lst分别表示已经爬取到的数据和爬取出错的电影，由于在爬取电影信息的过程中可能会出现报错，在修改完代码之后对剩余的信息重新进行爬取，white_lst中保存的就是已经爬取好的电影信息不需要二次爬取，black_lst中保存的为出错的电影，图6是运行日志中记录的爬取出错的电影。</w:t>
      </w:r>
    </w:p>
    <w:p>
      <w:pPr>
        <w:spacing w:line="240" w:lineRule="auto"/>
        <w:ind w:firstLine="480"/>
        <w:jc w:val="center"/>
        <w:rPr>
          <w:rFonts w:cs="Times New Roman"/>
        </w:rPr>
      </w:pPr>
      <w:r>
        <w:rPr>
          <w:rFonts w:eastAsia="微软雅黑" w:cs="Times New Roman"/>
        </w:rPr>
        <w:drawing>
          <wp:inline distT="0" distB="0" distL="0" distR="0">
            <wp:extent cx="5273675" cy="47625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t>图6 爬取错误日志记录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在代码中分别使用 self.movie_dct = {}存放每一步电影的id和imdb的id,self.white_lst = []存放已经处理完的movie id，self.url = 'https://www.imdb.com/title/'为电影详情的初始url，self.poster_save_path='./poster'海报的保存路径， self.info_save_path='./info/info.csv'电影信息的保存文件，self.cur_movie_id = None，self.cur_imdb_id = None表示当前处理的电影，函数get_white_lst(self)表示获取处理的白名单，函数get_movie_id(self):获取电影的id和imdb的id，函数update_white_lst(self, movie_id</w:t>
      </w:r>
      <w:r>
        <w:rPr>
          <w:rFonts w:hint="eastAsia" w:cs="Times New Roman"/>
          <w:lang w:eastAsia="zh-CN"/>
        </w:rPr>
        <w:t>）</w:t>
      </w:r>
      <w:r>
        <w:rPr>
          <w:rFonts w:cs="Times New Roman"/>
        </w:rPr>
        <w:t>用于更新白名单，函数update_black_lst更新错误名单，写入movie id 和imdb id，并且加上错误原因，msg=1是URL失效，msg=2是电影没有海报。通过函数get_url_response(self, url</w:t>
      </w:r>
      <w:r>
        <w:rPr>
          <w:rFonts w:hint="eastAsia" w:cs="Times New Roman"/>
          <w:lang w:eastAsia="zh-CN"/>
        </w:rPr>
        <w:t>）</w:t>
      </w:r>
      <w:r>
        <w:rPr>
          <w:rFonts w:cs="Times New Roman"/>
        </w:rPr>
        <w:t>访问网页请求，返回response，再通过函数def process_html(self, html</w:t>
      </w:r>
      <w:r>
        <w:rPr>
          <w:rFonts w:hint="eastAsia" w:cs="Times New Roman"/>
          <w:lang w:eastAsia="zh-CN"/>
        </w:rPr>
        <w:t>）</w:t>
      </w:r>
      <w:r>
        <w:rPr>
          <w:rFonts w:cs="Times New Roman"/>
        </w:rPr>
        <w:t>解析html，获取海报，电影信息，最后通过save_info(self, detail</w:t>
      </w:r>
      <w:r>
        <w:rPr>
          <w:rFonts w:hint="eastAsia" w:cs="Times New Roman"/>
          <w:lang w:eastAsia="zh-CN"/>
        </w:rPr>
        <w:t>）</w:t>
      </w:r>
      <w:r>
        <w:rPr>
          <w:rFonts w:cs="Times New Roman"/>
        </w:rPr>
        <w:t>将电影信息存储到CSV文件中。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（2）数据存储与处理</w:t>
      </w:r>
    </w:p>
    <w:tbl>
      <w:tblPr>
        <w:tblStyle w:val="18"/>
        <w:tblW w:w="0" w:type="auto"/>
        <w:jc w:val="center"/>
        <w:tblBorders>
          <w:top w:val="single" w:color="BEBEBE" w:sz="4" w:space="0"/>
          <w:left w:val="single" w:color="BEBEBE" w:sz="4" w:space="0"/>
          <w:bottom w:val="single" w:color="BEBEBE" w:sz="4" w:space="0"/>
          <w:right w:val="single" w:color="BEBEBE" w:sz="4" w:space="0"/>
          <w:insideH w:val="single" w:color="BEBEBE" w:sz="4" w:space="0"/>
          <w:insideV w:val="single" w:color="BEBEBE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6"/>
        <w:gridCol w:w="1326"/>
        <w:gridCol w:w="1523"/>
        <w:gridCol w:w="1536"/>
      </w:tblGrid>
      <w:tr>
        <w:tblPrEx>
          <w:tblBorders>
            <w:top w:val="single" w:color="BEBEBE" w:sz="4" w:space="0"/>
            <w:left w:val="single" w:color="BEBEBE" w:sz="4" w:space="0"/>
            <w:bottom w:val="single" w:color="BEBEBE" w:sz="4" w:space="0"/>
            <w:right w:val="single" w:color="BEBEBE" w:sz="4" w:space="0"/>
            <w:insideH w:val="single" w:color="BEBEBE" w:sz="4" w:space="0"/>
            <w:insideV w:val="single" w:color="BEBEBE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9" w:type="dxa"/>
          </w:tcPr>
          <w:p>
            <w:pPr>
              <w:ind w:firstLine="360"/>
              <w:jc w:val="center"/>
              <w:rPr>
                <w:rFonts w:eastAsia="微软雅黑" w:cs="Times New Roman"/>
                <w:b/>
                <w:bCs/>
                <w:sz w:val="18"/>
              </w:rPr>
            </w:pPr>
            <w:r>
              <w:rPr>
                <w:rFonts w:eastAsia="微软雅黑" w:cs="Times New Roman"/>
                <w:b/>
                <w:bCs/>
                <w:sz w:val="18"/>
              </w:rPr>
              <w:t>UserId</w:t>
            </w:r>
          </w:p>
        </w:tc>
        <w:tc>
          <w:tcPr>
            <w:tcW w:w="1087" w:type="dxa"/>
          </w:tcPr>
          <w:p>
            <w:pPr>
              <w:ind w:firstLine="360"/>
              <w:jc w:val="center"/>
              <w:rPr>
                <w:rFonts w:eastAsia="微软雅黑" w:cs="Times New Roman"/>
                <w:b/>
                <w:bCs/>
                <w:sz w:val="18"/>
              </w:rPr>
            </w:pPr>
            <w:r>
              <w:rPr>
                <w:rFonts w:eastAsia="微软雅黑" w:cs="Times New Roman"/>
                <w:b/>
                <w:bCs/>
                <w:sz w:val="18"/>
              </w:rPr>
              <w:t>movieId</w:t>
            </w:r>
          </w:p>
        </w:tc>
        <w:tc>
          <w:tcPr>
            <w:tcW w:w="1523" w:type="dxa"/>
          </w:tcPr>
          <w:p>
            <w:pPr>
              <w:ind w:firstLine="360"/>
              <w:jc w:val="center"/>
              <w:rPr>
                <w:rFonts w:eastAsia="微软雅黑" w:cs="Times New Roman"/>
                <w:b/>
                <w:bCs/>
                <w:sz w:val="18"/>
              </w:rPr>
            </w:pPr>
            <w:r>
              <w:rPr>
                <w:rFonts w:eastAsia="微软雅黑" w:cs="Times New Roman"/>
                <w:b/>
                <w:bCs/>
                <w:sz w:val="18"/>
              </w:rPr>
              <w:t>Rating</w:t>
            </w:r>
          </w:p>
        </w:tc>
        <w:tc>
          <w:tcPr>
            <w:tcW w:w="1148" w:type="dxa"/>
          </w:tcPr>
          <w:p>
            <w:pPr>
              <w:ind w:firstLine="360"/>
              <w:jc w:val="center"/>
              <w:rPr>
                <w:rFonts w:eastAsia="微软雅黑" w:cs="Times New Roman"/>
                <w:b/>
                <w:bCs/>
                <w:sz w:val="18"/>
              </w:rPr>
            </w:pPr>
            <w:r>
              <w:rPr>
                <w:rFonts w:eastAsia="微软雅黑" w:cs="Times New Roman"/>
                <w:b/>
                <w:bCs/>
                <w:sz w:val="18"/>
              </w:rPr>
              <w:t xml:space="preserve">timeStamp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eastAsia="微软雅黑" w:cs="Times New Roman"/>
                <w:b/>
                <w:bCs/>
                <w:sz w:val="18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>
        <w:tblPrEx>
          <w:tblBorders>
            <w:top w:val="single" w:color="BEBEBE" w:sz="4" w:space="0"/>
            <w:left w:val="single" w:color="BEBEBE" w:sz="4" w:space="0"/>
            <w:bottom w:val="single" w:color="BEBEBE" w:sz="4" w:space="0"/>
            <w:right w:val="single" w:color="BEBEBE" w:sz="4" w:space="0"/>
            <w:insideH w:val="single" w:color="BEBEBE" w:sz="4" w:space="0"/>
            <w:insideV w:val="single" w:color="BEBEBE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9" w:type="dxa"/>
            <w:shd w:val="clear" w:color="auto" w:fill="F1F1F1"/>
          </w:tcPr>
          <w:p>
            <w:pPr>
              <w:ind w:firstLine="360"/>
              <w:jc w:val="center"/>
              <w:rPr>
                <w:rFonts w:eastAsia="微软雅黑" w:cs="Times New Roman"/>
                <w:bCs/>
                <w:sz w:val="18"/>
                <w:szCs w:val="18"/>
              </w:rPr>
            </w:pPr>
            <w:r>
              <w:rPr>
                <w:rFonts w:eastAsia="微软雅黑" w:cs="Times New Roman"/>
                <w:bCs/>
                <w:sz w:val="18"/>
                <w:szCs w:val="18"/>
              </w:rPr>
              <w:t>用户id</w:t>
            </w:r>
          </w:p>
        </w:tc>
        <w:tc>
          <w:tcPr>
            <w:tcW w:w="1087" w:type="dxa"/>
            <w:shd w:val="clear" w:color="auto" w:fill="F1F1F1"/>
          </w:tcPr>
          <w:p>
            <w:pPr>
              <w:ind w:firstLine="360"/>
              <w:jc w:val="center"/>
              <w:rPr>
                <w:rFonts w:eastAsia="微软雅黑" w:cs="Times New Roman"/>
                <w:sz w:val="18"/>
                <w:szCs w:val="18"/>
              </w:rPr>
            </w:pPr>
            <w:r>
              <w:rPr>
                <w:rFonts w:eastAsia="微软雅黑" w:cs="Times New Roman"/>
                <w:sz w:val="18"/>
                <w:szCs w:val="18"/>
              </w:rPr>
              <w:t>电影id</w:t>
            </w:r>
          </w:p>
        </w:tc>
        <w:tc>
          <w:tcPr>
            <w:tcW w:w="1523" w:type="dxa"/>
            <w:shd w:val="clear" w:color="auto" w:fill="F1F1F1"/>
          </w:tcPr>
          <w:p>
            <w:pPr>
              <w:ind w:firstLine="360"/>
              <w:jc w:val="center"/>
              <w:rPr>
                <w:rFonts w:eastAsia="微软雅黑" w:cs="Times New Roman"/>
                <w:sz w:val="18"/>
                <w:szCs w:val="18"/>
              </w:rPr>
            </w:pPr>
            <w:r>
              <w:rPr>
                <w:rFonts w:eastAsia="微软雅黑" w:cs="Times New Roman"/>
                <w:sz w:val="18"/>
                <w:szCs w:val="18"/>
              </w:rPr>
              <w:t>用户评分</w:t>
            </w:r>
          </w:p>
        </w:tc>
        <w:tc>
          <w:tcPr>
            <w:tcW w:w="1148" w:type="dxa"/>
            <w:shd w:val="clear" w:color="auto" w:fill="F1F1F1"/>
          </w:tcPr>
          <w:p>
            <w:pPr>
              <w:ind w:firstLine="360"/>
              <w:jc w:val="center"/>
              <w:rPr>
                <w:rFonts w:eastAsia="微软雅黑" w:cs="Times New Roman"/>
                <w:sz w:val="18"/>
                <w:szCs w:val="18"/>
              </w:rPr>
            </w:pPr>
            <w:r>
              <w:rPr>
                <w:rFonts w:eastAsia="微软雅黑" w:cs="Times New Roman"/>
                <w:sz w:val="18"/>
                <w:szCs w:val="18"/>
              </w:rPr>
              <w:t>评分时间</w:t>
            </w:r>
          </w:p>
        </w:tc>
      </w:tr>
    </w:tbl>
    <w:p>
      <w:pPr>
        <w:ind w:firstLine="480"/>
        <w:jc w:val="center"/>
        <w:rPr>
          <w:rFonts w:eastAsia="微软雅黑" w:cs="Times New Roman"/>
        </w:rPr>
      </w:pPr>
    </w:p>
    <w:p>
      <w:pPr>
        <w:spacing w:line="240" w:lineRule="auto"/>
        <w:ind w:firstLine="480"/>
        <w:jc w:val="center"/>
        <w:rPr>
          <w:rFonts w:eastAsia="微软雅黑" w:cs="Times New Roman"/>
        </w:rPr>
      </w:pPr>
      <w:r>
        <w:rPr>
          <w:rFonts w:eastAsia="微软雅黑" w:cs="Times New Roman"/>
        </w:rPr>
        <w:drawing>
          <wp:inline distT="0" distB="0" distL="0" distR="0">
            <wp:extent cx="4838700" cy="19335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cs="Times New Roman"/>
        </w:rPr>
      </w:pPr>
    </w:p>
    <w:p>
      <w:pPr>
        <w:jc w:val="center"/>
        <w:rPr>
          <w:rFonts w:eastAsia="微软雅黑" w:cs="Times New Roman"/>
          <w:sz w:val="10"/>
          <w:szCs w:val="10"/>
        </w:rPr>
      </w:pPr>
    </w:p>
    <w:p>
      <w:pPr>
        <w:jc w:val="center"/>
        <w:rPr>
          <w:rFonts w:eastAsia="微软雅黑" w:cs="Times New Roman"/>
          <w:sz w:val="10"/>
          <w:szCs w:val="10"/>
        </w:rPr>
      </w:pPr>
    </w:p>
    <w:tbl>
      <w:tblPr>
        <w:tblStyle w:val="18"/>
        <w:tblW w:w="0" w:type="auto"/>
        <w:jc w:val="center"/>
        <w:tblBorders>
          <w:top w:val="single" w:color="BEBEBE" w:sz="4" w:space="0"/>
          <w:left w:val="single" w:color="BEBEBE" w:sz="4" w:space="0"/>
          <w:bottom w:val="single" w:color="BEBEBE" w:sz="4" w:space="0"/>
          <w:right w:val="single" w:color="BEBEBE" w:sz="4" w:space="0"/>
          <w:insideH w:val="single" w:color="BEBEBE" w:sz="4" w:space="0"/>
          <w:insideV w:val="single" w:color="BEBEBE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6"/>
        <w:gridCol w:w="1087"/>
        <w:gridCol w:w="1523"/>
      </w:tblGrid>
      <w:tr>
        <w:tblPrEx>
          <w:tblBorders>
            <w:top w:val="single" w:color="BEBEBE" w:sz="4" w:space="0"/>
            <w:left w:val="single" w:color="BEBEBE" w:sz="4" w:space="0"/>
            <w:bottom w:val="single" w:color="BEBEBE" w:sz="4" w:space="0"/>
            <w:right w:val="single" w:color="BEBEBE" w:sz="4" w:space="0"/>
            <w:insideH w:val="single" w:color="BEBEBE" w:sz="4" w:space="0"/>
            <w:insideV w:val="single" w:color="BEBEBE" w:sz="4" w:space="0"/>
          </w:tblBorders>
        </w:tblPrEx>
        <w:trPr>
          <w:jc w:val="center"/>
        </w:trPr>
        <w:tc>
          <w:tcPr>
            <w:tcW w:w="1059" w:type="dxa"/>
          </w:tcPr>
          <w:p>
            <w:pPr>
              <w:ind w:firstLine="360"/>
              <w:jc w:val="center"/>
              <w:rPr>
                <w:rFonts w:eastAsia="微软雅黑" w:cs="Times New Roman"/>
                <w:b/>
                <w:bCs/>
                <w:sz w:val="18"/>
              </w:rPr>
            </w:pPr>
            <w:r>
              <w:rPr>
                <w:rFonts w:eastAsia="微软雅黑" w:cs="Times New Roman"/>
                <w:b/>
                <w:bCs/>
                <w:sz w:val="18"/>
              </w:rPr>
              <w:t>movieId</w:t>
            </w:r>
          </w:p>
        </w:tc>
        <w:tc>
          <w:tcPr>
            <w:tcW w:w="1087" w:type="dxa"/>
          </w:tcPr>
          <w:p>
            <w:pPr>
              <w:ind w:firstLine="360"/>
              <w:jc w:val="center"/>
              <w:rPr>
                <w:rFonts w:eastAsia="微软雅黑" w:cs="Times New Roman"/>
                <w:b/>
                <w:bCs/>
                <w:sz w:val="18"/>
              </w:rPr>
            </w:pPr>
            <w:r>
              <w:rPr>
                <w:rFonts w:eastAsia="微软雅黑" w:cs="Times New Roman"/>
                <w:b/>
                <w:bCs/>
                <w:sz w:val="18"/>
              </w:rPr>
              <w:t>title</w:t>
            </w:r>
          </w:p>
        </w:tc>
        <w:tc>
          <w:tcPr>
            <w:tcW w:w="1523" w:type="dxa"/>
          </w:tcPr>
          <w:p>
            <w:pPr>
              <w:ind w:firstLine="360"/>
              <w:jc w:val="center"/>
              <w:rPr>
                <w:rFonts w:eastAsia="微软雅黑" w:cs="Times New Roman"/>
                <w:b/>
                <w:bCs/>
                <w:sz w:val="18"/>
              </w:rPr>
            </w:pPr>
            <w:r>
              <w:rPr>
                <w:rFonts w:eastAsia="微软雅黑" w:cs="Times New Roman"/>
                <w:b/>
                <w:bCs/>
                <w:sz w:val="18"/>
              </w:rPr>
              <w:t>genres</w:t>
            </w:r>
          </w:p>
        </w:tc>
      </w:tr>
      <w:tr>
        <w:tblPrEx>
          <w:tblBorders>
            <w:top w:val="single" w:color="BEBEBE" w:sz="4" w:space="0"/>
            <w:left w:val="single" w:color="BEBEBE" w:sz="4" w:space="0"/>
            <w:bottom w:val="single" w:color="BEBEBE" w:sz="4" w:space="0"/>
            <w:right w:val="single" w:color="BEBEBE" w:sz="4" w:space="0"/>
            <w:insideH w:val="single" w:color="BEBEBE" w:sz="4" w:space="0"/>
            <w:insideV w:val="single" w:color="BEBEBE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9" w:type="dxa"/>
            <w:shd w:val="clear" w:color="auto" w:fill="F1F1F1"/>
          </w:tcPr>
          <w:p>
            <w:pPr>
              <w:ind w:firstLine="360"/>
              <w:rPr>
                <w:rFonts w:eastAsia="微软雅黑" w:cs="Times New Roman"/>
                <w:bCs/>
                <w:sz w:val="18"/>
                <w:szCs w:val="18"/>
              </w:rPr>
            </w:pPr>
            <w:r>
              <w:rPr>
                <w:rFonts w:eastAsia="微软雅黑" w:cs="Times New Roman"/>
                <w:bCs/>
                <w:sz w:val="18"/>
                <w:szCs w:val="18"/>
              </w:rPr>
              <w:t>电影id</w:t>
            </w:r>
          </w:p>
        </w:tc>
        <w:tc>
          <w:tcPr>
            <w:tcW w:w="1087" w:type="dxa"/>
            <w:shd w:val="clear" w:color="auto" w:fill="F1F1F1"/>
          </w:tcPr>
          <w:p>
            <w:pPr>
              <w:ind w:firstLine="360"/>
              <w:jc w:val="center"/>
              <w:rPr>
                <w:rFonts w:eastAsia="微软雅黑" w:cs="Times New Roman"/>
                <w:sz w:val="18"/>
                <w:szCs w:val="18"/>
              </w:rPr>
            </w:pPr>
            <w:r>
              <w:rPr>
                <w:rFonts w:eastAsia="微软雅黑" w:cs="Times New Roman"/>
                <w:sz w:val="18"/>
                <w:szCs w:val="18"/>
              </w:rPr>
              <w:t>电影名称</w:t>
            </w:r>
          </w:p>
        </w:tc>
        <w:tc>
          <w:tcPr>
            <w:tcW w:w="1523" w:type="dxa"/>
            <w:shd w:val="clear" w:color="auto" w:fill="F1F1F1"/>
          </w:tcPr>
          <w:p>
            <w:pPr>
              <w:ind w:firstLine="360"/>
              <w:jc w:val="center"/>
              <w:rPr>
                <w:rFonts w:eastAsia="微软雅黑" w:cs="Times New Roman"/>
                <w:sz w:val="18"/>
                <w:szCs w:val="18"/>
              </w:rPr>
            </w:pPr>
            <w:r>
              <w:rPr>
                <w:rFonts w:eastAsia="微软雅黑" w:cs="Times New Roman"/>
                <w:sz w:val="18"/>
                <w:szCs w:val="18"/>
              </w:rPr>
              <w:t>电影体裁</w:t>
            </w:r>
          </w:p>
        </w:tc>
      </w:tr>
    </w:tbl>
    <w:p>
      <w:pPr>
        <w:ind w:firstLine="480"/>
        <w:jc w:val="center"/>
        <w:rPr>
          <w:rFonts w:eastAsia="微软雅黑" w:cs="Times New Roman"/>
        </w:rPr>
      </w:pPr>
    </w:p>
    <w:p>
      <w:pPr>
        <w:spacing w:line="240" w:lineRule="auto"/>
        <w:ind w:firstLine="480"/>
        <w:jc w:val="center"/>
        <w:rPr>
          <w:rFonts w:eastAsia="微软雅黑" w:cs="Times New Roman"/>
        </w:rPr>
      </w:pPr>
      <w:r>
        <w:rPr>
          <w:rFonts w:eastAsia="微软雅黑" w:cs="Times New Roman"/>
        </w:rPr>
        <w:drawing>
          <wp:inline distT="0" distB="0" distL="0" distR="0">
            <wp:extent cx="4972050" cy="1943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t>图7 爬取数据结构图</w:t>
      </w:r>
    </w:p>
    <w:p>
      <w:pPr>
        <w:ind w:firstLine="480"/>
        <w:jc w:val="center"/>
        <w:rPr>
          <w:rFonts w:cs="Times New Roman"/>
        </w:rPr>
      </w:pPr>
    </w:p>
    <w:p>
      <w:pPr>
        <w:ind w:firstLine="480"/>
        <w:rPr>
          <w:rFonts w:cs="Times New Roman"/>
        </w:rPr>
      </w:pPr>
      <w:r>
        <w:rPr>
          <w:rFonts w:cs="Times New Roman"/>
        </w:rPr>
        <w:t>所爬取的数据如图7所示。随后对收集的数据集进行简单处理，其中缺失的数据进行填充。在rating数据集中，若用户未对某部电影评分，则将原始数据的nan值置为0.00000。处理后评分数据用相同形式进行表示，方便后续进行处理。</w:t>
      </w:r>
    </w:p>
    <w:p>
      <w:pPr>
        <w:ind w:firstLine="480"/>
        <w:rPr>
          <w:rFonts w:cs="Times New Roman"/>
        </w:rPr>
      </w:pPr>
    </w:p>
    <w:p>
      <w:pPr>
        <w:spacing w:line="240" w:lineRule="auto"/>
        <w:ind w:firstLine="480"/>
        <w:jc w:val="center"/>
        <w:rPr>
          <w:rFonts w:cs="Times New Roman"/>
        </w:rPr>
      </w:pPr>
      <w:r>
        <w:rPr>
          <w:rFonts w:eastAsia="微软雅黑" w:cs="Times New Roman"/>
        </w:rPr>
        <w:drawing>
          <wp:inline distT="0" distB="0" distL="0" distR="0">
            <wp:extent cx="3790315" cy="23622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2840" cy="23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t>图8 处理后数据展示</w:t>
      </w:r>
    </w:p>
    <w:p>
      <w:pPr>
        <w:ind w:firstLine="480"/>
        <w:jc w:val="center"/>
        <w:rPr>
          <w:rFonts w:cs="Times New Roman"/>
        </w:rPr>
      </w:pPr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>3.3 电影个性化智能推荐的实现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（1）基于SVD的推荐算法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奇异值分解（Singular Value Decomposition，简称SVD）是在机器学习领域广泛应用的算法。它不仅可以用于降维算法中的特征分解，还可以用于推荐系统。以下我们使用SVD算法，对用户进行智能电影推荐。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算法细节：SVD是对矩阵进行分解，SVD并不要求分解的矩阵为方阵，假设矩阵A是一个m*n的矩阵，我们定义矩阵A的SVD为：</w:t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object>
          <v:shape id="_x0000_i1025" o:spt="75" type="#_x0000_t75" style="height:16.5pt;width:53.2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21">
            <o:LockedField>false</o:LockedField>
          </o:OLEObject>
        </w:objec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其中U是一个m*m的矩阵，∑是一个m*n的矩阵，除了主对角线上的元素以外全为0，主对角线上的每个元素都称为奇异值，V是一个n*n的矩阵。U、V都是酉矩阵，即满足</w:t>
      </w:r>
      <w:r>
        <w:rPr>
          <w:rFonts w:cs="Times New Roman"/>
        </w:rPr>
        <w:object>
          <v:shape id="_x0000_i1026" o:spt="75" type="#_x0000_t75" style="height:18pt;width:89.2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23">
            <o:LockedField>false</o:LockedField>
          </o:OLEObject>
        </w:object>
      </w:r>
      <w:r>
        <w:rPr>
          <w:rFonts w:cs="Times New Roman"/>
        </w:rPr>
        <w:t>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求出SVD分解后的UV三矩阵的方法如下：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将A的转置和A做矩阵乘法，即可得到一个n*n的方阵</w:t>
      </w:r>
      <w:r>
        <w:rPr>
          <w:rFonts w:cs="Times New Roman"/>
        </w:rPr>
        <w:object>
          <v:shape id="_x0000_i1027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25">
            <o:LockedField>false</o:LockedField>
          </o:OLEObject>
        </w:object>
      </w:r>
      <w:r>
        <w:rPr>
          <w:rFonts w:hint="eastAsia" w:cs="Times New Roman"/>
          <w:lang w:eastAsia="zh-CN"/>
        </w:rPr>
        <w:t>，</w:t>
      </w:r>
      <w:r>
        <w:rPr>
          <w:rFonts w:cs="Times New Roman"/>
        </w:rPr>
        <w:t>对此方阵进行特征分解，得到的特征值和特征向量满足下式，</w:t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object>
          <v:shape id="_x0000_i1028" o:spt="75" type="#_x0000_t75" style="height:18.75pt;width:70.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27">
            <o:LockedField>false</o:LockedField>
          </o:OLEObject>
        </w:objec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此时，得到</w:t>
      </w:r>
      <w:r>
        <w:rPr>
          <w:rFonts w:cs="Times New Roman"/>
        </w:rPr>
        <w:object>
          <v:shape id="_x0000_i1029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29">
            <o:LockedField>false</o:LockedField>
          </o:OLEObject>
        </w:object>
      </w:r>
      <w:r>
        <w:rPr>
          <w:rFonts w:cs="Times New Roman"/>
        </w:rPr>
        <w:t>的n个特征值和其对应的n个特征向量v，将</w:t>
      </w:r>
      <w:r>
        <w:rPr>
          <w:rFonts w:cs="Times New Roman"/>
        </w:rPr>
        <w:object>
          <v:shape id="_x0000_i1030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30">
            <o:LockedField>false</o:LockedField>
          </o:OLEObject>
        </w:object>
      </w:r>
      <w:r>
        <w:rPr>
          <w:rFonts w:cs="Times New Roman"/>
        </w:rPr>
        <w:t>的所有特征向量集合为一个n*n的矩阵V，即可得到SVD公式里的V矩阵了。通常将V中的每个特征向量叫做A的右奇异值。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同理，将A和A 的转置做矩阵乘法，即可一个n*n的方阵</w:t>
      </w:r>
      <w:r>
        <w:rPr>
          <w:rFonts w:cs="Times New Roman"/>
        </w:rPr>
        <w:object>
          <v:shape id="_x0000_i1031" o:spt="75" type="#_x0000_t75" style="height:15pt;width:24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31">
            <o:LockedField>false</o:LockedField>
          </o:OLEObject>
        </w:object>
      </w:r>
      <w:r>
        <w:rPr>
          <w:rFonts w:cs="Times New Roman"/>
        </w:rPr>
        <w:t>，对此方阵进行特征分解，得到的特征值和特征向量满足下式，</w:t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object>
          <v:shape id="_x0000_i1032" o:spt="75" type="#_x0000_t75" style="height:18.75pt;width:72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33">
            <o:LockedField>false</o:LockedField>
          </o:OLEObject>
        </w:objec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此时，得到</w:t>
      </w:r>
      <w:r>
        <w:rPr>
          <w:rFonts w:cs="Times New Roman"/>
        </w:rPr>
        <w:object>
          <v:shape id="_x0000_i1033" o:spt="75" type="#_x0000_t75" style="height:15pt;width:24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35">
            <o:LockedField>false</o:LockedField>
          </o:OLEObject>
        </w:object>
      </w:r>
      <w:r>
        <w:rPr>
          <w:rFonts w:cs="Times New Roman"/>
        </w:rPr>
        <w:t>的n个特征值和其对应的n个特征向量u，将</w:t>
      </w:r>
      <w:r>
        <w:rPr>
          <w:rFonts w:cs="Times New Roman"/>
        </w:rPr>
        <w:object>
          <v:shape id="_x0000_i1034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37">
            <o:LockedField>false</o:LockedField>
          </o:OLEObject>
        </w:object>
      </w:r>
      <w:r>
        <w:rPr>
          <w:rFonts w:cs="Times New Roman"/>
        </w:rPr>
        <w:t>的所有特征向量集合为一个n*n的矩阵U，即可得到SVD公式里的U矩阵了。通常将U中的每个特征向量叫做A的左奇异值。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因为∑除了对角线上是奇异值，其它位置均为0，所以只需求出每个奇异值σ即可。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再者，</w:t>
      </w:r>
      <w:r>
        <w:rPr>
          <w:rFonts w:cs="Times New Roman"/>
        </w:rPr>
        <w:object>
          <v:shape id="_x0000_i1035" o:spt="75" type="#_x0000_t75" style="height:18.75pt;width:34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3" ShapeID="_x0000_i1035" DrawAspect="Content" ObjectID="_1468075735" r:id="rId38">
            <o:LockedField>false</o:LockedField>
          </o:OLEObject>
        </w:objec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通过求出每个奇异值，进而求出奇异值矩阵∑。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由于，</w:t>
      </w:r>
      <w:r>
        <w:rPr>
          <w:rFonts w:cs="Times New Roman"/>
        </w:rPr>
        <w:object>
          <v:shape id="_x0000_i1036" o:spt="75" type="#_x0000_t75" style="height:16.5pt;width:282.7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3" ShapeID="_x0000_i1036" DrawAspect="Content" ObjectID="_1468075736" r:id="rId40">
            <o:LockedField>false</o:LockedField>
          </o:OLEObject>
        </w:objec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我们可以看出特征值矩阵等于奇异值矩阵的平方，特征值和奇异值的关系式为，</w:t>
      </w:r>
      <w:r>
        <w:rPr>
          <w:rFonts w:cs="Times New Roman"/>
        </w:rPr>
        <w:object>
          <v:shape id="_x0000_i1037" o:spt="75" type="#_x0000_t75" style="height:21pt;width:45.7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3" ShapeID="_x0000_i1037" DrawAspect="Content" ObjectID="_1468075737" r:id="rId42">
            <o:LockedField>false</o:LockedField>
          </o:OLEObject>
        </w:object>
      </w:r>
      <w:r>
        <w:rPr>
          <w:rFonts w:cs="Times New Roman"/>
        </w:rPr>
        <w:t>，即可通过</w:t>
      </w:r>
      <w:r>
        <w:rPr>
          <w:rFonts w:cs="Times New Roman"/>
        </w:rPr>
        <w:object>
          <v:shape id="_x0000_i1038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3" ShapeID="_x0000_i1038" DrawAspect="Content" ObjectID="_1468075738" r:id="rId44">
            <o:LockedField>false</o:LockedField>
          </o:OLEObject>
        </w:object>
      </w:r>
      <w:r>
        <w:rPr>
          <w:rFonts w:cs="Times New Roman"/>
        </w:rPr>
        <w:t>的特征值取平方根来求奇异值。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利用SVD算法对评分矩阵进行分解，可以得到U、∑和V，把U当做用户空间，V当做电影空间。经过分解后，前面的值就已经可以表示大部分特征，所以这里选择了5个用户来表示原来的评分矩阵。</w:t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4792345" cy="2800350"/>
            <wp:effectExtent l="0" t="0" r="8255" b="0"/>
            <wp:docPr id="12" name="图片 12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未命名文件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281" cy="280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t>图9 SVD分解示意图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得到5个典型的用户后，我们计算电影之间的余弦相似度，这样就可以得到每一个电影和其他电影之间的相似度评分，如下所示。</w:t>
      </w:r>
    </w:p>
    <w:p>
      <w:pPr>
        <w:spacing w:line="240" w:lineRule="auto"/>
        <w:ind w:firstLine="420"/>
        <w:jc w:val="center"/>
        <w:rPr>
          <w:rFonts w:cs="Times New Roman"/>
        </w:rPr>
      </w:pPr>
      <w:r>
        <w:rPr>
          <w:rFonts w:cs="Times New Roman"/>
          <w:sz w:val="21"/>
        </w:rPr>
        <w:drawing>
          <wp:inline distT="0" distB="0" distL="0" distR="0">
            <wp:extent cx="3985895" cy="2609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3629" cy="262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t>图10 相似度评分结果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在获取相似度评分之后，即可为用户进行推荐。其核心思想是：如果我们要推荐某一部电影，就</w:t>
      </w:r>
      <w:r>
        <w:rPr>
          <w:rFonts w:hint="eastAsia" w:cs="Times New Roman"/>
        </w:rPr>
        <w:t>观察</w:t>
      </w:r>
      <w:r>
        <w:rPr>
          <w:rFonts w:cs="Times New Roman"/>
        </w:rPr>
        <w:t>他对其它电影的评分以及电影之间的相似度，将其相乘作为一个评判标准。如果某一个电影与这部电影相似，同时用户对另外一部电影的评分很高，我们就认为该用户可能更喜欢此类的电影。相反，如果评分很低，那么就说明用户不喜欢。将所有的看过的电影评分和相似度加权，预测该电影的评分。将所有没有看过的电影都预测完之后，选择前五部电影推荐给用户，即实现基于SVD的电影推荐算法。</w:t>
      </w:r>
    </w:p>
    <w:p>
      <w:pPr>
        <w:spacing w:line="240" w:lineRule="auto"/>
        <w:ind w:firstLine="420"/>
        <w:jc w:val="center"/>
        <w:rPr>
          <w:rFonts w:eastAsia="微软雅黑" w:cs="Times New Roman"/>
          <w:color w:val="000000"/>
          <w:szCs w:val="24"/>
        </w:rPr>
      </w:pPr>
      <w:r>
        <w:rPr>
          <w:rFonts w:eastAsia="微软雅黑" w:cs="Times New Roman"/>
          <w:sz w:val="21"/>
          <w:szCs w:val="24"/>
        </w:rPr>
        <w:drawing>
          <wp:inline distT="0" distB="0" distL="0" distR="0">
            <wp:extent cx="3981450" cy="247459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1853" cy="248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t>图 11 推荐结果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优点：SVD作为一个基础的算法，在很多机器学习算法中都能融合使用。SVD可以实现并行化，可以简化数据、去除噪声、提高算法的结果。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缺点：SVD的计算复杂度较高，且SVD分解出的矩阵解释性往往不强，有点类似于黑盒子。</w:t>
      </w:r>
    </w:p>
    <w:p>
      <w:pPr>
        <w:ind w:firstLine="480"/>
        <w:rPr>
          <w:rFonts w:cs="Times New Roman"/>
        </w:rPr>
      </w:pPr>
    </w:p>
    <w:p>
      <w:pPr>
        <w:ind w:firstLine="480"/>
        <w:rPr>
          <w:rFonts w:cs="Times New Roman"/>
        </w:rPr>
      </w:pPr>
      <w:r>
        <w:rPr>
          <w:rFonts w:cs="Times New Roman"/>
        </w:rPr>
        <w:t>（2）基于ALS的推荐算法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ALS是</w:t>
      </w:r>
      <w:r>
        <w:rPr>
          <w:rFonts w:hint="eastAsia" w:cs="Times New Roman"/>
        </w:rPr>
        <w:t>指</w:t>
      </w:r>
      <w:r>
        <w:rPr>
          <w:rFonts w:cs="Times New Roman"/>
        </w:rPr>
        <w:t>交替最小二乘法（Alternating Least Squares），它是一个基于模型的协同过滤，通过降维的方法来补全用户-物品（电影）矩阵，对矩阵中没有出现的值进行估计，基于此要求，提出了ALS算法。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算法细节：最小二乘法（Least Squares：LS</w:t>
      </w:r>
      <w:r>
        <w:rPr>
          <w:rFonts w:hint="eastAsia" w:cs="Times New Roman"/>
          <w:lang w:eastAsia="zh-CN"/>
        </w:rPr>
        <w:t>）</w:t>
      </w:r>
      <w:r>
        <w:rPr>
          <w:rFonts w:cs="Times New Roman"/>
        </w:rPr>
        <w:t>是ALS的基础。人们常用最小二乘法寻找最优的未知数据，通过最小化误差平方和寻求数据的最佳匹配，保证求得数据与已知数据误差最小。我们用简单的一元线性回归模型说明最小二乘法。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假设有一组数据(x1,y1),(x2,y2),(x3,y3)...其符合线性回归，假设其符合的函数如下：</w:t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object>
          <v:shape id="_x0000_i1039" o:spt="75" type="#_x0000_t75" style="height:18pt;width:63pt;" o:ole="t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  <o:OLEObject Type="Embed" ProgID="Equation.3" ShapeID="_x0000_i1039" DrawAspect="Content" ObjectID="_1468075739" r:id="rId49">
            <o:LockedField>false</o:LockedField>
          </o:OLEObject>
        </w:objec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使用平方差函数</w:t>
      </w:r>
      <w:r>
        <w:rPr>
          <w:rFonts w:cs="Times New Roman"/>
        </w:rPr>
        <w:object>
          <v:shape id="_x0000_i1040" o:spt="75" type="#_x0000_t75" style="height:18.75pt;width:117.75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Equation.3" ShapeID="_x0000_i1040" DrawAspect="Content" ObjectID="_1468075740" r:id="rId51">
            <o:LockedField>false</o:LockedField>
          </o:OLEObject>
        </w:object>
      </w:r>
      <w:r>
        <w:rPr>
          <w:rFonts w:cs="Times New Roman"/>
        </w:rPr>
        <w:t>，表达参数的好坏，Ln越小表示误差越小。N个样本的平均平方差为：</w:t>
      </w:r>
      <w:r>
        <w:rPr>
          <w:rFonts w:cs="Times New Roman"/>
        </w:rPr>
        <w:object>
          <v:shape id="_x0000_i1041" o:spt="75" type="#_x0000_t75" style="height:33.75pt;width:141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Equation.3" ShapeID="_x0000_i1041" DrawAspect="Content" ObjectID="_1468075741" r:id="rId53">
            <o:LockedField>false</o:LockedField>
          </o:OLEObject>
        </w:object>
      </w:r>
      <w:r>
        <w:rPr>
          <w:rFonts w:cs="Times New Roman"/>
        </w:rPr>
        <w:t>。L越小参数w越精确，故寻找最合适的w0 w1很关键。概括即为：</w:t>
      </w:r>
      <w:r>
        <w:rPr>
          <w:rFonts w:cs="Times New Roman"/>
        </w:rPr>
        <w:object>
          <v:shape id="_x0000_i1042" o:spt="75" type="#_x0000_t75" style="height:33.75pt;width:159pt;" o:ole="t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  <o:OLEObject Type="Embed" ProgID="Equation.3" ShapeID="_x0000_i1042" DrawAspect="Content" ObjectID="_1468075742" r:id="rId55">
            <o:LockedField>false</o:LockedField>
          </o:OLEObject>
        </w:object>
      </w:r>
      <w:r>
        <w:rPr>
          <w:rFonts w:cs="Times New Roman"/>
        </w:rPr>
        <w:t>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将线性回归函数代入到最小二乘损失函数中，得到的结果如下：</w:t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object>
          <v:shape id="_x0000_i1043" o:spt="75" type="#_x0000_t75" style="height:33.75pt;width:371.25pt;" o:ole="t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t"/>
            <w10:wrap type="none"/>
            <w10:anchorlock/>
          </v:shape>
          <o:OLEObject Type="Embed" ProgID="Equation.3" ShapeID="_x0000_i1043" DrawAspect="Content" ObjectID="_1468075743" r:id="rId57">
            <o:LockedField>false</o:LockedField>
          </o:OLEObject>
        </w:objec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L函数取得最小值时，w0 w1的一阶偏导为0，因此对L函数分别求偏导，即可对w0 w1求解。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用户对物品的打分行为可以用矩阵R表示，R矩阵的行向量对应每个用户的U，列向量对应每个用户的V。ALS的核心思想是：将用户和物品（电影）都投射到K维空间，也就是说假设有K个隐向量特征，将每个用户和每个物品都用K维的向量表示，把它们的内积近似为打分值，这样便可以得到近似的评分：</w:t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object>
          <v:shape id="_x0000_i1044" o:spt="75" type="#_x0000_t75" style="height:16.5pt;width:45.75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Equation.3" ShapeID="_x0000_i1044" DrawAspect="Content" ObjectID="_1468075744" r:id="rId59">
            <o:LockedField>false</o:LockedField>
          </o:OLEObject>
        </w:objec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R为打分矩阵（m*n，m表示用户个数，n表示物品个数），U表示用户对隐含特征的偏好矩阵（m*k</w:t>
      </w:r>
      <w:r>
        <w:rPr>
          <w:rFonts w:hint="eastAsia" w:cs="Times New Roman"/>
          <w:lang w:eastAsia="zh-CN"/>
        </w:rPr>
        <w:t>）</w:t>
      </w:r>
      <w:r>
        <w:rPr>
          <w:rFonts w:cs="Times New Roman"/>
        </w:rPr>
        <w:t>，V表示物品对隐含特征的归属矩阵（n*k）</w:t>
      </w:r>
      <w:r>
        <w:rPr>
          <w:rFonts w:hint="eastAsia" w:cs="Times New Roman"/>
          <w:lang w:eastAsia="zh-CN"/>
        </w:rPr>
        <w:t>，</w:t>
      </w:r>
      <w:r>
        <w:rPr>
          <w:rFonts w:cs="Times New Roman"/>
        </w:rPr>
        <w:t>上述模型的参数就是U和V，求得U和V之后，就可以近似的得到用户对未评分物品的评分。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求上述公式中的U和V，通过显示反馈代价函数，来衡量参数的拟合程度。</w:t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object>
          <v:shape id="_x0000_i1045" o:spt="75" type="#_x0000_t75" style="height:35.25pt;width:312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Equation.3" ShapeID="_x0000_i1045" DrawAspect="Content" ObjectID="_1468075745" r:id="rId61">
            <o:LockedField>false</o:LockedField>
          </o:OLEObject>
        </w:objec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通过先固定U求V，再固定V求U，交替使用最小二乘法去求解，如此迭代下去，问题即可解决。</w:t>
      </w:r>
    </w:p>
    <w:p>
      <w:pPr>
        <w:ind w:firstLine="480"/>
        <w:jc w:val="center"/>
        <w:rPr>
          <w:rFonts w:cs="Times New Roman"/>
        </w:rPr>
      </w:pPr>
      <w:r>
        <w:rPr>
          <w:rFonts w:cs="Times New Roman"/>
        </w:rPr>
        <w:object>
          <v:shape id="_x0000_i1046" o:spt="75" type="#_x0000_t75" style="height:16.5pt;width:164.25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Equation.3" ShapeID="_x0000_i1046" DrawAspect="Content" ObjectID="_1468075746" r:id="rId63">
            <o:LockedField>false</o:LockedField>
          </o:OLEObject>
        </w:objec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因为spark提供了ALS算法，所以我们只需要将数据输入</w:t>
      </w:r>
      <w:r>
        <w:rPr>
          <w:rFonts w:hint="eastAsia" w:cs="Times New Roman"/>
        </w:rPr>
        <w:t>即可</w:t>
      </w:r>
      <w:r>
        <w:rPr>
          <w:rFonts w:cs="Times New Roman"/>
        </w:rPr>
        <w:t>，下面是ALS算法推荐的结果，前面表示的是推荐的电影，后面表示的推荐电影的评分。</w:t>
      </w:r>
    </w:p>
    <w:p>
      <w:pPr>
        <w:ind w:firstLine="480"/>
        <w:rPr>
          <w:rFonts w:cs="Times New Roman"/>
        </w:rPr>
      </w:pPr>
    </w:p>
    <w:p>
      <w:pPr>
        <w:spacing w:line="240" w:lineRule="auto"/>
        <w:ind w:firstLine="420"/>
        <w:jc w:val="center"/>
        <w:rPr>
          <w:rFonts w:cs="Times New Roman"/>
        </w:rPr>
      </w:pPr>
      <w:r>
        <w:rPr>
          <w:rFonts w:cs="Times New Roman"/>
          <w:sz w:val="21"/>
        </w:rPr>
        <w:drawing>
          <wp:inline distT="0" distB="0" distL="0" distR="0">
            <wp:extent cx="2762885" cy="1847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036" cy="185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cs="Times New Roman"/>
        </w:rPr>
      </w:pPr>
      <w:r>
        <w:rPr>
          <w:rFonts w:hint="eastAsia" w:cs="Times New Roman"/>
        </w:rPr>
        <w:t>图12</w:t>
      </w:r>
      <w:r>
        <w:rPr>
          <w:rFonts w:cs="Times New Roman"/>
        </w:rPr>
        <w:t xml:space="preserve"> ALS算法推荐结果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优点：由于待分解的矩阵常常是非常稀疏的，ALS</w:t>
      </w:r>
      <w:r>
        <w:rPr>
          <w:rFonts w:hint="eastAsia" w:cs="Times New Roman"/>
          <w:lang w:eastAsia="zh-CN"/>
        </w:rPr>
        <w:t>能有效地解决</w:t>
      </w:r>
      <w:r>
        <w:rPr>
          <w:rFonts w:cs="Times New Roman"/>
        </w:rPr>
        <w:t>过拟合的问题；基于ALS的矩阵分解的协同过滤算法的可扩展性是优于SVD的。</w:t>
      </w:r>
    </w:p>
    <w:p>
      <w:pPr>
        <w:ind w:firstLine="480"/>
        <w:rPr>
          <w:rFonts w:cs="Times New Roman"/>
        </w:rPr>
      </w:pPr>
      <w:r>
        <w:rPr>
          <w:rFonts w:cs="Times New Roman"/>
        </w:rPr>
        <w:t>缺点：它是一个离线算法，不能体系实时性；无法准备评估新加入的用户或商品，即存在冷启动问题。</w:t>
      </w:r>
    </w:p>
    <w:p>
      <w:pPr>
        <w:ind w:firstLine="480"/>
        <w:rPr>
          <w:rFonts w:cs="Times New Roman"/>
        </w:rPr>
      </w:pPr>
      <w:r>
        <w:rPr>
          <w:rFonts w:hint="eastAsia" w:cs="Times New Roman"/>
        </w:rPr>
        <w:t>（3）平台展示</w:t>
      </w:r>
    </w:p>
    <w:p>
      <w:pPr>
        <w:ind w:firstLine="480"/>
      </w:pPr>
      <w:r>
        <w:rPr>
          <w:rFonts w:hint="eastAsia"/>
        </w:rPr>
        <w:t>为了实现整个项目的完整性，随后进行了前端的设计。为了充分发挥小组成员的能力，我们分为了B\S端和C\S端两种不同的界面。在B\S端，我们主要实现两个web界面，分别是用户电影信息输入界面和智能电影推荐界面；在C\S端，我们主要实现了两个界面，分别是用户信息输入界面和智能电影推荐界面。</w:t>
      </w:r>
    </w:p>
    <w:p>
      <w:pPr>
        <w:spacing w:line="240" w:lineRule="auto"/>
        <w:ind w:firstLine="0" w:firstLineChars="0"/>
        <w:jc w:val="center"/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drawing>
          <wp:inline distT="0" distB="0" distL="0" distR="0">
            <wp:extent cx="5257800" cy="2752725"/>
            <wp:effectExtent l="0" t="0" r="0" b="9525"/>
            <wp:docPr id="17" name="图片 17" descr="60b1c4b51b86d6b370c9c2a11806f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0b1c4b51b86d6b370c9c2a11806ff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图13 B\S端用户电影信息输入界面</w:t>
      </w:r>
    </w:p>
    <w:p>
      <w:pPr>
        <w:spacing w:line="240" w:lineRule="auto"/>
        <w:ind w:firstLine="420"/>
        <w:jc w:val="center"/>
        <w:rPr>
          <w:rFonts w:ascii="微软雅黑" w:hAnsi="微软雅黑" w:eastAsia="微软雅黑" w:cs="微软雅黑"/>
          <w:sz w:val="21"/>
          <w:szCs w:val="21"/>
        </w:rPr>
      </w:pPr>
    </w:p>
    <w:p>
      <w:pPr>
        <w:spacing w:line="240" w:lineRule="auto"/>
        <w:ind w:firstLine="420"/>
        <w:jc w:val="center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2362200" cy="1238250"/>
            <wp:effectExtent l="0" t="0" r="0" b="0"/>
            <wp:docPr id="16" name="图片 16" descr="6f3b5cd98b2ba20cd62d1ed7b07b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f3b5cd98b2ba20cd62d1ed7b07b16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2400300" cy="1247775"/>
            <wp:effectExtent l="0" t="0" r="0" b="9525"/>
            <wp:docPr id="15" name="图片 15" descr="43d5c8911c190fd0a6e4e6f658d4c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3d5c8911c190fd0a6e4e6f658d4c6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rFonts w:hint="eastAsia"/>
        </w:rPr>
        <w:t>图14 B\S端智能电影推荐界面</w:t>
      </w:r>
    </w:p>
    <w:p>
      <w:pPr>
        <w:ind w:firstLine="480"/>
        <w:rPr>
          <w:rFonts w:cs="Times New Roman"/>
        </w:rPr>
      </w:pPr>
    </w:p>
    <w:p>
      <w:pPr>
        <w:pStyle w:val="3"/>
        <w:spacing w:before="156" w:after="156"/>
        <w:ind w:firstLine="0" w:firstLineChars="0"/>
        <w:rPr>
          <w:rFonts w:cs="Times New Roman"/>
        </w:rPr>
      </w:pPr>
      <w:r>
        <w:rPr>
          <w:rFonts w:cs="Times New Roman"/>
        </w:rPr>
        <w:t>4 小结</w:t>
      </w:r>
    </w:p>
    <w:p>
      <w:pPr>
        <w:ind w:firstLine="480"/>
        <w:rPr>
          <w:rFonts w:cs="Times New Roman"/>
        </w:rPr>
      </w:pPr>
      <w:r>
        <w:rPr>
          <w:rFonts w:hint="eastAsia"/>
        </w:rPr>
        <w:t>本案例选取互联网推荐系统的设计作为主题，使用爬取于热门电影网站的电影信息数据作为实验数据集，结合</w:t>
      </w:r>
      <w:r>
        <w:rPr>
          <w:rFonts w:cs="Times New Roman"/>
        </w:rPr>
        <w:t>数据挖掘、机器学习</w:t>
      </w:r>
      <w:r>
        <w:rPr>
          <w:rFonts w:hint="eastAsia" w:cs="Times New Roman"/>
        </w:rPr>
        <w:t>等</w:t>
      </w:r>
      <w:r>
        <w:rPr>
          <w:rFonts w:cs="Times New Roman"/>
        </w:rPr>
        <w:t>相关方法进行</w:t>
      </w:r>
      <w:r>
        <w:rPr>
          <w:rFonts w:hint="eastAsia" w:cs="Times New Roman"/>
        </w:rPr>
        <w:t>电影个性化智能推荐平台的构建</w:t>
      </w:r>
      <w:r>
        <w:rPr>
          <w:rFonts w:cs="Times New Roman"/>
        </w:rPr>
        <w:t>。主要内容包括服务平台的搭建、网络电影数据的爬取与存储以及电影个性化智能推荐的实现</w:t>
      </w:r>
      <w:r>
        <w:rPr>
          <w:rFonts w:hint="eastAsia" w:cs="Times New Roman"/>
        </w:rPr>
        <w:t>。</w:t>
      </w:r>
      <w:r>
        <w:rPr>
          <w:rFonts w:cs="Times New Roman"/>
        </w:rPr>
        <w:t>该案例主题新颖，结合了工业界现实需求与大数据分析与挖掘的多种理论与技术，可以充分增强学生的实践能力与理论基础。另外，本案例的内容仅为指导性的过程，在实际教学中，可保持基本研究内容不变，鼓励学生引入其它的数据预处理、数据挖掘、机器学习方法完成任务。</w:t>
      </w:r>
    </w:p>
    <w:p>
      <w:pPr>
        <w:ind w:firstLine="480"/>
        <w:rPr>
          <w:rFonts w:cs="Times New Roman"/>
        </w:rPr>
      </w:pPr>
    </w:p>
    <w:p>
      <w:pPr>
        <w:pStyle w:val="3"/>
        <w:spacing w:before="156" w:after="156"/>
        <w:ind w:firstLine="0" w:firstLineChars="0"/>
        <w:rPr>
          <w:rFonts w:cs="Times New Roman"/>
        </w:rPr>
      </w:pPr>
      <w:r>
        <w:rPr>
          <w:rFonts w:cs="Times New Roman"/>
        </w:rPr>
        <w:t>附录</w:t>
      </w:r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>1. 本案例提供配套的PPT、视频、数据集与代码等，发布于Github，链接为：https://github.com/Wanghui-Huang/CQU_bigdata。</w:t>
      </w:r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>2. 本案例</w:t>
      </w:r>
      <w:r>
        <w:rPr>
          <w:rFonts w:hint="eastAsia" w:cs="Times New Roman"/>
          <w:lang w:eastAsia="zh-CN"/>
        </w:rPr>
        <w:t>涉及</w:t>
      </w:r>
      <w:r>
        <w:rPr>
          <w:rFonts w:cs="Times New Roman"/>
        </w:rPr>
        <w:t>数据预处理以及多种机器学习算法，建议使用python语言进行编写，推荐的工具包有</w:t>
      </w:r>
      <w:r>
        <w:rPr>
          <w:rFonts w:hint="eastAsia" w:cs="Times New Roman"/>
        </w:rPr>
        <w:t>req</w:t>
      </w:r>
      <w:r>
        <w:rPr>
          <w:rFonts w:cs="Times New Roman"/>
        </w:rPr>
        <w:t>uests（</w:t>
      </w:r>
      <w:r>
        <w:rPr>
          <w:rFonts w:hint="eastAsia" w:cs="Times New Roman"/>
        </w:rPr>
        <w:t>网络请求库</w:t>
      </w:r>
      <w:r>
        <w:rPr>
          <w:rFonts w:cs="Times New Roman"/>
        </w:rPr>
        <w:t>），</w:t>
      </w:r>
      <w:r>
        <w:rPr>
          <w:rFonts w:hint="eastAsia" w:cs="Times New Roman"/>
        </w:rPr>
        <w:t>B</w:t>
      </w:r>
      <w:r>
        <w:rPr>
          <w:rFonts w:cs="Times New Roman"/>
        </w:rPr>
        <w:t>eautifulSoup（</w:t>
      </w:r>
      <w:r>
        <w:rPr>
          <w:rFonts w:hint="eastAsia" w:cs="Times New Roman"/>
        </w:rPr>
        <w:t>HTML解析库</w:t>
      </w:r>
      <w:r>
        <w:rPr>
          <w:rFonts w:cs="Times New Roman"/>
        </w:rPr>
        <w:t>），scikit-learn（</w:t>
      </w:r>
      <w:r>
        <w:rPr>
          <w:rFonts w:hint="eastAsia" w:cs="Times New Roman"/>
        </w:rPr>
        <w:t>机器学习库</w:t>
      </w:r>
      <w:r>
        <w:rPr>
          <w:rFonts w:cs="Times New Roman"/>
        </w:rPr>
        <w:t>）。</w:t>
      </w:r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>3. 本案例参考文献如下：</w:t>
      </w:r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>[1] 周志华. 机器学习[M]. 北京: 清华大学出版社, 2016.</w:t>
      </w:r>
      <w:bookmarkStart w:id="1" w:name="_GoBack"/>
      <w:bookmarkEnd w:id="1"/>
    </w:p>
    <w:p>
      <w:pPr>
        <w:ind w:firstLine="0" w:firstLineChars="0"/>
        <w:rPr>
          <w:rFonts w:cs="Times New Roman"/>
        </w:rPr>
      </w:pPr>
      <w:r>
        <w:rPr>
          <w:rFonts w:cs="Times New Roman"/>
        </w:rPr>
        <w:t xml:space="preserve">[2] </w:t>
      </w:r>
      <w:r>
        <w:rPr>
          <w:rFonts w:hint="eastAsia" w:cs="Times New Roman"/>
        </w:rPr>
        <w:t>黄立威,江碧涛,吕守业,刘艳博,李德毅.基于深度学习的推荐系统研究综述[J].</w:t>
      </w:r>
      <w:r>
        <w:rPr>
          <w:rFonts w:cs="Times New Roman"/>
        </w:rPr>
        <w:t xml:space="preserve"> </w:t>
      </w:r>
      <w:r>
        <w:rPr>
          <w:rFonts w:hint="eastAsia" w:cs="Times New Roman"/>
        </w:rPr>
        <w:t>计算机学报,2018,41(07):1619-1647.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80" w:firstLine="0" w:firstLineChars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5F116A"/>
    <w:multiLevelType w:val="multilevel"/>
    <w:tmpl w:val="325F116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134"/>
    <w:rsid w:val="000120A0"/>
    <w:rsid w:val="00012FD4"/>
    <w:rsid w:val="000373A8"/>
    <w:rsid w:val="00037F95"/>
    <w:rsid w:val="00042C73"/>
    <w:rsid w:val="00043E2A"/>
    <w:rsid w:val="00077226"/>
    <w:rsid w:val="00080134"/>
    <w:rsid w:val="00082A26"/>
    <w:rsid w:val="000948C8"/>
    <w:rsid w:val="000B455C"/>
    <w:rsid w:val="000B70B8"/>
    <w:rsid w:val="0011576A"/>
    <w:rsid w:val="001215E5"/>
    <w:rsid w:val="00122F22"/>
    <w:rsid w:val="001269DB"/>
    <w:rsid w:val="001515C2"/>
    <w:rsid w:val="00155545"/>
    <w:rsid w:val="001721A0"/>
    <w:rsid w:val="00172DA6"/>
    <w:rsid w:val="001745B1"/>
    <w:rsid w:val="00176830"/>
    <w:rsid w:val="00177AC4"/>
    <w:rsid w:val="0018659D"/>
    <w:rsid w:val="001B7185"/>
    <w:rsid w:val="001D4DC1"/>
    <w:rsid w:val="001E52EE"/>
    <w:rsid w:val="001E6F3B"/>
    <w:rsid w:val="001F0CEE"/>
    <w:rsid w:val="00204F12"/>
    <w:rsid w:val="002172C8"/>
    <w:rsid w:val="00223988"/>
    <w:rsid w:val="002249C7"/>
    <w:rsid w:val="00225A81"/>
    <w:rsid w:val="002313BC"/>
    <w:rsid w:val="00237D0E"/>
    <w:rsid w:val="0025740D"/>
    <w:rsid w:val="00264C3C"/>
    <w:rsid w:val="002673A9"/>
    <w:rsid w:val="00276CA7"/>
    <w:rsid w:val="00285AFB"/>
    <w:rsid w:val="002932CB"/>
    <w:rsid w:val="00293665"/>
    <w:rsid w:val="002A042F"/>
    <w:rsid w:val="002A7168"/>
    <w:rsid w:val="002C6B9F"/>
    <w:rsid w:val="002D6C2A"/>
    <w:rsid w:val="002F0801"/>
    <w:rsid w:val="002F723C"/>
    <w:rsid w:val="003069DB"/>
    <w:rsid w:val="0031439F"/>
    <w:rsid w:val="00324B08"/>
    <w:rsid w:val="0034083D"/>
    <w:rsid w:val="00345D1F"/>
    <w:rsid w:val="003530E6"/>
    <w:rsid w:val="00353525"/>
    <w:rsid w:val="00366D37"/>
    <w:rsid w:val="0037307B"/>
    <w:rsid w:val="003758B5"/>
    <w:rsid w:val="00380EB4"/>
    <w:rsid w:val="00393735"/>
    <w:rsid w:val="00397E7A"/>
    <w:rsid w:val="003A1A11"/>
    <w:rsid w:val="003A77CE"/>
    <w:rsid w:val="003B3E8C"/>
    <w:rsid w:val="003D08BC"/>
    <w:rsid w:val="003E6F51"/>
    <w:rsid w:val="003F2790"/>
    <w:rsid w:val="003F6B70"/>
    <w:rsid w:val="00410C24"/>
    <w:rsid w:val="0042230D"/>
    <w:rsid w:val="00436FE4"/>
    <w:rsid w:val="00453B58"/>
    <w:rsid w:val="00454685"/>
    <w:rsid w:val="00470605"/>
    <w:rsid w:val="0047071D"/>
    <w:rsid w:val="00471094"/>
    <w:rsid w:val="004A08B1"/>
    <w:rsid w:val="004A2704"/>
    <w:rsid w:val="004C3707"/>
    <w:rsid w:val="004E235E"/>
    <w:rsid w:val="004E70C3"/>
    <w:rsid w:val="004E76C6"/>
    <w:rsid w:val="005069B1"/>
    <w:rsid w:val="00536E6D"/>
    <w:rsid w:val="0053702B"/>
    <w:rsid w:val="00550408"/>
    <w:rsid w:val="005576F2"/>
    <w:rsid w:val="00577C29"/>
    <w:rsid w:val="00586411"/>
    <w:rsid w:val="00586C0B"/>
    <w:rsid w:val="00594483"/>
    <w:rsid w:val="005A1804"/>
    <w:rsid w:val="005F3605"/>
    <w:rsid w:val="00610D6B"/>
    <w:rsid w:val="00616ACD"/>
    <w:rsid w:val="00621914"/>
    <w:rsid w:val="00632CCA"/>
    <w:rsid w:val="006341F8"/>
    <w:rsid w:val="006578B6"/>
    <w:rsid w:val="00660173"/>
    <w:rsid w:val="0067238E"/>
    <w:rsid w:val="00687C3D"/>
    <w:rsid w:val="00694ACE"/>
    <w:rsid w:val="00697966"/>
    <w:rsid w:val="006A4D80"/>
    <w:rsid w:val="006D1DF3"/>
    <w:rsid w:val="006D3070"/>
    <w:rsid w:val="006F7F91"/>
    <w:rsid w:val="00706DE2"/>
    <w:rsid w:val="00732543"/>
    <w:rsid w:val="00751ECA"/>
    <w:rsid w:val="00757886"/>
    <w:rsid w:val="00757AAF"/>
    <w:rsid w:val="007637B6"/>
    <w:rsid w:val="007673D5"/>
    <w:rsid w:val="00773034"/>
    <w:rsid w:val="007828F2"/>
    <w:rsid w:val="007B2054"/>
    <w:rsid w:val="007C4642"/>
    <w:rsid w:val="007D599D"/>
    <w:rsid w:val="007E62B8"/>
    <w:rsid w:val="007F14F0"/>
    <w:rsid w:val="00800665"/>
    <w:rsid w:val="0081101B"/>
    <w:rsid w:val="00812440"/>
    <w:rsid w:val="0081263E"/>
    <w:rsid w:val="00820A1F"/>
    <w:rsid w:val="00847633"/>
    <w:rsid w:val="00854461"/>
    <w:rsid w:val="00865812"/>
    <w:rsid w:val="008916A0"/>
    <w:rsid w:val="00893624"/>
    <w:rsid w:val="00897884"/>
    <w:rsid w:val="008A41EA"/>
    <w:rsid w:val="008C4576"/>
    <w:rsid w:val="008C6F61"/>
    <w:rsid w:val="008D189B"/>
    <w:rsid w:val="008E734D"/>
    <w:rsid w:val="0091283B"/>
    <w:rsid w:val="009131BA"/>
    <w:rsid w:val="009223C4"/>
    <w:rsid w:val="009225D5"/>
    <w:rsid w:val="00926DAF"/>
    <w:rsid w:val="00934DC3"/>
    <w:rsid w:val="009717C5"/>
    <w:rsid w:val="0097628F"/>
    <w:rsid w:val="009800EC"/>
    <w:rsid w:val="00981D71"/>
    <w:rsid w:val="00990E11"/>
    <w:rsid w:val="00993608"/>
    <w:rsid w:val="009940FA"/>
    <w:rsid w:val="009A3098"/>
    <w:rsid w:val="009B45E8"/>
    <w:rsid w:val="009D02CC"/>
    <w:rsid w:val="009D042A"/>
    <w:rsid w:val="009D1A6B"/>
    <w:rsid w:val="009E1DC7"/>
    <w:rsid w:val="009E403D"/>
    <w:rsid w:val="009F1743"/>
    <w:rsid w:val="00A01706"/>
    <w:rsid w:val="00A01ECB"/>
    <w:rsid w:val="00A04ACF"/>
    <w:rsid w:val="00A21A37"/>
    <w:rsid w:val="00A22B05"/>
    <w:rsid w:val="00A258C7"/>
    <w:rsid w:val="00A25F4C"/>
    <w:rsid w:val="00A40481"/>
    <w:rsid w:val="00A5394A"/>
    <w:rsid w:val="00A623DD"/>
    <w:rsid w:val="00A63254"/>
    <w:rsid w:val="00A67778"/>
    <w:rsid w:val="00A7088F"/>
    <w:rsid w:val="00A815FC"/>
    <w:rsid w:val="00A85AE0"/>
    <w:rsid w:val="00AA2489"/>
    <w:rsid w:val="00AA525D"/>
    <w:rsid w:val="00AA565A"/>
    <w:rsid w:val="00AB7123"/>
    <w:rsid w:val="00B017A0"/>
    <w:rsid w:val="00B022F6"/>
    <w:rsid w:val="00B249F6"/>
    <w:rsid w:val="00B40D6C"/>
    <w:rsid w:val="00B719EB"/>
    <w:rsid w:val="00B71AD7"/>
    <w:rsid w:val="00B94885"/>
    <w:rsid w:val="00BB0E54"/>
    <w:rsid w:val="00BC1324"/>
    <w:rsid w:val="00BC5CFA"/>
    <w:rsid w:val="00BD2FDD"/>
    <w:rsid w:val="00BE0DC5"/>
    <w:rsid w:val="00BF3F13"/>
    <w:rsid w:val="00C04639"/>
    <w:rsid w:val="00C061CB"/>
    <w:rsid w:val="00C136FC"/>
    <w:rsid w:val="00C22030"/>
    <w:rsid w:val="00C2239D"/>
    <w:rsid w:val="00C23C23"/>
    <w:rsid w:val="00C57551"/>
    <w:rsid w:val="00C5799A"/>
    <w:rsid w:val="00C62F94"/>
    <w:rsid w:val="00C808C5"/>
    <w:rsid w:val="00C8108D"/>
    <w:rsid w:val="00CA0CDF"/>
    <w:rsid w:val="00CA35DD"/>
    <w:rsid w:val="00CB1F80"/>
    <w:rsid w:val="00CC2AD3"/>
    <w:rsid w:val="00CD63B0"/>
    <w:rsid w:val="00CD680C"/>
    <w:rsid w:val="00CE59E0"/>
    <w:rsid w:val="00CF324D"/>
    <w:rsid w:val="00CF67AA"/>
    <w:rsid w:val="00D02680"/>
    <w:rsid w:val="00D15877"/>
    <w:rsid w:val="00D62136"/>
    <w:rsid w:val="00D67962"/>
    <w:rsid w:val="00D74595"/>
    <w:rsid w:val="00D834D6"/>
    <w:rsid w:val="00DB56BB"/>
    <w:rsid w:val="00DC1F8B"/>
    <w:rsid w:val="00DC5AFF"/>
    <w:rsid w:val="00DD1B45"/>
    <w:rsid w:val="00E07823"/>
    <w:rsid w:val="00E2028C"/>
    <w:rsid w:val="00E4551A"/>
    <w:rsid w:val="00E5120A"/>
    <w:rsid w:val="00E5529B"/>
    <w:rsid w:val="00E57F4A"/>
    <w:rsid w:val="00E7158B"/>
    <w:rsid w:val="00E72311"/>
    <w:rsid w:val="00E76ABF"/>
    <w:rsid w:val="00EA4018"/>
    <w:rsid w:val="00EA7C05"/>
    <w:rsid w:val="00EB2292"/>
    <w:rsid w:val="00ED0A8D"/>
    <w:rsid w:val="00ED5951"/>
    <w:rsid w:val="00EE567E"/>
    <w:rsid w:val="00EF1ED2"/>
    <w:rsid w:val="00EF4CFC"/>
    <w:rsid w:val="00F04321"/>
    <w:rsid w:val="00F075C3"/>
    <w:rsid w:val="00F1515D"/>
    <w:rsid w:val="00F20B1D"/>
    <w:rsid w:val="00F2710D"/>
    <w:rsid w:val="00F34ED7"/>
    <w:rsid w:val="00F36419"/>
    <w:rsid w:val="00F434B5"/>
    <w:rsid w:val="00F503EB"/>
    <w:rsid w:val="00F53393"/>
    <w:rsid w:val="00F5597E"/>
    <w:rsid w:val="00F6226E"/>
    <w:rsid w:val="00F73F3E"/>
    <w:rsid w:val="00F8202C"/>
    <w:rsid w:val="00F86CAD"/>
    <w:rsid w:val="00F966D6"/>
    <w:rsid w:val="00FA0968"/>
    <w:rsid w:val="00FA3A67"/>
    <w:rsid w:val="00FA4500"/>
    <w:rsid w:val="00FA5BF4"/>
    <w:rsid w:val="00FA77BB"/>
    <w:rsid w:val="00FC3D13"/>
    <w:rsid w:val="00FD0F85"/>
    <w:rsid w:val="00FD1527"/>
    <w:rsid w:val="00FF6780"/>
    <w:rsid w:val="01460F74"/>
    <w:rsid w:val="154B6FF0"/>
    <w:rsid w:val="23C60070"/>
    <w:rsid w:val="29887860"/>
    <w:rsid w:val="2C1A4C45"/>
    <w:rsid w:val="34095990"/>
    <w:rsid w:val="4C6D23F2"/>
    <w:rsid w:val="521D391D"/>
    <w:rsid w:val="68212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50" w:beforeLines="50" w:after="50" w:afterLines="50" w:line="415" w:lineRule="auto"/>
      <w:outlineLvl w:val="1"/>
    </w:pPr>
    <w:rPr>
      <w:rFonts w:cstheme="majorBidi"/>
      <w:b/>
      <w:bCs/>
      <w:szCs w:val="32"/>
    </w:rPr>
  </w:style>
  <w:style w:type="paragraph" w:styleId="4">
    <w:name w:val="heading 3"/>
    <w:basedOn w:val="1"/>
    <w:next w:val="1"/>
    <w:link w:val="14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styleId="10">
    <w:name w:val="Hyperlink"/>
    <w:qFormat/>
    <w:uiPriority w:val="99"/>
    <w:rPr>
      <w:color w:val="0000FF"/>
      <w:u w:val="single"/>
    </w:rPr>
  </w:style>
  <w:style w:type="character" w:customStyle="1" w:styleId="11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sz w:val="18"/>
      <w:szCs w:val="18"/>
    </w:rPr>
  </w:style>
  <w:style w:type="character" w:customStyle="1" w:styleId="13">
    <w:name w:val="标题 1 字符"/>
    <w:basedOn w:val="9"/>
    <w:link w:val="2"/>
    <w:qFormat/>
    <w:uiPriority w:val="9"/>
    <w:rPr>
      <w:rFonts w:ascii="Times New Roman" w:hAnsi="Times New Roman" w:eastAsia="宋体"/>
      <w:b/>
      <w:bCs/>
      <w:kern w:val="44"/>
      <w:sz w:val="32"/>
      <w:szCs w:val="44"/>
    </w:rPr>
  </w:style>
  <w:style w:type="character" w:customStyle="1" w:styleId="14">
    <w:name w:val="标题 3 字符"/>
    <w:basedOn w:val="9"/>
    <w:link w:val="4"/>
    <w:semiHidden/>
    <w:qFormat/>
    <w:uiPriority w:val="9"/>
    <w:rPr>
      <w:rFonts w:ascii="Times New Roman" w:hAnsi="Times New Roman" w:eastAsia="宋体"/>
      <w:b/>
      <w:bCs/>
      <w:sz w:val="32"/>
      <w:szCs w:val="32"/>
    </w:rPr>
  </w:style>
  <w:style w:type="character" w:customStyle="1" w:styleId="15">
    <w:name w:val="标题 2 字符"/>
    <w:basedOn w:val="9"/>
    <w:link w:val="3"/>
    <w:qFormat/>
    <w:uiPriority w:val="9"/>
    <w:rPr>
      <w:rFonts w:ascii="Times New Roman" w:hAnsi="Times New Roman" w:eastAsia="宋体" w:cstheme="majorBidi"/>
      <w:b/>
      <w:bCs/>
      <w:sz w:val="24"/>
      <w:szCs w:val="32"/>
    </w:rPr>
  </w:style>
  <w:style w:type="paragraph" w:styleId="16">
    <w:name w:val="List Paragraph"/>
    <w:basedOn w:val="1"/>
    <w:qFormat/>
    <w:uiPriority w:val="99"/>
    <w:pPr>
      <w:ind w:firstLine="420"/>
    </w:pPr>
  </w:style>
  <w:style w:type="table" w:customStyle="1" w:styleId="17">
    <w:name w:val="网格表 1 浅色 - 着色 51"/>
    <w:basedOn w:val="8"/>
    <w:qFormat/>
    <w:uiPriority w:val="46"/>
    <w:rPr>
      <w:rFonts w:ascii="Times New Roman" w:hAnsi="Times New Roman" w:eastAsia="宋体" w:cs="Times New Roman"/>
    </w:rPr>
    <w:tblPr>
      <w:tblBorders>
        <w:top w:val="single" w:color="B6DDE8" w:sz="4" w:space="0"/>
        <w:left w:val="single" w:color="B6DDE8" w:sz="4" w:space="0"/>
        <w:bottom w:val="single" w:color="B6DDE8" w:sz="4" w:space="0"/>
        <w:right w:val="single" w:color="B6DDE8" w:sz="4" w:space="0"/>
        <w:insideH w:val="single" w:color="B6DDE8" w:sz="4" w:space="0"/>
        <w:insideV w:val="single" w:color="B6DDE8" w:sz="4" w:space="0"/>
      </w:tblBorders>
    </w:tblPr>
    <w:tblStylePr w:type="firstRow">
      <w:rPr>
        <w:b/>
        <w:bCs/>
      </w:rPr>
      <w:tcPr>
        <w:tcBorders>
          <w:top w:val="nil"/>
          <w:left w:val="single" w:color="92CDDC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cPr>
        <w:tcBorders>
          <w:top w:val="double" w:color="92CDDC" w:sz="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8">
    <w:name w:val="无格式表格 11"/>
    <w:basedOn w:val="8"/>
    <w:qFormat/>
    <w:uiPriority w:val="41"/>
    <w:rPr>
      <w:rFonts w:ascii="Times New Roman" w:hAnsi="Times New Roman" w:eastAsia="宋体" w:cs="Times New Roman"/>
    </w:rPr>
    <w:tblPr>
      <w:tblBorders>
        <w:top w:val="single" w:color="BEBEBE" w:sz="4" w:space="0"/>
        <w:left w:val="single" w:color="BEBEBE" w:sz="4" w:space="0"/>
        <w:bottom w:val="single" w:color="BEBEBE" w:sz="4" w:space="0"/>
        <w:right w:val="single" w:color="BEBEBE" w:sz="4" w:space="0"/>
        <w:insideH w:val="single" w:color="BEBEBE" w:sz="4" w:space="0"/>
        <w:insideV w:val="single" w:color="BEBEBE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sz="4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/>
      </w:tcPr>
    </w:tblStylePr>
    <w:tblStylePr w:type="band1Horz">
      <w:tcPr>
        <w:shd w:val="clear" w:color="auto" w:fill="F1F1F1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2" Type="http://schemas.openxmlformats.org/officeDocument/2006/relationships/fontTable" Target="fontTable.xml"/><Relationship Id="rId71" Type="http://schemas.openxmlformats.org/officeDocument/2006/relationships/customXml" Target="../customXml/item2.xml"/><Relationship Id="rId70" Type="http://schemas.openxmlformats.org/officeDocument/2006/relationships/numbering" Target="numbering.xml"/><Relationship Id="rId7" Type="http://schemas.openxmlformats.org/officeDocument/2006/relationships/header" Target="header3.xml"/><Relationship Id="rId69" Type="http://schemas.openxmlformats.org/officeDocument/2006/relationships/customXml" Target="../customXml/item1.xml"/><Relationship Id="rId68" Type="http://schemas.openxmlformats.org/officeDocument/2006/relationships/image" Target="media/image35.png"/><Relationship Id="rId67" Type="http://schemas.openxmlformats.org/officeDocument/2006/relationships/image" Target="media/image34.png"/><Relationship Id="rId66" Type="http://schemas.openxmlformats.org/officeDocument/2006/relationships/image" Target="media/image33.png"/><Relationship Id="rId65" Type="http://schemas.openxmlformats.org/officeDocument/2006/relationships/image" Target="media/image32.png"/><Relationship Id="rId64" Type="http://schemas.openxmlformats.org/officeDocument/2006/relationships/image" Target="media/image31.wmf"/><Relationship Id="rId63" Type="http://schemas.openxmlformats.org/officeDocument/2006/relationships/oleObject" Target="embeddings/oleObject22.bin"/><Relationship Id="rId62" Type="http://schemas.openxmlformats.org/officeDocument/2006/relationships/image" Target="media/image30.wmf"/><Relationship Id="rId61" Type="http://schemas.openxmlformats.org/officeDocument/2006/relationships/oleObject" Target="embeddings/oleObject21.bin"/><Relationship Id="rId60" Type="http://schemas.openxmlformats.org/officeDocument/2006/relationships/image" Target="media/image29.wmf"/><Relationship Id="rId6" Type="http://schemas.openxmlformats.org/officeDocument/2006/relationships/header" Target="header2.xml"/><Relationship Id="rId59" Type="http://schemas.openxmlformats.org/officeDocument/2006/relationships/oleObject" Target="embeddings/oleObject20.bin"/><Relationship Id="rId58" Type="http://schemas.openxmlformats.org/officeDocument/2006/relationships/image" Target="media/image28.wmf"/><Relationship Id="rId57" Type="http://schemas.openxmlformats.org/officeDocument/2006/relationships/oleObject" Target="embeddings/oleObject19.bin"/><Relationship Id="rId56" Type="http://schemas.openxmlformats.org/officeDocument/2006/relationships/image" Target="media/image27.wmf"/><Relationship Id="rId55" Type="http://schemas.openxmlformats.org/officeDocument/2006/relationships/oleObject" Target="embeddings/oleObject18.bin"/><Relationship Id="rId54" Type="http://schemas.openxmlformats.org/officeDocument/2006/relationships/image" Target="media/image26.wmf"/><Relationship Id="rId53" Type="http://schemas.openxmlformats.org/officeDocument/2006/relationships/oleObject" Target="embeddings/oleObject17.bin"/><Relationship Id="rId52" Type="http://schemas.openxmlformats.org/officeDocument/2006/relationships/image" Target="media/image25.wmf"/><Relationship Id="rId51" Type="http://schemas.openxmlformats.org/officeDocument/2006/relationships/oleObject" Target="embeddings/oleObject16.bin"/><Relationship Id="rId50" Type="http://schemas.openxmlformats.org/officeDocument/2006/relationships/image" Target="media/image24.wmf"/><Relationship Id="rId5" Type="http://schemas.openxmlformats.org/officeDocument/2006/relationships/header" Target="header1.xml"/><Relationship Id="rId49" Type="http://schemas.openxmlformats.org/officeDocument/2006/relationships/oleObject" Target="embeddings/oleObject15.bin"/><Relationship Id="rId48" Type="http://schemas.openxmlformats.org/officeDocument/2006/relationships/image" Target="media/image23.png"/><Relationship Id="rId47" Type="http://schemas.openxmlformats.org/officeDocument/2006/relationships/image" Target="media/image22.png"/><Relationship Id="rId46" Type="http://schemas.openxmlformats.org/officeDocument/2006/relationships/image" Target="media/image21.png"/><Relationship Id="rId45" Type="http://schemas.openxmlformats.org/officeDocument/2006/relationships/image" Target="media/image20.wmf"/><Relationship Id="rId44" Type="http://schemas.openxmlformats.org/officeDocument/2006/relationships/oleObject" Target="embeddings/oleObject14.bin"/><Relationship Id="rId43" Type="http://schemas.openxmlformats.org/officeDocument/2006/relationships/image" Target="media/image19.wmf"/><Relationship Id="rId42" Type="http://schemas.openxmlformats.org/officeDocument/2006/relationships/oleObject" Target="embeddings/oleObject13.bin"/><Relationship Id="rId41" Type="http://schemas.openxmlformats.org/officeDocument/2006/relationships/image" Target="media/image18.wmf"/><Relationship Id="rId40" Type="http://schemas.openxmlformats.org/officeDocument/2006/relationships/oleObject" Target="embeddings/oleObject12.bin"/><Relationship Id="rId4" Type="http://schemas.openxmlformats.org/officeDocument/2006/relationships/endnotes" Target="endnotes.xml"/><Relationship Id="rId39" Type="http://schemas.openxmlformats.org/officeDocument/2006/relationships/image" Target="media/image17.wmf"/><Relationship Id="rId38" Type="http://schemas.openxmlformats.org/officeDocument/2006/relationships/oleObject" Target="embeddings/oleObject11.bin"/><Relationship Id="rId37" Type="http://schemas.openxmlformats.org/officeDocument/2006/relationships/oleObject" Target="embeddings/oleObject10.bin"/><Relationship Id="rId36" Type="http://schemas.openxmlformats.org/officeDocument/2006/relationships/image" Target="media/image16.wmf"/><Relationship Id="rId35" Type="http://schemas.openxmlformats.org/officeDocument/2006/relationships/oleObject" Target="embeddings/oleObject9.bin"/><Relationship Id="rId34" Type="http://schemas.openxmlformats.org/officeDocument/2006/relationships/image" Target="media/image15.wmf"/><Relationship Id="rId33" Type="http://schemas.openxmlformats.org/officeDocument/2006/relationships/oleObject" Target="embeddings/oleObject8.bin"/><Relationship Id="rId32" Type="http://schemas.openxmlformats.org/officeDocument/2006/relationships/image" Target="media/image14.wmf"/><Relationship Id="rId31" Type="http://schemas.openxmlformats.org/officeDocument/2006/relationships/oleObject" Target="embeddings/oleObject7.bin"/><Relationship Id="rId30" Type="http://schemas.openxmlformats.org/officeDocument/2006/relationships/oleObject" Target="embeddings/oleObject6.bin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3.wmf"/><Relationship Id="rId27" Type="http://schemas.openxmlformats.org/officeDocument/2006/relationships/oleObject" Target="embeddings/oleObject4.bin"/><Relationship Id="rId26" Type="http://schemas.openxmlformats.org/officeDocument/2006/relationships/image" Target="media/image12.wmf"/><Relationship Id="rId25" Type="http://schemas.openxmlformats.org/officeDocument/2006/relationships/oleObject" Target="embeddings/oleObject3.bin"/><Relationship Id="rId24" Type="http://schemas.openxmlformats.org/officeDocument/2006/relationships/image" Target="media/image11.wmf"/><Relationship Id="rId23" Type="http://schemas.openxmlformats.org/officeDocument/2006/relationships/oleObject" Target="embeddings/oleObject2.bin"/><Relationship Id="rId22" Type="http://schemas.openxmlformats.org/officeDocument/2006/relationships/image" Target="media/image10.wmf"/><Relationship Id="rId21" Type="http://schemas.openxmlformats.org/officeDocument/2006/relationships/oleObject" Target="embeddings/oleObject1.bin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8B0A5A-C8B4-43DA-85E4-9770FF86CFD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1795</Words>
  <Characters>10238</Characters>
  <Lines>85</Lines>
  <Paragraphs>24</Paragraphs>
  <TotalTime>277</TotalTime>
  <ScaleCrop>false</ScaleCrop>
  <LinksUpToDate>false</LinksUpToDate>
  <CharactersWithSpaces>12009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2021-12-22T06:07:00Z</dcterms:created>
  <dc:creator>peppa</dc:creator>
  <cp:lastModifiedBy>李白不用立白、</cp:lastModifiedBy>
  <dcterms:modified xsi:type="dcterms:W3CDTF">2022-01-04T11:22:52Z</dcterms:modified>
  <cp:revision>237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2BF8E23D800F4C73866CE229588FEF76</vt:lpwstr>
  </property>
</Properties>
</file>