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BC7F4B" w14:textId="77777777" w:rsidR="0041345A" w:rsidRDefault="00BC1040">
      <w:pPr>
        <w:pStyle w:val="1"/>
        <w:ind w:firstLineChars="0" w:firstLine="0"/>
        <w:jc w:val="center"/>
      </w:pPr>
      <w:r>
        <w:rPr>
          <w:rFonts w:hint="eastAsia"/>
        </w:rPr>
        <w:t>房价估值大数据平台</w:t>
      </w:r>
    </w:p>
    <w:p w14:paraId="3F6C1CA3" w14:textId="77777777" w:rsidR="0041345A" w:rsidRDefault="0041345A"/>
    <w:p w14:paraId="3193827E" w14:textId="77777777" w:rsidR="0041345A" w:rsidRDefault="0041345A"/>
    <w:p w14:paraId="0301D71F" w14:textId="0E4FC341" w:rsidR="0041345A" w:rsidRDefault="00BC1040">
      <w:pPr>
        <w:ind w:firstLineChars="0" w:firstLine="0"/>
      </w:pPr>
      <w:r>
        <w:rPr>
          <w:rFonts w:hint="eastAsia"/>
          <w:b/>
        </w:rPr>
        <w:t>作者</w:t>
      </w:r>
      <w:r>
        <w:rPr>
          <w:rFonts w:hint="eastAsia"/>
        </w:rPr>
        <w:t>：李坤朋</w:t>
      </w:r>
      <w:r w:rsidR="00240E99">
        <w:rPr>
          <w:rFonts w:hint="eastAsia"/>
        </w:rPr>
        <w:t>，</w:t>
      </w:r>
      <w:r>
        <w:rPr>
          <w:rFonts w:hint="eastAsia"/>
        </w:rPr>
        <w:t>宁浩鉴</w:t>
      </w:r>
      <w:r w:rsidR="00240E99">
        <w:rPr>
          <w:rFonts w:hint="eastAsia"/>
        </w:rPr>
        <w:t>，</w:t>
      </w:r>
      <w:r>
        <w:rPr>
          <w:rFonts w:hint="eastAsia"/>
        </w:rPr>
        <w:t>钱致远，池培德，冯永</w:t>
      </w:r>
      <w:r>
        <w:t xml:space="preserve"> </w:t>
      </w:r>
    </w:p>
    <w:p w14:paraId="7B2D4437" w14:textId="77777777" w:rsidR="0041345A" w:rsidRDefault="00BC1040">
      <w:pPr>
        <w:ind w:firstLineChars="0" w:firstLine="0"/>
      </w:pPr>
      <w:r>
        <w:rPr>
          <w:rFonts w:hint="eastAsia"/>
          <w:b/>
        </w:rPr>
        <w:t>单位</w:t>
      </w:r>
      <w:r>
        <w:rPr>
          <w:rFonts w:hint="eastAsia"/>
        </w:rPr>
        <w:t>：重庆大学，计算机学院</w:t>
      </w:r>
    </w:p>
    <w:p w14:paraId="129EEFDD" w14:textId="77777777" w:rsidR="0041345A" w:rsidRDefault="00BC1040">
      <w:pPr>
        <w:ind w:firstLineChars="0" w:firstLine="0"/>
      </w:pPr>
      <w:r>
        <w:rPr>
          <w:rFonts w:hint="eastAsia"/>
          <w:b/>
        </w:rPr>
        <w:t>案例版权</w:t>
      </w:r>
      <w:r>
        <w:rPr>
          <w:rFonts w:hint="eastAsia"/>
        </w:rPr>
        <w:t>：该案例归重庆大学计算机学院所有</w:t>
      </w:r>
    </w:p>
    <w:p w14:paraId="7664AAC1" w14:textId="250246E4" w:rsidR="0041345A" w:rsidRDefault="00BC1040">
      <w:pPr>
        <w:ind w:firstLineChars="0" w:firstLine="0"/>
      </w:pPr>
      <w:r>
        <w:rPr>
          <w:rFonts w:hint="eastAsia"/>
          <w:b/>
        </w:rPr>
        <w:t>涉及的知识点</w:t>
      </w:r>
      <w:r>
        <w:rPr>
          <w:rFonts w:hint="eastAsia"/>
        </w:rPr>
        <w:t>：</w:t>
      </w:r>
      <w:r>
        <w:rPr>
          <w:rFonts w:hint="eastAsia"/>
        </w:rPr>
        <w:t>P</w:t>
      </w:r>
      <w:r>
        <w:t>y</w:t>
      </w:r>
      <w:r w:rsidR="00240E99">
        <w:t>t</w:t>
      </w:r>
      <w:r>
        <w:t>hon</w:t>
      </w:r>
      <w:r>
        <w:rPr>
          <w:rFonts w:hint="eastAsia"/>
        </w:rPr>
        <w:t>数据挖掘、数据预处理、决策树、数据可视化</w:t>
      </w:r>
    </w:p>
    <w:p w14:paraId="0EF7942B" w14:textId="77777777" w:rsidR="0041345A" w:rsidRDefault="00BC1040">
      <w:pPr>
        <w:ind w:firstLineChars="0" w:firstLine="0"/>
      </w:pPr>
      <w:r>
        <w:rPr>
          <w:rFonts w:hint="eastAsia"/>
          <w:b/>
        </w:rPr>
        <w:t>案例来源及案例真实性情况</w:t>
      </w:r>
      <w:r>
        <w:rPr>
          <w:rFonts w:hint="eastAsia"/>
        </w:rPr>
        <w:t>：该案例来源于重庆大学计算机学院专业硕士（电子信息）课程《大数据架构与技术》中的学生精选汇编课程设计。</w:t>
      </w:r>
    </w:p>
    <w:p w14:paraId="4AFBF862" w14:textId="77777777" w:rsidR="0041345A" w:rsidRDefault="0041345A">
      <w:pPr>
        <w:spacing w:line="440" w:lineRule="atLeast"/>
      </w:pPr>
    </w:p>
    <w:p w14:paraId="3F749B5F" w14:textId="77777777" w:rsidR="0041345A" w:rsidRDefault="0041345A">
      <w:pPr>
        <w:spacing w:line="440" w:lineRule="atLeast"/>
      </w:pPr>
    </w:p>
    <w:p w14:paraId="21500C34" w14:textId="475EFF30" w:rsidR="0041345A" w:rsidRDefault="00BC1040">
      <w:pPr>
        <w:ind w:firstLineChars="0" w:firstLine="0"/>
      </w:pPr>
      <w:r>
        <w:rPr>
          <w:rFonts w:hint="eastAsia"/>
          <w:b/>
        </w:rPr>
        <w:t>摘要</w:t>
      </w:r>
      <w:r>
        <w:rPr>
          <w:rFonts w:hint="eastAsia"/>
        </w:rPr>
        <w:t xml:space="preserve"> </w:t>
      </w:r>
      <w:r>
        <w:t xml:space="preserve"> </w:t>
      </w:r>
      <w:r w:rsidR="0043103F">
        <w:rPr>
          <w:rFonts w:hint="eastAsia"/>
        </w:rPr>
        <w:t>人们在购买房屋时，对房价的预估是极其重要的一环。但是</w:t>
      </w:r>
      <w:r>
        <w:rPr>
          <w:rFonts w:hint="eastAsia"/>
        </w:rPr>
        <w:t>传统数据收集及分析方法效率低、不够全面等，</w:t>
      </w:r>
      <w:r w:rsidR="0043103F">
        <w:rPr>
          <w:rFonts w:hint="eastAsia"/>
        </w:rPr>
        <w:t>个人</w:t>
      </w:r>
      <w:r>
        <w:rPr>
          <w:rFonts w:hint="eastAsia"/>
        </w:rPr>
        <w:t>难以准确地对市场进行定位和房屋估值。随着大数据时代的来临，数据挖掘和信息采集技术不仅能给研究人员提供足够的样本量和数据信息，还能够建立基于大数据数学模型对未来市场进行预测以及对房屋进行精确估值。</w:t>
      </w:r>
      <w:r w:rsidR="0043103F">
        <w:rPr>
          <w:rFonts w:hint="eastAsia"/>
        </w:rPr>
        <w:t>基于以上，</w:t>
      </w:r>
      <w:r>
        <w:rPr>
          <w:rFonts w:hint="eastAsia"/>
        </w:rPr>
        <w:t>本项目是一个房屋数据分析与房屋估值</w:t>
      </w:r>
      <w:r>
        <w:rPr>
          <w:rFonts w:ascii="宋体" w:hAnsi="宋体" w:hint="eastAsia"/>
          <w:szCs w:val="24"/>
        </w:rPr>
        <w:t>平台</w:t>
      </w:r>
      <w:r>
        <w:rPr>
          <w:rFonts w:hint="eastAsia"/>
        </w:rPr>
        <w:t>，采集了全国所有省市的房价和相关数据并进行清洗，</w:t>
      </w:r>
      <w:r w:rsidR="0043103F">
        <w:rPr>
          <w:rFonts w:hint="eastAsia"/>
        </w:rPr>
        <w:t>设计了对应房屋估值算法，为用户提供房屋估值功能。</w:t>
      </w:r>
      <w:r w:rsidR="00312009">
        <w:rPr>
          <w:rFonts w:hint="eastAsia"/>
        </w:rPr>
        <w:t>为提高预测准确性</w:t>
      </w:r>
      <w:r w:rsidR="0043103F">
        <w:rPr>
          <w:rFonts w:hint="eastAsia"/>
        </w:rPr>
        <w:t>，本项目</w:t>
      </w:r>
      <w:r>
        <w:rPr>
          <w:rFonts w:hint="eastAsia"/>
        </w:rPr>
        <w:t>选取了小区、二手房、成交房的相关数据进行可视化，旨在采用大数据辅助房屋估值分析，精准地考虑面积、装修、建造时间、是否有电梯、小区均价等各方面因素</w:t>
      </w:r>
      <w:r w:rsidR="00312009">
        <w:rPr>
          <w:rFonts w:hint="eastAsia"/>
        </w:rPr>
        <w:t>。</w:t>
      </w:r>
      <w:r w:rsidRPr="00312009">
        <w:rPr>
          <w:rFonts w:hint="eastAsia"/>
        </w:rPr>
        <w:t>在具体实现上，我们首先通过爬虫</w:t>
      </w:r>
      <w:proofErr w:type="gramStart"/>
      <w:r w:rsidRPr="00312009">
        <w:rPr>
          <w:rFonts w:hint="eastAsia"/>
        </w:rPr>
        <w:t>爬取链家</w:t>
      </w:r>
      <w:proofErr w:type="gramEnd"/>
      <w:r w:rsidRPr="00312009">
        <w:rPr>
          <w:rFonts w:hint="eastAsia"/>
        </w:rPr>
        <w:t>等网站的大规模交易数据，然后通过决策树等算法构建机器学习模型，最后对输入交易数据进行训练和预测。特别的，本案例还通过多种大数据可视化策略对模型性能进行了直观展示和分析。</w:t>
      </w:r>
    </w:p>
    <w:p w14:paraId="2270BCD1" w14:textId="77777777" w:rsidR="00EE3B14" w:rsidRPr="00EE3B14" w:rsidRDefault="00EE3B14">
      <w:pPr>
        <w:ind w:firstLineChars="0" w:firstLine="0"/>
      </w:pPr>
    </w:p>
    <w:p w14:paraId="16F0EB4E" w14:textId="77777777" w:rsidR="0041345A" w:rsidRDefault="00BC1040">
      <w:pPr>
        <w:ind w:firstLineChars="0" w:firstLine="0"/>
      </w:pPr>
      <w:r>
        <w:rPr>
          <w:rFonts w:hint="eastAsia"/>
          <w:b/>
        </w:rPr>
        <w:t>关键词</w:t>
      </w:r>
      <w:r>
        <w:rPr>
          <w:rFonts w:hint="eastAsia"/>
        </w:rPr>
        <w:t>：房价预测，数据挖掘，机器学习，数据可视化</w:t>
      </w:r>
    </w:p>
    <w:p w14:paraId="337FBC98" w14:textId="77777777" w:rsidR="0041345A" w:rsidRDefault="0041345A">
      <w:pPr>
        <w:spacing w:line="440" w:lineRule="atLeast"/>
      </w:pPr>
    </w:p>
    <w:p w14:paraId="4672E1F8" w14:textId="77777777" w:rsidR="0041345A" w:rsidRDefault="0041345A">
      <w:pPr>
        <w:spacing w:line="440" w:lineRule="atLeast"/>
      </w:pPr>
    </w:p>
    <w:p w14:paraId="4053BD43" w14:textId="77777777" w:rsidR="0041345A" w:rsidRDefault="0041345A">
      <w:pPr>
        <w:spacing w:line="440" w:lineRule="atLeast"/>
      </w:pPr>
    </w:p>
    <w:p w14:paraId="679088D5" w14:textId="77777777" w:rsidR="0041345A" w:rsidRDefault="0041345A">
      <w:pPr>
        <w:spacing w:line="440" w:lineRule="atLeast"/>
      </w:pPr>
    </w:p>
    <w:p w14:paraId="2EDE36E3" w14:textId="77777777" w:rsidR="0041345A" w:rsidRDefault="0041345A">
      <w:pPr>
        <w:spacing w:line="440" w:lineRule="atLeast"/>
      </w:pPr>
    </w:p>
    <w:p w14:paraId="1DEC5E56" w14:textId="77777777" w:rsidR="0041345A" w:rsidRDefault="00BC1040">
      <w:pPr>
        <w:pStyle w:val="2"/>
        <w:spacing w:beforeLines="50" w:before="156" w:afterLines="50" w:after="156" w:line="415" w:lineRule="auto"/>
        <w:ind w:leftChars="0" w:left="0" w:firstLineChars="0" w:firstLine="0"/>
        <w:rPr>
          <w:rFonts w:eastAsia="宋体" w:cstheme="majorBidi"/>
          <w:b/>
          <w:bCs/>
          <w:sz w:val="24"/>
          <w:szCs w:val="32"/>
        </w:rPr>
      </w:pPr>
      <w:r>
        <w:rPr>
          <w:rFonts w:eastAsia="宋体" w:cstheme="majorBidi" w:hint="eastAsia"/>
          <w:b/>
          <w:bCs/>
          <w:sz w:val="24"/>
          <w:szCs w:val="32"/>
        </w:rPr>
        <w:lastRenderedPageBreak/>
        <w:t>1</w:t>
      </w:r>
      <w:r>
        <w:rPr>
          <w:rFonts w:eastAsia="宋体" w:cstheme="majorBidi"/>
          <w:b/>
          <w:bCs/>
          <w:sz w:val="24"/>
          <w:szCs w:val="32"/>
        </w:rPr>
        <w:t xml:space="preserve">  </w:t>
      </w:r>
      <w:r>
        <w:rPr>
          <w:rFonts w:eastAsia="宋体" w:cstheme="majorBidi" w:hint="eastAsia"/>
          <w:b/>
          <w:bCs/>
          <w:sz w:val="24"/>
          <w:szCs w:val="32"/>
        </w:rPr>
        <w:t>引言</w:t>
      </w:r>
    </w:p>
    <w:p w14:paraId="0FEBC1BE" w14:textId="747E261F" w:rsidR="0041345A" w:rsidRDefault="00BC1040">
      <w:r w:rsidRPr="00EE3B14">
        <w:rPr>
          <w:rFonts w:hint="eastAsia"/>
        </w:rPr>
        <w:t>该教学案例来源于重庆大学计算机学院专业硕士（电子信息）课程《大数据架构与技术》中的学生精选汇编课程设计。</w:t>
      </w:r>
      <w:r>
        <w:rPr>
          <w:rFonts w:hint="eastAsia"/>
        </w:rPr>
        <w:t>该案例的关键问题为房价预测，以根据房屋的各方面属性，如面积、住址、装修等，为</w:t>
      </w:r>
      <w:proofErr w:type="gramStart"/>
      <w:r>
        <w:rPr>
          <w:rFonts w:hint="eastAsia"/>
        </w:rPr>
        <w:t>考量</w:t>
      </w:r>
      <w:proofErr w:type="gramEnd"/>
      <w:r>
        <w:rPr>
          <w:rFonts w:hint="eastAsia"/>
        </w:rPr>
        <w:t>提供房屋价格的预测估值功能为主要目的。基于以上，</w:t>
      </w:r>
      <w:proofErr w:type="gramStart"/>
      <w:r>
        <w:rPr>
          <w:rFonts w:hint="eastAsia"/>
        </w:rPr>
        <w:t>需引导</w:t>
      </w:r>
      <w:proofErr w:type="gramEnd"/>
      <w:r>
        <w:rPr>
          <w:rFonts w:hint="eastAsia"/>
        </w:rPr>
        <w:t>学生进行的主要内容有：（</w:t>
      </w:r>
      <w:r>
        <w:rPr>
          <w:rFonts w:hint="eastAsia"/>
        </w:rPr>
        <w:t>1</w:t>
      </w:r>
      <w:r>
        <w:rPr>
          <w:rFonts w:hint="eastAsia"/>
        </w:rPr>
        <w:t>）利用</w:t>
      </w:r>
      <w:r>
        <w:rPr>
          <w:rFonts w:hint="eastAsia"/>
        </w:rPr>
        <w:t>P</w:t>
      </w:r>
      <w:r>
        <w:t>ython</w:t>
      </w:r>
      <w:r>
        <w:rPr>
          <w:rFonts w:hint="eastAsia"/>
        </w:rPr>
        <w:t>相关工具获取各地区房屋的各项属性及价格等数据；（</w:t>
      </w:r>
      <w:r>
        <w:rPr>
          <w:rFonts w:hint="eastAsia"/>
        </w:rPr>
        <w:t>2</w:t>
      </w:r>
      <w:r>
        <w:rPr>
          <w:rFonts w:hint="eastAsia"/>
        </w:rPr>
        <w:t>）对数据进行筛选、清洗等数据预处理操作；（</w:t>
      </w:r>
      <w:r>
        <w:rPr>
          <w:rFonts w:hint="eastAsia"/>
        </w:rPr>
        <w:t>3</w:t>
      </w:r>
      <w:r>
        <w:rPr>
          <w:rFonts w:hint="eastAsia"/>
        </w:rPr>
        <w:t>）选取适当的机器学习方法对房屋价格进行建模并</w:t>
      </w:r>
      <w:r w:rsidR="00240E99">
        <w:rPr>
          <w:rFonts w:hint="eastAsia"/>
        </w:rPr>
        <w:t>预测</w:t>
      </w:r>
      <w:r>
        <w:rPr>
          <w:rFonts w:hint="eastAsia"/>
        </w:rPr>
        <w:t>；（</w:t>
      </w:r>
      <w:r>
        <w:rPr>
          <w:rFonts w:hint="eastAsia"/>
        </w:rPr>
        <w:t>4</w:t>
      </w:r>
      <w:r>
        <w:rPr>
          <w:rFonts w:hint="eastAsia"/>
        </w:rPr>
        <w:t>）分析数据结果并进行数据可视化。</w:t>
      </w:r>
    </w:p>
    <w:p w14:paraId="59D8A8C7" w14:textId="77777777" w:rsidR="0041345A" w:rsidRDefault="00BC1040">
      <w:pPr>
        <w:pStyle w:val="2"/>
        <w:spacing w:beforeLines="50" w:before="156" w:afterLines="50" w:after="156" w:line="415" w:lineRule="auto"/>
        <w:ind w:leftChars="0" w:left="0" w:firstLineChars="0" w:firstLine="0"/>
        <w:rPr>
          <w:rFonts w:eastAsia="宋体" w:cstheme="majorBidi"/>
          <w:b/>
          <w:bCs/>
          <w:sz w:val="24"/>
          <w:szCs w:val="32"/>
        </w:rPr>
      </w:pPr>
      <w:r>
        <w:rPr>
          <w:rFonts w:eastAsia="宋体" w:cstheme="majorBidi" w:hint="eastAsia"/>
          <w:b/>
          <w:bCs/>
          <w:sz w:val="24"/>
          <w:szCs w:val="32"/>
        </w:rPr>
        <w:t>2</w:t>
      </w:r>
      <w:r>
        <w:rPr>
          <w:rFonts w:eastAsia="宋体" w:cstheme="majorBidi"/>
          <w:b/>
          <w:bCs/>
          <w:sz w:val="24"/>
          <w:szCs w:val="32"/>
        </w:rPr>
        <w:t xml:space="preserve">  </w:t>
      </w:r>
      <w:r>
        <w:rPr>
          <w:rFonts w:eastAsia="宋体" w:cstheme="majorBidi" w:hint="eastAsia"/>
          <w:b/>
          <w:bCs/>
          <w:sz w:val="24"/>
          <w:szCs w:val="32"/>
        </w:rPr>
        <w:t>背景介绍</w:t>
      </w:r>
    </w:p>
    <w:p w14:paraId="67CFC6A3" w14:textId="26EEB735" w:rsidR="0041345A" w:rsidRDefault="00BC1040">
      <w:r>
        <w:rPr>
          <w:rFonts w:hint="eastAsia"/>
        </w:rPr>
        <w:t>房产，已是当今社会难以避开的一个话题</w:t>
      </w:r>
      <w:r w:rsidR="003D5174">
        <w:rPr>
          <w:rFonts w:hint="eastAsia"/>
        </w:rPr>
        <w:t>。</w:t>
      </w:r>
      <w:r>
        <w:rPr>
          <w:rFonts w:hint="eastAsia"/>
        </w:rPr>
        <w:t>而房产的价格与众多因素存在着千丝万缕的联系，数据挖掘在这个领域中发挥着重要的</w:t>
      </w:r>
      <w:bookmarkStart w:id="0" w:name="_GoBack"/>
      <w:bookmarkEnd w:id="0"/>
      <w:r>
        <w:rPr>
          <w:rFonts w:hint="eastAsia"/>
        </w:rPr>
        <w:t>作用。无论是针对购房者的住房需求、销售者的营销策略、生产者的市场定位，深层次的数据挖掘都会给出更合适的指导方向。在传统情况下，分析数据的收集主要来自于行业管理部门数据、相关市场调查、相关行业报告、行业专家意见和统计年鉴等。这些数据大多存在样本量不足，时间滞后和准确度低等缺点，研究人员能够获得的信息量十分有限，这使得准确的市场定位和房屋估值存在着一定瓶颈。随着大数据时代的来临，数据挖掘和信息采集技术不仅能给研究人员提供足够的样本量和数据信息，还能够建立基于大数据数学模型对未来市场进行预测以及对房屋进行精确估值。</w:t>
      </w:r>
    </w:p>
    <w:p w14:paraId="2D34AC91" w14:textId="377C2503" w:rsidR="00312009" w:rsidRPr="00312009" w:rsidRDefault="00312009">
      <w:r>
        <w:rPr>
          <w:rFonts w:hint="eastAsia"/>
        </w:rPr>
        <w:t>本案例首先使用</w:t>
      </w:r>
      <w:r>
        <w:t>Python</w:t>
      </w:r>
      <w:r>
        <w:rPr>
          <w:rFonts w:hint="eastAsia"/>
        </w:rPr>
        <w:t>爬虫</w:t>
      </w:r>
      <w:proofErr w:type="gramStart"/>
      <w:r>
        <w:rPr>
          <w:rFonts w:hint="eastAsia"/>
        </w:rPr>
        <w:t>爬取链家网</w:t>
      </w:r>
      <w:proofErr w:type="gramEnd"/>
      <w:r>
        <w:rPr>
          <w:rFonts w:hint="eastAsia"/>
        </w:rPr>
        <w:t>的房屋价格及其相关属性，再对获取的数据进行预处理操作，以使得数据更易于分析处理。之后，本案例</w:t>
      </w:r>
      <w:r w:rsidR="008543CE">
        <w:rPr>
          <w:rFonts w:hint="eastAsia"/>
        </w:rPr>
        <w:t>应用机器学习中的决策树算法对处理后的数据建模，随后预测不同房屋的房价，最后使用相关的可视化工具将处理结果直观地展示给用户。</w:t>
      </w:r>
    </w:p>
    <w:p w14:paraId="609DB259" w14:textId="77777777" w:rsidR="0041345A" w:rsidRDefault="00BC1040">
      <w:r>
        <w:rPr>
          <w:rFonts w:hint="eastAsia"/>
        </w:rPr>
        <w:t>本案例是一个房屋数据分析与房屋估值</w:t>
      </w:r>
      <w:r>
        <w:rPr>
          <w:rFonts w:ascii="宋体" w:hAnsi="宋体" w:hint="eastAsia"/>
          <w:szCs w:val="24"/>
        </w:rPr>
        <w:t>平台</w:t>
      </w:r>
      <w:r>
        <w:rPr>
          <w:rFonts w:hint="eastAsia"/>
        </w:rPr>
        <w:t>，使用了有关数据挖掘、机器学习算法以及数据可视化等方法，与社会生活高度契合，具有相当的实际意义，是均衡培养各方面人才的有效案例。</w:t>
      </w:r>
    </w:p>
    <w:p w14:paraId="1CCFD89A" w14:textId="77777777" w:rsidR="0041345A" w:rsidRDefault="00BC1040">
      <w:pPr>
        <w:pStyle w:val="2"/>
        <w:spacing w:beforeLines="50" w:before="156" w:afterLines="50" w:after="156" w:line="415" w:lineRule="auto"/>
        <w:ind w:leftChars="0" w:left="0" w:firstLineChars="0" w:firstLine="0"/>
        <w:rPr>
          <w:rFonts w:eastAsia="宋体" w:cstheme="majorBidi"/>
          <w:b/>
          <w:bCs/>
          <w:sz w:val="24"/>
          <w:szCs w:val="32"/>
        </w:rPr>
      </w:pPr>
      <w:r>
        <w:rPr>
          <w:rFonts w:eastAsia="宋体" w:cstheme="majorBidi" w:hint="eastAsia"/>
          <w:b/>
          <w:bCs/>
          <w:sz w:val="24"/>
          <w:szCs w:val="32"/>
        </w:rPr>
        <w:t>3</w:t>
      </w:r>
      <w:r>
        <w:rPr>
          <w:rFonts w:eastAsia="宋体" w:cstheme="majorBidi"/>
          <w:b/>
          <w:bCs/>
          <w:sz w:val="24"/>
          <w:szCs w:val="32"/>
        </w:rPr>
        <w:t xml:space="preserve">  </w:t>
      </w:r>
      <w:r>
        <w:rPr>
          <w:rFonts w:eastAsia="宋体" w:cstheme="majorBidi" w:hint="eastAsia"/>
          <w:b/>
          <w:bCs/>
          <w:sz w:val="24"/>
          <w:szCs w:val="32"/>
        </w:rPr>
        <w:t>内容</w:t>
      </w:r>
    </w:p>
    <w:p w14:paraId="0026A5B9" w14:textId="77777777" w:rsidR="0041345A" w:rsidRDefault="00BC1040">
      <w:r>
        <w:rPr>
          <w:rFonts w:hint="eastAsia"/>
        </w:rPr>
        <w:t>该案例的主要内容主要分为三个小节，分别为数据集获取与预处理、房屋价格预测，以及数据可视化。</w:t>
      </w:r>
    </w:p>
    <w:p w14:paraId="65B04A33" w14:textId="77777777" w:rsidR="0041345A" w:rsidRDefault="0041345A"/>
    <w:p w14:paraId="371B75E0" w14:textId="77777777" w:rsidR="0041345A" w:rsidRDefault="00BC1040">
      <w:pPr>
        <w:ind w:firstLineChars="0" w:firstLine="0"/>
        <w:jc w:val="left"/>
      </w:pPr>
      <w:r>
        <w:rPr>
          <w:rFonts w:hint="eastAsia"/>
        </w:rPr>
        <w:t>3</w:t>
      </w:r>
      <w:r>
        <w:t xml:space="preserve">.1 </w:t>
      </w:r>
      <w:r>
        <w:rPr>
          <w:rFonts w:hint="eastAsia"/>
        </w:rPr>
        <w:t>数据集获取与预处理</w:t>
      </w:r>
    </w:p>
    <w:p w14:paraId="3385D117" w14:textId="77777777" w:rsidR="0041345A" w:rsidRDefault="00BC1040">
      <w:pPr>
        <w:rPr>
          <w:rFonts w:ascii="宋体" w:hAnsi="宋体"/>
          <w:szCs w:val="24"/>
        </w:rPr>
      </w:pPr>
      <w:r>
        <w:rPr>
          <w:rFonts w:hint="eastAsia"/>
        </w:rPr>
        <w:t>本案例通过</w:t>
      </w:r>
      <w:proofErr w:type="gramStart"/>
      <w:r>
        <w:rPr>
          <w:rFonts w:hint="eastAsia"/>
        </w:rPr>
        <w:t>对链家的</w:t>
      </w:r>
      <w:proofErr w:type="gramEnd"/>
      <w:r>
        <w:rPr>
          <w:rFonts w:hint="eastAsia"/>
        </w:rPr>
        <w:t>web</w:t>
      </w:r>
      <w:r>
        <w:rPr>
          <w:rFonts w:hint="eastAsia"/>
        </w:rPr>
        <w:t>页面进行分析，运用</w:t>
      </w:r>
      <w:r>
        <w:rPr>
          <w:rFonts w:hint="eastAsia"/>
        </w:rPr>
        <w:t>requests</w:t>
      </w:r>
      <w:r>
        <w:rPr>
          <w:rFonts w:hint="eastAsia"/>
        </w:rPr>
        <w:t>，</w:t>
      </w:r>
      <w:proofErr w:type="spellStart"/>
      <w:r>
        <w:rPr>
          <w:rFonts w:hint="eastAsia"/>
        </w:rPr>
        <w:t>beautifulsoup</w:t>
      </w:r>
      <w:proofErr w:type="spellEnd"/>
      <w:proofErr w:type="gramStart"/>
      <w:r>
        <w:rPr>
          <w:rFonts w:hint="eastAsia"/>
        </w:rPr>
        <w:t>等库</w:t>
      </w:r>
      <w:proofErr w:type="gramEnd"/>
      <w:r>
        <w:rPr>
          <w:rFonts w:hint="eastAsia"/>
        </w:rPr>
        <w:t>和</w:t>
      </w:r>
      <w:r>
        <w:rPr>
          <w:rFonts w:hint="eastAsia"/>
        </w:rPr>
        <w:t>http</w:t>
      </w:r>
      <w:r>
        <w:rPr>
          <w:rFonts w:hint="eastAsia"/>
        </w:rPr>
        <w:t>代理等技术，实现不间断地</w:t>
      </w:r>
      <w:proofErr w:type="gramStart"/>
      <w:r>
        <w:rPr>
          <w:rFonts w:hint="eastAsia"/>
        </w:rPr>
        <w:t>从链家网</w:t>
      </w:r>
      <w:proofErr w:type="gramEnd"/>
      <w:r>
        <w:rPr>
          <w:rFonts w:hint="eastAsia"/>
        </w:rPr>
        <w:t>页采集信息，保存为</w:t>
      </w:r>
      <w:r>
        <w:rPr>
          <w:rFonts w:hint="eastAsia"/>
        </w:rPr>
        <w:t>json</w:t>
      </w:r>
      <w:r>
        <w:rPr>
          <w:rFonts w:hint="eastAsia"/>
        </w:rPr>
        <w:t>格式。导</w:t>
      </w:r>
      <w:r>
        <w:rPr>
          <w:rFonts w:hint="eastAsia"/>
        </w:rPr>
        <w:lastRenderedPageBreak/>
        <w:t>出到外部数据库时，需先进行数据清洗，转化为数据库能够存储的格式。从外部数据库导入数据时无需进行清洗，直接解析即可。</w:t>
      </w:r>
      <w:proofErr w:type="gramStart"/>
      <w:r>
        <w:rPr>
          <w:rFonts w:ascii="宋体" w:hAnsi="宋体" w:hint="eastAsia"/>
          <w:szCs w:val="24"/>
        </w:rPr>
        <w:t>爬取的</w:t>
      </w:r>
      <w:proofErr w:type="gramEnd"/>
      <w:r>
        <w:rPr>
          <w:rFonts w:ascii="宋体" w:hAnsi="宋体" w:hint="eastAsia"/>
          <w:szCs w:val="24"/>
        </w:rPr>
        <w:t>信息主要包括了小区、二手房和成交</w:t>
      </w:r>
      <w:proofErr w:type="gramStart"/>
      <w:r>
        <w:rPr>
          <w:rFonts w:ascii="宋体" w:hAnsi="宋体" w:hint="eastAsia"/>
          <w:szCs w:val="24"/>
        </w:rPr>
        <w:t>房相</w:t>
      </w:r>
      <w:proofErr w:type="gramEnd"/>
      <w:r>
        <w:rPr>
          <w:rFonts w:ascii="宋体" w:hAnsi="宋体" w:hint="eastAsia"/>
          <w:szCs w:val="24"/>
        </w:rPr>
        <w:t>关信息，</w:t>
      </w:r>
      <w:proofErr w:type="gramStart"/>
      <w:r>
        <w:rPr>
          <w:rFonts w:ascii="宋体" w:hAnsi="宋体" w:hint="eastAsia"/>
          <w:szCs w:val="24"/>
        </w:rPr>
        <w:t>爬取</w:t>
      </w:r>
      <w:proofErr w:type="gramEnd"/>
      <w:r>
        <w:rPr>
          <w:rFonts w:ascii="宋体" w:hAnsi="宋体" w:hint="eastAsia"/>
          <w:szCs w:val="24"/>
        </w:rPr>
        <w:t>的具体字段及含义如表4</w:t>
      </w:r>
      <w:r>
        <w:rPr>
          <w:rFonts w:ascii="宋体" w:hAnsi="宋体"/>
          <w:szCs w:val="24"/>
        </w:rPr>
        <w:t>.1</w:t>
      </w:r>
      <w:r>
        <w:rPr>
          <w:rFonts w:ascii="宋体" w:hAnsi="宋体" w:hint="eastAsia"/>
          <w:szCs w:val="24"/>
        </w:rPr>
        <w:t>所示：</w:t>
      </w:r>
    </w:p>
    <w:p w14:paraId="2FB33A78" w14:textId="77777777" w:rsidR="0041345A" w:rsidRDefault="0041345A">
      <w:pPr>
        <w:rPr>
          <w:rFonts w:ascii="宋体" w:hAnsi="宋体"/>
          <w:szCs w:val="24"/>
        </w:rPr>
      </w:pPr>
    </w:p>
    <w:p w14:paraId="09D6E2A4" w14:textId="77777777" w:rsidR="0041345A" w:rsidRDefault="00BC1040">
      <w:pPr>
        <w:ind w:firstLine="420"/>
        <w:jc w:val="center"/>
        <w:rPr>
          <w:sz w:val="21"/>
          <w:szCs w:val="21"/>
        </w:rPr>
      </w:pPr>
      <w:r>
        <w:rPr>
          <w:rFonts w:hint="eastAsia"/>
          <w:sz w:val="21"/>
          <w:szCs w:val="21"/>
        </w:rPr>
        <w:t>表</w:t>
      </w:r>
      <w:r>
        <w:rPr>
          <w:sz w:val="21"/>
          <w:szCs w:val="21"/>
        </w:rPr>
        <w:t xml:space="preserve">3.1 </w:t>
      </w:r>
      <w:proofErr w:type="gramStart"/>
      <w:r>
        <w:rPr>
          <w:rFonts w:hint="eastAsia"/>
          <w:sz w:val="21"/>
          <w:szCs w:val="21"/>
        </w:rPr>
        <w:t>爬取字段</w:t>
      </w:r>
      <w:proofErr w:type="gramEnd"/>
      <w:r>
        <w:rPr>
          <w:rFonts w:hint="eastAsia"/>
          <w:sz w:val="21"/>
          <w:szCs w:val="21"/>
        </w:rPr>
        <w:t>说明</w:t>
      </w:r>
    </w:p>
    <w:tbl>
      <w:tblPr>
        <w:tblW w:w="5780" w:type="dxa"/>
        <w:jc w:val="center"/>
        <w:tblCellMar>
          <w:left w:w="0" w:type="dxa"/>
          <w:right w:w="0" w:type="dxa"/>
        </w:tblCellMar>
        <w:tblLook w:val="04A0" w:firstRow="1" w:lastRow="0" w:firstColumn="1" w:lastColumn="0" w:noHBand="0" w:noVBand="1"/>
      </w:tblPr>
      <w:tblGrid>
        <w:gridCol w:w="1726"/>
        <w:gridCol w:w="4054"/>
      </w:tblGrid>
      <w:tr w:rsidR="0041345A" w14:paraId="0D976BCB" w14:textId="77777777">
        <w:trPr>
          <w:trHeight w:val="454"/>
          <w:jc w:val="center"/>
        </w:trPr>
        <w:tc>
          <w:tcPr>
            <w:tcW w:w="1726" w:type="dxa"/>
            <w:tcBorders>
              <w:top w:val="single" w:sz="8" w:space="0" w:color="FFFFFF"/>
              <w:left w:val="single" w:sz="8" w:space="0" w:color="FFFFFF"/>
              <w:bottom w:val="single" w:sz="24" w:space="0" w:color="FFFFFF"/>
              <w:right w:val="single" w:sz="8" w:space="0" w:color="FFFFFF"/>
            </w:tcBorders>
            <w:shd w:val="clear" w:color="auto" w:fill="001C54"/>
            <w:tcMar>
              <w:top w:w="15" w:type="dxa"/>
              <w:left w:w="108" w:type="dxa"/>
              <w:bottom w:w="0" w:type="dxa"/>
              <w:right w:w="108" w:type="dxa"/>
            </w:tcMar>
          </w:tcPr>
          <w:p w14:paraId="13C16747" w14:textId="77777777" w:rsidR="0041345A" w:rsidRDefault="00BC1040">
            <w:pPr>
              <w:widowControl/>
              <w:spacing w:line="240" w:lineRule="auto"/>
              <w:ind w:firstLineChars="0" w:firstLine="422"/>
              <w:rPr>
                <w:rFonts w:ascii="Arial" w:hAnsi="Arial" w:cs="Arial"/>
                <w:kern w:val="0"/>
                <w:sz w:val="36"/>
                <w:szCs w:val="36"/>
              </w:rPr>
            </w:pPr>
            <w:r>
              <w:rPr>
                <w:rFonts w:ascii="Calibri" w:hAnsi="Arial" w:cs="Arial"/>
                <w:b/>
                <w:bCs/>
                <w:color w:val="FFFFFF"/>
                <w:sz w:val="21"/>
                <w:szCs w:val="21"/>
              </w:rPr>
              <w:t>属性名</w:t>
            </w:r>
          </w:p>
        </w:tc>
        <w:tc>
          <w:tcPr>
            <w:tcW w:w="4054" w:type="dxa"/>
            <w:tcBorders>
              <w:top w:val="single" w:sz="8" w:space="0" w:color="FFFFFF"/>
              <w:left w:val="single" w:sz="8" w:space="0" w:color="FFFFFF"/>
              <w:bottom w:val="single" w:sz="24" w:space="0" w:color="FFFFFF"/>
              <w:right w:val="single" w:sz="8" w:space="0" w:color="FFFFFF"/>
            </w:tcBorders>
            <w:shd w:val="clear" w:color="auto" w:fill="001C54"/>
            <w:tcMar>
              <w:top w:w="15" w:type="dxa"/>
              <w:left w:w="108" w:type="dxa"/>
              <w:bottom w:w="0" w:type="dxa"/>
              <w:right w:w="108" w:type="dxa"/>
            </w:tcMar>
          </w:tcPr>
          <w:p w14:paraId="7DA3BD05"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b/>
                <w:bCs/>
                <w:color w:val="FFFFFF"/>
                <w:sz w:val="21"/>
                <w:szCs w:val="21"/>
              </w:rPr>
              <w:t>说明</w:t>
            </w:r>
          </w:p>
        </w:tc>
      </w:tr>
      <w:tr w:rsidR="0041345A" w14:paraId="2954C834" w14:textId="77777777">
        <w:trPr>
          <w:trHeight w:val="471"/>
          <w:jc w:val="center"/>
        </w:trPr>
        <w:tc>
          <w:tcPr>
            <w:tcW w:w="1726" w:type="dxa"/>
            <w:tcBorders>
              <w:top w:val="single" w:sz="24"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050F11B5"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areaUrl</w:t>
            </w:r>
            <w:proofErr w:type="spellEnd"/>
          </w:p>
        </w:tc>
        <w:tc>
          <w:tcPr>
            <w:tcW w:w="4054" w:type="dxa"/>
            <w:tcBorders>
              <w:top w:val="single" w:sz="24"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2E2700C1" w14:textId="77777777" w:rsidR="0041345A" w:rsidRDefault="00BC1040">
            <w:pPr>
              <w:widowControl/>
              <w:spacing w:line="240" w:lineRule="auto"/>
              <w:ind w:firstLineChars="0" w:firstLine="0"/>
              <w:rPr>
                <w:rFonts w:ascii="Arial" w:hAnsi="Arial" w:cs="Arial"/>
                <w:kern w:val="0"/>
                <w:sz w:val="36"/>
                <w:szCs w:val="36"/>
              </w:rPr>
            </w:pPr>
            <w:r>
              <w:rPr>
                <w:rFonts w:ascii="Calibri" w:hAnsi="Calibri" w:cs="Calibri"/>
                <w:color w:val="000000"/>
                <w:sz w:val="21"/>
                <w:szCs w:val="21"/>
              </w:rPr>
              <w:t>areaUrl_1/2/3</w:t>
            </w:r>
            <w:r>
              <w:rPr>
                <w:rFonts w:ascii="Calibri" w:hAnsi="Arial" w:cs="Arial"/>
                <w:color w:val="000000"/>
                <w:sz w:val="21"/>
                <w:szCs w:val="21"/>
              </w:rPr>
              <w:t>是二手房所属地区</w:t>
            </w:r>
            <w:proofErr w:type="gramStart"/>
            <w:r>
              <w:rPr>
                <w:rFonts w:ascii="Calibri" w:hAnsi="Arial" w:cs="Arial"/>
                <w:color w:val="000000"/>
                <w:sz w:val="21"/>
                <w:szCs w:val="21"/>
              </w:rPr>
              <w:t>的链家</w:t>
            </w:r>
            <w:proofErr w:type="gramEnd"/>
            <w:r>
              <w:rPr>
                <w:rFonts w:ascii="Calibri" w:hAnsi="Calibri" w:cs="Calibri"/>
                <w:color w:val="000000"/>
                <w:sz w:val="21"/>
                <w:szCs w:val="21"/>
              </w:rPr>
              <w:t>web</w:t>
            </w:r>
            <w:r>
              <w:rPr>
                <w:rFonts w:ascii="Calibri" w:hAnsi="Arial" w:cs="Arial"/>
                <w:color w:val="000000"/>
                <w:sz w:val="21"/>
                <w:szCs w:val="21"/>
              </w:rPr>
              <w:t>网页链接</w:t>
            </w:r>
          </w:p>
        </w:tc>
      </w:tr>
      <w:tr w:rsidR="0041345A" w14:paraId="5A891F73" w14:textId="77777777">
        <w:trPr>
          <w:trHeight w:val="235"/>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34912F6F"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selfURL</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40D5862C"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二手房</w:t>
            </w:r>
            <w:proofErr w:type="gramStart"/>
            <w:r>
              <w:rPr>
                <w:rFonts w:ascii="Calibri" w:hAnsi="Arial" w:cs="Arial"/>
                <w:color w:val="000000"/>
                <w:sz w:val="21"/>
                <w:szCs w:val="21"/>
              </w:rPr>
              <w:t>的链家</w:t>
            </w:r>
            <w:proofErr w:type="gramEnd"/>
            <w:r>
              <w:rPr>
                <w:rFonts w:ascii="Calibri" w:hAnsi="Calibri" w:cs="Calibri"/>
                <w:color w:val="000000"/>
                <w:sz w:val="21"/>
                <w:szCs w:val="21"/>
              </w:rPr>
              <w:t>web</w:t>
            </w:r>
            <w:r>
              <w:rPr>
                <w:rFonts w:ascii="Calibri" w:hAnsi="Arial" w:cs="Arial"/>
                <w:color w:val="000000"/>
                <w:sz w:val="21"/>
                <w:szCs w:val="21"/>
              </w:rPr>
              <w:t>网页链接</w:t>
            </w:r>
          </w:p>
        </w:tc>
      </w:tr>
      <w:tr w:rsidR="0041345A" w14:paraId="4A2321B5" w14:textId="77777777">
        <w:trPr>
          <w:trHeight w:val="263"/>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598853F8" w14:textId="77777777" w:rsidR="0041345A" w:rsidRDefault="00BC1040">
            <w:pPr>
              <w:widowControl/>
              <w:spacing w:line="240" w:lineRule="auto"/>
              <w:ind w:firstLineChars="0" w:firstLine="0"/>
              <w:rPr>
                <w:rFonts w:ascii="Arial" w:hAnsi="Arial" w:cs="Arial"/>
                <w:kern w:val="0"/>
                <w:sz w:val="36"/>
                <w:szCs w:val="36"/>
              </w:rPr>
            </w:pPr>
            <w:r>
              <w:rPr>
                <w:rFonts w:ascii="Calibri" w:hAnsi="Calibri" w:cs="Calibri"/>
                <w:b/>
                <w:bCs/>
                <w:color w:val="FFFFFF"/>
                <w:sz w:val="21"/>
                <w:szCs w:val="21"/>
              </w:rPr>
              <w:t>Title</w:t>
            </w:r>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5E0A3F16"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二手房挂牌的标题</w:t>
            </w:r>
          </w:p>
        </w:tc>
      </w:tr>
      <w:tr w:rsidR="0041345A" w14:paraId="3249D314" w14:textId="77777777">
        <w:trPr>
          <w:trHeight w:val="263"/>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40D0FA1D"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TotalPrice</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2C1810D0"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总价（万元）</w:t>
            </w:r>
          </w:p>
        </w:tc>
      </w:tr>
      <w:tr w:rsidR="0041345A" w14:paraId="51FE2853" w14:textId="77777777">
        <w:trPr>
          <w:trHeight w:val="263"/>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55338619"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UnitPrice</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34AC5323"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单价（元</w:t>
            </w:r>
            <w:r>
              <w:rPr>
                <w:rFonts w:ascii="Calibri" w:hAnsi="Calibri" w:cs="Calibri"/>
                <w:color w:val="000000"/>
                <w:sz w:val="21"/>
                <w:szCs w:val="21"/>
              </w:rPr>
              <w:t>/m²</w:t>
            </w:r>
            <w:r>
              <w:rPr>
                <w:rFonts w:ascii="Calibri" w:hAnsi="Calibri" w:cs="Calibri"/>
                <w:color w:val="000000"/>
                <w:sz w:val="21"/>
                <w:szCs w:val="21"/>
              </w:rPr>
              <w:t>）</w:t>
            </w:r>
          </w:p>
        </w:tc>
      </w:tr>
      <w:tr w:rsidR="0041345A" w14:paraId="1D6C4A85"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1E5DE45A"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Room_mainInfo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130E0F43"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户型（</w:t>
            </w:r>
            <w:proofErr w:type="gramStart"/>
            <w:r>
              <w:rPr>
                <w:rFonts w:ascii="Calibri" w:hAnsi="Arial" w:cs="Arial"/>
                <w:color w:val="000000"/>
                <w:sz w:val="21"/>
                <w:szCs w:val="21"/>
              </w:rPr>
              <w:t>几室几厅</w:t>
            </w:r>
            <w:proofErr w:type="gramEnd"/>
            <w:r>
              <w:rPr>
                <w:rFonts w:ascii="Calibri" w:hAnsi="Arial" w:cs="Arial"/>
                <w:color w:val="000000"/>
                <w:sz w:val="21"/>
                <w:szCs w:val="21"/>
              </w:rPr>
              <w:t>的）</w:t>
            </w:r>
          </w:p>
        </w:tc>
      </w:tr>
      <w:tr w:rsidR="0041345A" w14:paraId="62EFED3B"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5E73873D"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Room_subInfo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11180E79"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楼层</w:t>
            </w:r>
          </w:p>
        </w:tc>
      </w:tr>
      <w:tr w:rsidR="0041345A" w14:paraId="447011A2"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296CCFE5"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Type_mainInfo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4E704767"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房屋朝向</w:t>
            </w:r>
          </w:p>
        </w:tc>
      </w:tr>
      <w:tr w:rsidR="0041345A" w14:paraId="132839CC"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1A615E2D"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Type_subInfo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2466B486"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是否平层</w:t>
            </w:r>
            <w:r>
              <w:rPr>
                <w:rFonts w:ascii="Calibri" w:hAnsi="Calibri" w:cs="Calibri"/>
                <w:color w:val="000000"/>
                <w:sz w:val="21"/>
                <w:szCs w:val="21"/>
              </w:rPr>
              <w:t>/</w:t>
            </w:r>
            <w:r>
              <w:rPr>
                <w:rFonts w:ascii="Calibri" w:hAnsi="Arial" w:cs="Arial"/>
                <w:color w:val="000000"/>
                <w:sz w:val="21"/>
                <w:szCs w:val="21"/>
              </w:rPr>
              <w:t>跃层</w:t>
            </w:r>
          </w:p>
        </w:tc>
      </w:tr>
      <w:tr w:rsidR="0041345A" w14:paraId="35AE5D49"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093DF4AB"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Area_mainInfo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28E00862"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房屋面积</w:t>
            </w:r>
          </w:p>
        </w:tc>
      </w:tr>
      <w:tr w:rsidR="0041345A" w14:paraId="00287444"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7D3D9082"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Area_subInfo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3DDDC702"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房屋建成信息</w:t>
            </w:r>
          </w:p>
        </w:tc>
      </w:tr>
      <w:tr w:rsidR="0041345A" w14:paraId="4CEF111E" w14:textId="77777777">
        <w:trPr>
          <w:trHeight w:val="471"/>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2B0114B2"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resblockPosition</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6383A8C9"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经纬度（用于在地图上显示）</w:t>
            </w:r>
          </w:p>
        </w:tc>
      </w:tr>
      <w:tr w:rsidR="0041345A" w14:paraId="60881BE5" w14:textId="77777777">
        <w:trPr>
          <w:trHeight w:val="525"/>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0A708D89"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communityName</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1AF267E2"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小区名</w:t>
            </w:r>
          </w:p>
        </w:tc>
      </w:tr>
      <w:tr w:rsidR="0041345A" w14:paraId="76BFBF3E" w14:textId="77777777">
        <w:trPr>
          <w:trHeight w:val="263"/>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60A31561"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AreaName</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6B78075F"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社区街道名</w:t>
            </w:r>
          </w:p>
        </w:tc>
      </w:tr>
      <w:tr w:rsidR="0041345A" w14:paraId="13A866EB" w14:textId="77777777">
        <w:trPr>
          <w:trHeight w:val="263"/>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3518B7EB" w14:textId="77777777" w:rsidR="0041345A" w:rsidRDefault="00BC1040">
            <w:pPr>
              <w:widowControl/>
              <w:spacing w:line="240" w:lineRule="auto"/>
              <w:ind w:firstLineChars="0" w:firstLine="0"/>
              <w:rPr>
                <w:rFonts w:ascii="Arial" w:hAnsi="Arial" w:cs="Arial"/>
                <w:kern w:val="0"/>
                <w:sz w:val="36"/>
                <w:szCs w:val="36"/>
              </w:rPr>
            </w:pPr>
            <w:proofErr w:type="spellStart"/>
            <w:r>
              <w:rPr>
                <w:rFonts w:ascii="Calibri" w:hAnsi="Calibri" w:cs="Calibri"/>
                <w:b/>
                <w:bCs/>
                <w:color w:val="FFFFFF"/>
                <w:sz w:val="21"/>
                <w:szCs w:val="21"/>
              </w:rPr>
              <w:t>baseInfo</w:t>
            </w:r>
            <w:proofErr w:type="spellEnd"/>
          </w:p>
        </w:tc>
        <w:tc>
          <w:tcPr>
            <w:tcW w:w="4054" w:type="dxa"/>
            <w:tcBorders>
              <w:top w:val="single" w:sz="8" w:space="0" w:color="FFFFFF"/>
              <w:left w:val="single" w:sz="8" w:space="0" w:color="FFFFFF"/>
              <w:bottom w:val="single" w:sz="8" w:space="0" w:color="FFFFFF"/>
              <w:right w:val="single" w:sz="8" w:space="0" w:color="FFFFFF"/>
            </w:tcBorders>
            <w:shd w:val="clear" w:color="auto" w:fill="CBCCD1"/>
            <w:tcMar>
              <w:top w:w="15" w:type="dxa"/>
              <w:left w:w="108" w:type="dxa"/>
              <w:bottom w:w="0" w:type="dxa"/>
              <w:right w:w="108" w:type="dxa"/>
            </w:tcMar>
          </w:tcPr>
          <w:p w14:paraId="105478BB"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额外信息（有数项，不固定）</w:t>
            </w:r>
          </w:p>
        </w:tc>
      </w:tr>
      <w:tr w:rsidR="0041345A" w14:paraId="7029C4D8" w14:textId="77777777">
        <w:trPr>
          <w:trHeight w:val="263"/>
          <w:jc w:val="center"/>
        </w:trPr>
        <w:tc>
          <w:tcPr>
            <w:tcW w:w="1726" w:type="dxa"/>
            <w:tcBorders>
              <w:top w:val="single" w:sz="8" w:space="0" w:color="FFFFFF"/>
              <w:left w:val="single" w:sz="8" w:space="0" w:color="FFFFFF"/>
              <w:bottom w:val="single" w:sz="8" w:space="0" w:color="FFFFFF"/>
              <w:right w:val="single" w:sz="8" w:space="0" w:color="FFFFFF"/>
            </w:tcBorders>
            <w:shd w:val="clear" w:color="auto" w:fill="001C54"/>
            <w:tcMar>
              <w:top w:w="15" w:type="dxa"/>
              <w:left w:w="108" w:type="dxa"/>
              <w:bottom w:w="0" w:type="dxa"/>
              <w:right w:w="108" w:type="dxa"/>
            </w:tcMar>
          </w:tcPr>
          <w:p w14:paraId="3E80F5B3" w14:textId="77777777" w:rsidR="0041345A" w:rsidRDefault="00BC1040">
            <w:pPr>
              <w:widowControl/>
              <w:spacing w:line="240" w:lineRule="auto"/>
              <w:ind w:firstLineChars="0" w:firstLine="0"/>
              <w:rPr>
                <w:rFonts w:ascii="Arial" w:hAnsi="Arial" w:cs="Arial"/>
                <w:kern w:val="0"/>
                <w:sz w:val="36"/>
                <w:szCs w:val="36"/>
              </w:rPr>
            </w:pPr>
            <w:r>
              <w:rPr>
                <w:rFonts w:ascii="Calibri" w:hAnsi="Calibri" w:cs="Calibri"/>
                <w:b/>
                <w:bCs/>
                <w:color w:val="FFFFFF"/>
                <w:sz w:val="21"/>
                <w:szCs w:val="21"/>
              </w:rPr>
              <w:t>Feature</w:t>
            </w:r>
          </w:p>
        </w:tc>
        <w:tc>
          <w:tcPr>
            <w:tcW w:w="4054" w:type="dxa"/>
            <w:tcBorders>
              <w:top w:val="single" w:sz="8" w:space="0" w:color="FFFFFF"/>
              <w:left w:val="single" w:sz="8" w:space="0" w:color="FFFFFF"/>
              <w:bottom w:val="single" w:sz="8" w:space="0" w:color="FFFFFF"/>
              <w:right w:val="single" w:sz="8" w:space="0" w:color="FFFFFF"/>
            </w:tcBorders>
            <w:shd w:val="clear" w:color="auto" w:fill="E7E7E9"/>
            <w:tcMar>
              <w:top w:w="15" w:type="dxa"/>
              <w:left w:w="108" w:type="dxa"/>
              <w:bottom w:w="0" w:type="dxa"/>
              <w:right w:w="108" w:type="dxa"/>
            </w:tcMar>
          </w:tcPr>
          <w:p w14:paraId="745EB3EF" w14:textId="77777777" w:rsidR="0041345A" w:rsidRDefault="00BC1040">
            <w:pPr>
              <w:widowControl/>
              <w:spacing w:line="240" w:lineRule="auto"/>
              <w:ind w:firstLineChars="0" w:firstLine="0"/>
              <w:rPr>
                <w:rFonts w:ascii="Arial" w:hAnsi="Arial" w:cs="Arial"/>
                <w:kern w:val="0"/>
                <w:sz w:val="36"/>
                <w:szCs w:val="36"/>
              </w:rPr>
            </w:pPr>
            <w:r>
              <w:rPr>
                <w:rFonts w:ascii="Calibri" w:hAnsi="Arial" w:cs="Arial"/>
                <w:color w:val="000000"/>
                <w:sz w:val="21"/>
                <w:szCs w:val="21"/>
              </w:rPr>
              <w:t>房屋卖点描述（周边配套，交通出行等）</w:t>
            </w:r>
          </w:p>
        </w:tc>
      </w:tr>
    </w:tbl>
    <w:p w14:paraId="0D717767" w14:textId="77777777" w:rsidR="0041345A" w:rsidRDefault="00BC1040">
      <w:pPr>
        <w:rPr>
          <w:sz w:val="21"/>
          <w:szCs w:val="21"/>
        </w:rPr>
      </w:pPr>
      <w:r>
        <w:rPr>
          <w:rFonts w:hint="eastAsia"/>
          <w:color w:val="000000" w:themeColor="text1"/>
        </w:rPr>
        <w:t>在获取数据后，本案例使用</w:t>
      </w:r>
      <w:proofErr w:type="spellStart"/>
      <w:r>
        <w:rPr>
          <w:rFonts w:hint="eastAsia"/>
          <w:color w:val="000000" w:themeColor="text1"/>
        </w:rPr>
        <w:t>pyspark</w:t>
      </w:r>
      <w:proofErr w:type="spellEnd"/>
      <w:r>
        <w:rPr>
          <w:rFonts w:hint="eastAsia"/>
          <w:color w:val="000000" w:themeColor="text1"/>
        </w:rPr>
        <w:t>进行数据清洗。数据清洗使用到了</w:t>
      </w:r>
      <w:r>
        <w:rPr>
          <w:rFonts w:hint="eastAsia"/>
          <w:color w:val="000000" w:themeColor="text1"/>
        </w:rPr>
        <w:t>spark API</w:t>
      </w:r>
      <w:r>
        <w:rPr>
          <w:rFonts w:hint="eastAsia"/>
          <w:color w:val="000000" w:themeColor="text1"/>
        </w:rPr>
        <w:t>：主要是</w:t>
      </w:r>
      <w:proofErr w:type="spellStart"/>
      <w:r>
        <w:rPr>
          <w:rFonts w:hint="eastAsia"/>
          <w:color w:val="000000" w:themeColor="text1"/>
        </w:rPr>
        <w:t>rdd</w:t>
      </w:r>
      <w:proofErr w:type="spellEnd"/>
      <w:r>
        <w:rPr>
          <w:rFonts w:hint="eastAsia"/>
          <w:color w:val="000000" w:themeColor="text1"/>
        </w:rPr>
        <w:t>和</w:t>
      </w:r>
      <w:proofErr w:type="spellStart"/>
      <w:r>
        <w:rPr>
          <w:rFonts w:hint="eastAsia"/>
          <w:color w:val="000000" w:themeColor="text1"/>
        </w:rPr>
        <w:t>dataframe</w:t>
      </w:r>
      <w:proofErr w:type="spellEnd"/>
      <w:r>
        <w:rPr>
          <w:rFonts w:hint="eastAsia"/>
          <w:color w:val="000000" w:themeColor="text1"/>
        </w:rPr>
        <w:t>。使用</w:t>
      </w:r>
      <w:r>
        <w:rPr>
          <w:rFonts w:hint="eastAsia"/>
          <w:color w:val="000000" w:themeColor="text1"/>
        </w:rPr>
        <w:t>lambda</w:t>
      </w:r>
      <w:r>
        <w:rPr>
          <w:rFonts w:hint="eastAsia"/>
          <w:color w:val="000000" w:themeColor="text1"/>
        </w:rPr>
        <w:t>表达式对每一项进行解析，函数</w:t>
      </w:r>
      <w:proofErr w:type="spellStart"/>
      <w:r>
        <w:rPr>
          <w:rFonts w:hint="eastAsia"/>
          <w:color w:val="000000" w:themeColor="text1"/>
        </w:rPr>
        <w:t>transformXiaoqu</w:t>
      </w:r>
      <w:proofErr w:type="spellEnd"/>
      <w:r>
        <w:rPr>
          <w:rFonts w:hint="eastAsia"/>
          <w:color w:val="000000" w:themeColor="text1"/>
        </w:rPr>
        <w:t>的作用就是解析并返回解析后的数据，主要针对确实项、重复项等数据进行清洗。</w:t>
      </w:r>
    </w:p>
    <w:p w14:paraId="54FE514E" w14:textId="77777777" w:rsidR="0041345A" w:rsidRDefault="00BC1040">
      <w:pPr>
        <w:spacing w:line="400" w:lineRule="exact"/>
        <w:textAlignment w:val="center"/>
      </w:pPr>
      <w:r>
        <w:rPr>
          <w:rFonts w:hint="eastAsia"/>
        </w:rPr>
        <w:t>对于数据的保存格式，数据按照城市进行归类存放，并进一步按照省份进行归类存放。如果想要查找某城市的数据，比如查找四川成都的数据，那么需要依次进入数据集文件夹下的“四川”，“成都”，“二手房”文件夹，找到其中以</w:t>
      </w:r>
      <w:r>
        <w:t>entries</w:t>
      </w:r>
      <w:r>
        <w:rPr>
          <w:rFonts w:hint="eastAsia"/>
        </w:rPr>
        <w:t>开头的</w:t>
      </w:r>
      <w:r>
        <w:t>json</w:t>
      </w:r>
      <w:r>
        <w:rPr>
          <w:rFonts w:hint="eastAsia"/>
        </w:rPr>
        <w:t>文件。形象地表示如下：</w:t>
      </w:r>
    </w:p>
    <w:p w14:paraId="3B820197" w14:textId="77777777" w:rsidR="0041345A" w:rsidRDefault="00BC1040">
      <w:pPr>
        <w:spacing w:line="400" w:lineRule="exact"/>
        <w:textAlignment w:val="center"/>
      </w:pPr>
      <w:r>
        <w:t>------------------------------</w:t>
      </w:r>
    </w:p>
    <w:p w14:paraId="0583D90C" w14:textId="77777777" w:rsidR="0041345A" w:rsidRDefault="00BC1040">
      <w:pPr>
        <w:spacing w:line="400" w:lineRule="exact"/>
        <w:ind w:left="780"/>
        <w:textAlignment w:val="center"/>
      </w:pPr>
      <w:r>
        <w:t>|------------</w:t>
      </w:r>
      <w:r>
        <w:rPr>
          <w:rFonts w:hint="eastAsia"/>
        </w:rPr>
        <w:t>四川</w:t>
      </w:r>
      <w:r>
        <w:t>--------</w:t>
      </w:r>
    </w:p>
    <w:p w14:paraId="2E2A5702" w14:textId="77777777" w:rsidR="0041345A" w:rsidRDefault="00BC1040">
      <w:pPr>
        <w:spacing w:line="400" w:lineRule="exact"/>
        <w:ind w:left="1620"/>
        <w:textAlignment w:val="center"/>
      </w:pPr>
      <w:r>
        <w:lastRenderedPageBreak/>
        <w:t>|-----------</w:t>
      </w:r>
      <w:r>
        <w:rPr>
          <w:rFonts w:hint="eastAsia"/>
        </w:rPr>
        <w:t>成都</w:t>
      </w:r>
      <w:r>
        <w:t>----------</w:t>
      </w:r>
    </w:p>
    <w:p w14:paraId="2958C3AA" w14:textId="77777777" w:rsidR="0041345A" w:rsidRDefault="00BC1040">
      <w:pPr>
        <w:spacing w:line="400" w:lineRule="exact"/>
        <w:ind w:left="2460"/>
        <w:textAlignment w:val="center"/>
      </w:pPr>
      <w:r>
        <w:t>|--------</w:t>
      </w:r>
      <w:r>
        <w:rPr>
          <w:rFonts w:hint="eastAsia"/>
        </w:rPr>
        <w:t>二手房</w:t>
      </w:r>
      <w:r>
        <w:t>--------</w:t>
      </w:r>
    </w:p>
    <w:p w14:paraId="4D5725BA" w14:textId="77777777" w:rsidR="0041345A" w:rsidRDefault="00BC1040">
      <w:pPr>
        <w:spacing w:line="400" w:lineRule="exact"/>
        <w:ind w:left="3720" w:firstLineChars="25" w:firstLine="60"/>
        <w:textAlignment w:val="center"/>
      </w:pPr>
      <w:r>
        <w:t>|-------entries-*</w:t>
      </w:r>
      <w:proofErr w:type="gramStart"/>
      <w:r>
        <w:t>*.json</w:t>
      </w:r>
      <w:proofErr w:type="gramEnd"/>
    </w:p>
    <w:p w14:paraId="234F29AA" w14:textId="77777777" w:rsidR="0041345A" w:rsidRDefault="0041345A">
      <w:pPr>
        <w:spacing w:line="400" w:lineRule="exact"/>
        <w:ind w:firstLineChars="0" w:firstLine="0"/>
        <w:textAlignment w:val="center"/>
      </w:pPr>
    </w:p>
    <w:p w14:paraId="2EFE111C" w14:textId="77777777" w:rsidR="0041345A" w:rsidRDefault="00BC1040">
      <w:r>
        <w:rPr>
          <w:rFonts w:hint="eastAsia"/>
        </w:rPr>
        <w:t>对于存储在数据库的数据字段如表</w:t>
      </w:r>
      <w:r>
        <w:t>3.2</w:t>
      </w:r>
      <w:r>
        <w:rPr>
          <w:rFonts w:hint="eastAsia"/>
        </w:rPr>
        <w:t>、表</w:t>
      </w:r>
      <w:r>
        <w:t>3.3</w:t>
      </w:r>
      <w:r>
        <w:rPr>
          <w:rFonts w:hint="eastAsia"/>
        </w:rPr>
        <w:t>、表</w:t>
      </w:r>
      <w:r>
        <w:t>3.4</w:t>
      </w:r>
      <w:r>
        <w:rPr>
          <w:rFonts w:hint="eastAsia"/>
        </w:rPr>
        <w:t>所示。</w:t>
      </w:r>
    </w:p>
    <w:p w14:paraId="63E33B68" w14:textId="77777777" w:rsidR="0041345A" w:rsidRDefault="00BC1040">
      <w:pPr>
        <w:pStyle w:val="af0"/>
        <w:ind w:left="600" w:firstLineChars="0" w:firstLine="0"/>
        <w:jc w:val="center"/>
        <w:rPr>
          <w:sz w:val="21"/>
          <w:szCs w:val="21"/>
        </w:rPr>
      </w:pPr>
      <w:r>
        <w:rPr>
          <w:rFonts w:hint="eastAsia"/>
          <w:sz w:val="21"/>
          <w:szCs w:val="21"/>
        </w:rPr>
        <w:t>表</w:t>
      </w:r>
      <w:r>
        <w:rPr>
          <w:sz w:val="21"/>
          <w:szCs w:val="21"/>
        </w:rPr>
        <w:t xml:space="preserve">3.2 </w:t>
      </w:r>
      <w:r>
        <w:rPr>
          <w:rFonts w:hint="eastAsia"/>
          <w:sz w:val="21"/>
          <w:szCs w:val="21"/>
        </w:rPr>
        <w:t>小区数据字段</w:t>
      </w:r>
    </w:p>
    <w:tbl>
      <w:tblPr>
        <w:tblStyle w:val="4-61"/>
        <w:tblW w:w="0" w:type="auto"/>
        <w:tblLook w:val="04A0" w:firstRow="1" w:lastRow="0" w:firstColumn="1" w:lastColumn="0" w:noHBand="0" w:noVBand="1"/>
      </w:tblPr>
      <w:tblGrid>
        <w:gridCol w:w="2394"/>
        <w:gridCol w:w="1493"/>
        <w:gridCol w:w="1353"/>
        <w:gridCol w:w="1566"/>
        <w:gridCol w:w="1490"/>
      </w:tblGrid>
      <w:tr w:rsidR="0041345A" w14:paraId="707D0E7B" w14:textId="77777777" w:rsidTr="00413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6AF5A0" w14:textId="77777777" w:rsidR="0041345A" w:rsidRDefault="00BC1040">
            <w:pPr>
              <w:spacing w:line="240" w:lineRule="auto"/>
              <w:ind w:firstLineChars="0" w:firstLine="0"/>
              <w:rPr>
                <w:rFonts w:ascii="等线" w:eastAsia="等线" w:hAnsi="等线" w:cs="Times New Roman"/>
                <w:kern w:val="0"/>
                <w:sz w:val="21"/>
                <w:szCs w:val="24"/>
              </w:rPr>
            </w:pPr>
            <w:r>
              <w:rPr>
                <w:rFonts w:ascii="等线" w:eastAsia="等线" w:hAnsi="等线" w:cs="Times New Roman" w:hint="eastAsia"/>
                <w:kern w:val="0"/>
                <w:sz w:val="21"/>
                <w:szCs w:val="24"/>
              </w:rPr>
              <w:t>字段名称</w:t>
            </w:r>
          </w:p>
        </w:tc>
        <w:tc>
          <w:tcPr>
            <w:tcW w:w="1493" w:type="dxa"/>
          </w:tcPr>
          <w:p w14:paraId="655DC3BB"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数据类型</w:t>
            </w:r>
          </w:p>
        </w:tc>
        <w:tc>
          <w:tcPr>
            <w:tcW w:w="1353" w:type="dxa"/>
          </w:tcPr>
          <w:p w14:paraId="592AB725"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数据长度</w:t>
            </w:r>
          </w:p>
        </w:tc>
        <w:tc>
          <w:tcPr>
            <w:tcW w:w="1566" w:type="dxa"/>
          </w:tcPr>
          <w:p w14:paraId="56C0FAF4"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说明</w:t>
            </w:r>
          </w:p>
        </w:tc>
        <w:tc>
          <w:tcPr>
            <w:tcW w:w="1490" w:type="dxa"/>
          </w:tcPr>
          <w:p w14:paraId="44684DCA"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主键</w:t>
            </w:r>
          </w:p>
        </w:tc>
      </w:tr>
      <w:tr w:rsidR="0041345A" w14:paraId="4CCC21BB"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08A16532" w14:textId="77777777" w:rsidR="0041345A" w:rsidRDefault="00BC1040">
            <w:pPr>
              <w:spacing w:line="240" w:lineRule="auto"/>
              <w:ind w:firstLineChars="0" w:firstLine="0"/>
              <w:rPr>
                <w:rFonts w:ascii="宋体" w:eastAsia="等线" w:hAnsi="宋体" w:cs="宋体"/>
                <w:color w:val="000000"/>
                <w:kern w:val="0"/>
                <w:sz w:val="22"/>
                <w:szCs w:val="20"/>
              </w:rPr>
            </w:pPr>
            <w:proofErr w:type="spellStart"/>
            <w:r>
              <w:rPr>
                <w:rFonts w:ascii="宋体" w:eastAsia="等线" w:hAnsi="宋体" w:cs="宋体" w:hint="eastAsia"/>
                <w:color w:val="000000"/>
                <w:kern w:val="0"/>
                <w:sz w:val="22"/>
                <w:szCs w:val="20"/>
                <w:lang w:bidi="ar"/>
              </w:rPr>
              <w:t>X</w:t>
            </w:r>
            <w:r>
              <w:rPr>
                <w:rFonts w:ascii="宋体" w:eastAsia="等线" w:hAnsi="宋体" w:cs="宋体"/>
                <w:color w:val="000000"/>
                <w:kern w:val="0"/>
                <w:sz w:val="22"/>
                <w:szCs w:val="20"/>
                <w:lang w:bidi="ar"/>
              </w:rPr>
              <w:t>iaoquID</w:t>
            </w:r>
            <w:proofErr w:type="spellEnd"/>
          </w:p>
        </w:tc>
        <w:tc>
          <w:tcPr>
            <w:tcW w:w="1493" w:type="dxa"/>
            <w:shd w:val="clear" w:color="auto" w:fill="E2EFD9"/>
          </w:tcPr>
          <w:p w14:paraId="32B3E0D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T</w:t>
            </w:r>
            <w:r>
              <w:rPr>
                <w:rFonts w:ascii="等线" w:eastAsia="等线" w:hAnsi="等线" w:cs="Times New Roman" w:hint="eastAsia"/>
                <w:kern w:val="0"/>
                <w:sz w:val="21"/>
                <w:szCs w:val="24"/>
              </w:rPr>
              <w:t>ext</w:t>
            </w:r>
          </w:p>
        </w:tc>
        <w:tc>
          <w:tcPr>
            <w:tcW w:w="1353" w:type="dxa"/>
            <w:shd w:val="clear" w:color="auto" w:fill="E2EFD9"/>
          </w:tcPr>
          <w:p w14:paraId="39C5825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200</w:t>
            </w:r>
          </w:p>
        </w:tc>
        <w:tc>
          <w:tcPr>
            <w:tcW w:w="1566" w:type="dxa"/>
            <w:shd w:val="clear" w:color="auto" w:fill="E2EFD9"/>
          </w:tcPr>
          <w:p w14:paraId="6926A64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小区ID</w:t>
            </w:r>
          </w:p>
        </w:tc>
        <w:tc>
          <w:tcPr>
            <w:tcW w:w="1490" w:type="dxa"/>
            <w:shd w:val="clear" w:color="auto" w:fill="E2EFD9"/>
          </w:tcPr>
          <w:p w14:paraId="0AC543F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是</w:t>
            </w:r>
          </w:p>
        </w:tc>
      </w:tr>
      <w:tr w:rsidR="0041345A" w14:paraId="091C941C" w14:textId="77777777" w:rsidTr="0041345A">
        <w:trPr>
          <w:trHeight w:val="340"/>
        </w:trPr>
        <w:tc>
          <w:tcPr>
            <w:cnfStyle w:val="001000000000" w:firstRow="0" w:lastRow="0" w:firstColumn="1" w:lastColumn="0" w:oddVBand="0" w:evenVBand="0" w:oddHBand="0" w:evenHBand="0" w:firstRowFirstColumn="0" w:firstRowLastColumn="0" w:lastRowFirstColumn="0" w:lastRowLastColumn="0"/>
            <w:tcW w:w="2394" w:type="dxa"/>
          </w:tcPr>
          <w:p w14:paraId="4E36F114" w14:textId="77777777" w:rsidR="0041345A" w:rsidRDefault="00BC1040">
            <w:pPr>
              <w:spacing w:line="240" w:lineRule="auto"/>
              <w:ind w:firstLineChars="0" w:firstLine="0"/>
              <w:rPr>
                <w:rFonts w:ascii="宋体" w:eastAsia="等线" w:hAnsi="宋体" w:cs="宋体"/>
                <w:color w:val="000000"/>
                <w:kern w:val="0"/>
                <w:sz w:val="22"/>
                <w:szCs w:val="20"/>
              </w:rPr>
            </w:pPr>
            <w:r>
              <w:rPr>
                <w:rFonts w:ascii="宋体" w:eastAsia="等线" w:hAnsi="宋体" w:cs="宋体" w:hint="eastAsia"/>
                <w:color w:val="000000"/>
                <w:kern w:val="0"/>
                <w:sz w:val="22"/>
                <w:szCs w:val="20"/>
                <w:lang w:bidi="ar"/>
              </w:rPr>
              <w:t>Name</w:t>
            </w:r>
          </w:p>
        </w:tc>
        <w:tc>
          <w:tcPr>
            <w:tcW w:w="1493" w:type="dxa"/>
          </w:tcPr>
          <w:p w14:paraId="2CCB668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T</w:t>
            </w:r>
            <w:r>
              <w:rPr>
                <w:rFonts w:ascii="等线" w:eastAsia="等线" w:hAnsi="等线" w:cs="Times New Roman" w:hint="eastAsia"/>
                <w:kern w:val="0"/>
                <w:sz w:val="21"/>
                <w:szCs w:val="24"/>
              </w:rPr>
              <w:t>ext</w:t>
            </w:r>
          </w:p>
        </w:tc>
        <w:tc>
          <w:tcPr>
            <w:tcW w:w="1353" w:type="dxa"/>
          </w:tcPr>
          <w:p w14:paraId="122A2AB5"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tcPr>
          <w:p w14:paraId="76B5226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小区名字</w:t>
            </w:r>
          </w:p>
        </w:tc>
        <w:tc>
          <w:tcPr>
            <w:tcW w:w="1490" w:type="dxa"/>
          </w:tcPr>
          <w:p w14:paraId="1DF6335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1C644321"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286AA12F" w14:textId="77777777" w:rsidR="0041345A" w:rsidRDefault="00BC1040">
            <w:pPr>
              <w:spacing w:line="240" w:lineRule="auto"/>
              <w:ind w:firstLineChars="0" w:firstLine="0"/>
              <w:rPr>
                <w:rFonts w:ascii="等线" w:eastAsia="等线" w:hAnsi="等线" w:cs="Times New Roman"/>
                <w:kern w:val="0"/>
                <w:sz w:val="21"/>
                <w:szCs w:val="24"/>
              </w:rPr>
            </w:pPr>
            <w:r>
              <w:rPr>
                <w:rFonts w:ascii="等线" w:eastAsia="等线" w:hAnsi="等线" w:cs="Times New Roman"/>
                <w:kern w:val="0"/>
                <w:sz w:val="21"/>
                <w:szCs w:val="24"/>
              </w:rPr>
              <w:t>Location</w:t>
            </w:r>
          </w:p>
        </w:tc>
        <w:tc>
          <w:tcPr>
            <w:tcW w:w="1493" w:type="dxa"/>
            <w:shd w:val="clear" w:color="auto" w:fill="E2EFD9"/>
          </w:tcPr>
          <w:p w14:paraId="1DB6459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Text</w:t>
            </w:r>
          </w:p>
        </w:tc>
        <w:tc>
          <w:tcPr>
            <w:tcW w:w="1353" w:type="dxa"/>
            <w:shd w:val="clear" w:color="auto" w:fill="E2EFD9"/>
          </w:tcPr>
          <w:p w14:paraId="7498909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shd w:val="clear" w:color="auto" w:fill="E2EFD9"/>
          </w:tcPr>
          <w:p w14:paraId="1BEED4E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小区位置描述</w:t>
            </w:r>
          </w:p>
        </w:tc>
        <w:tc>
          <w:tcPr>
            <w:tcW w:w="1490" w:type="dxa"/>
            <w:shd w:val="clear" w:color="auto" w:fill="E2EFD9"/>
          </w:tcPr>
          <w:p w14:paraId="346B889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D90D269" w14:textId="77777777" w:rsidTr="0041345A">
        <w:tc>
          <w:tcPr>
            <w:cnfStyle w:val="001000000000" w:firstRow="0" w:lastRow="0" w:firstColumn="1" w:lastColumn="0" w:oddVBand="0" w:evenVBand="0" w:oddHBand="0" w:evenHBand="0" w:firstRowFirstColumn="0" w:firstRowLastColumn="0" w:lastRowFirstColumn="0" w:lastRowLastColumn="0"/>
            <w:tcW w:w="2394" w:type="dxa"/>
          </w:tcPr>
          <w:p w14:paraId="4D7011E5"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宋体" w:eastAsia="等线" w:hAnsi="宋体" w:cs="宋体"/>
                <w:color w:val="000000"/>
                <w:kern w:val="0"/>
                <w:sz w:val="22"/>
                <w:szCs w:val="20"/>
                <w:lang w:bidi="ar"/>
              </w:rPr>
              <w:t>L</w:t>
            </w:r>
            <w:r>
              <w:rPr>
                <w:rFonts w:ascii="宋体" w:eastAsia="等线" w:hAnsi="宋体" w:cs="宋体" w:hint="eastAsia"/>
                <w:color w:val="000000"/>
                <w:kern w:val="0"/>
                <w:sz w:val="22"/>
                <w:szCs w:val="20"/>
                <w:lang w:bidi="ar"/>
              </w:rPr>
              <w:t>ongtitude</w:t>
            </w:r>
            <w:proofErr w:type="spellEnd"/>
          </w:p>
        </w:tc>
        <w:tc>
          <w:tcPr>
            <w:tcW w:w="1493" w:type="dxa"/>
          </w:tcPr>
          <w:p w14:paraId="5F6B4DE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F</w:t>
            </w:r>
            <w:r>
              <w:rPr>
                <w:rFonts w:ascii="等线" w:eastAsia="等线" w:hAnsi="等线" w:cs="Times New Roman" w:hint="eastAsia"/>
                <w:kern w:val="0"/>
                <w:sz w:val="21"/>
                <w:szCs w:val="24"/>
              </w:rPr>
              <w:t>loat</w:t>
            </w:r>
          </w:p>
        </w:tc>
        <w:tc>
          <w:tcPr>
            <w:tcW w:w="1353" w:type="dxa"/>
          </w:tcPr>
          <w:p w14:paraId="3298EE0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566" w:type="dxa"/>
          </w:tcPr>
          <w:p w14:paraId="2FF0BBE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经度</w:t>
            </w:r>
          </w:p>
        </w:tc>
        <w:tc>
          <w:tcPr>
            <w:tcW w:w="1490" w:type="dxa"/>
          </w:tcPr>
          <w:p w14:paraId="4165E86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3B86E5A9"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37E50C0B" w14:textId="77777777" w:rsidR="0041345A" w:rsidRDefault="00BC1040">
            <w:pPr>
              <w:spacing w:line="240" w:lineRule="auto"/>
              <w:ind w:firstLineChars="0" w:firstLine="0"/>
              <w:rPr>
                <w:rFonts w:ascii="宋体" w:eastAsia="等线" w:hAnsi="宋体" w:cs="宋体"/>
                <w:color w:val="000000"/>
                <w:kern w:val="0"/>
                <w:sz w:val="22"/>
                <w:szCs w:val="20"/>
              </w:rPr>
            </w:pPr>
            <w:r>
              <w:rPr>
                <w:rFonts w:ascii="等线" w:eastAsia="等线" w:hAnsi="等线" w:cs="Times New Roman"/>
                <w:kern w:val="0"/>
                <w:sz w:val="21"/>
                <w:szCs w:val="24"/>
              </w:rPr>
              <w:t>L</w:t>
            </w:r>
            <w:r>
              <w:rPr>
                <w:rFonts w:ascii="等线" w:eastAsia="等线" w:hAnsi="等线" w:cs="Times New Roman" w:hint="eastAsia"/>
                <w:kern w:val="0"/>
                <w:sz w:val="21"/>
                <w:szCs w:val="24"/>
              </w:rPr>
              <w:t>atitude</w:t>
            </w:r>
          </w:p>
        </w:tc>
        <w:tc>
          <w:tcPr>
            <w:tcW w:w="1493" w:type="dxa"/>
            <w:shd w:val="clear" w:color="auto" w:fill="E2EFD9"/>
          </w:tcPr>
          <w:p w14:paraId="690BCC3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F</w:t>
            </w:r>
            <w:r>
              <w:rPr>
                <w:rFonts w:ascii="等线" w:eastAsia="等线" w:hAnsi="等线" w:cs="Times New Roman" w:hint="eastAsia"/>
                <w:kern w:val="0"/>
                <w:sz w:val="21"/>
                <w:szCs w:val="24"/>
              </w:rPr>
              <w:t>loat</w:t>
            </w:r>
          </w:p>
        </w:tc>
        <w:tc>
          <w:tcPr>
            <w:tcW w:w="1353" w:type="dxa"/>
            <w:shd w:val="clear" w:color="auto" w:fill="E2EFD9"/>
          </w:tcPr>
          <w:p w14:paraId="04A78D5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w:t>
            </w:r>
            <w:r>
              <w:rPr>
                <w:rFonts w:ascii="等线" w:eastAsia="等线" w:hAnsi="等线" w:cs="Times New Roman"/>
                <w:kern w:val="0"/>
                <w:sz w:val="21"/>
                <w:szCs w:val="24"/>
              </w:rPr>
              <w:t>0</w:t>
            </w:r>
          </w:p>
        </w:tc>
        <w:tc>
          <w:tcPr>
            <w:tcW w:w="1566" w:type="dxa"/>
            <w:shd w:val="clear" w:color="auto" w:fill="E2EFD9"/>
          </w:tcPr>
          <w:p w14:paraId="2AE51CA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纬度</w:t>
            </w:r>
          </w:p>
        </w:tc>
        <w:tc>
          <w:tcPr>
            <w:tcW w:w="1490" w:type="dxa"/>
            <w:shd w:val="clear" w:color="auto" w:fill="E2EFD9"/>
          </w:tcPr>
          <w:p w14:paraId="32888C9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5B844655" w14:textId="77777777" w:rsidTr="0041345A">
        <w:tc>
          <w:tcPr>
            <w:cnfStyle w:val="001000000000" w:firstRow="0" w:lastRow="0" w:firstColumn="1" w:lastColumn="0" w:oddVBand="0" w:evenVBand="0" w:oddHBand="0" w:evenHBand="0" w:firstRowFirstColumn="0" w:firstRowLastColumn="0" w:lastRowFirstColumn="0" w:lastRowLastColumn="0"/>
            <w:tcW w:w="2394" w:type="dxa"/>
          </w:tcPr>
          <w:p w14:paraId="41254595"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A</w:t>
            </w:r>
            <w:r>
              <w:rPr>
                <w:rFonts w:ascii="等线" w:eastAsia="等线" w:hAnsi="等线" w:cs="Times New Roman" w:hint="eastAsia"/>
                <w:kern w:val="0"/>
                <w:sz w:val="21"/>
                <w:szCs w:val="24"/>
              </w:rPr>
              <w:t>vgUnitPrice</w:t>
            </w:r>
            <w:proofErr w:type="spellEnd"/>
          </w:p>
        </w:tc>
        <w:tc>
          <w:tcPr>
            <w:tcW w:w="1493" w:type="dxa"/>
          </w:tcPr>
          <w:p w14:paraId="4DEB400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F</w:t>
            </w:r>
            <w:r>
              <w:rPr>
                <w:rFonts w:ascii="等线" w:eastAsia="等线" w:hAnsi="等线" w:cs="Times New Roman" w:hint="eastAsia"/>
                <w:kern w:val="0"/>
                <w:sz w:val="21"/>
                <w:szCs w:val="24"/>
              </w:rPr>
              <w:t>loat</w:t>
            </w:r>
          </w:p>
        </w:tc>
        <w:tc>
          <w:tcPr>
            <w:tcW w:w="1353" w:type="dxa"/>
          </w:tcPr>
          <w:p w14:paraId="5503BFF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566" w:type="dxa"/>
          </w:tcPr>
          <w:p w14:paraId="0BE7E01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平均每平方米价格</w:t>
            </w:r>
          </w:p>
        </w:tc>
        <w:tc>
          <w:tcPr>
            <w:tcW w:w="1490" w:type="dxa"/>
          </w:tcPr>
          <w:p w14:paraId="598B994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0871EBC"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7C8B0949"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Area</w:t>
            </w:r>
            <w:r>
              <w:rPr>
                <w:rFonts w:ascii="等线" w:eastAsia="等线" w:hAnsi="等线" w:cs="Times New Roman"/>
                <w:kern w:val="0"/>
                <w:sz w:val="21"/>
                <w:szCs w:val="24"/>
              </w:rPr>
              <w:t>ID</w:t>
            </w:r>
            <w:proofErr w:type="spellEnd"/>
          </w:p>
        </w:tc>
        <w:tc>
          <w:tcPr>
            <w:tcW w:w="1493" w:type="dxa"/>
            <w:shd w:val="clear" w:color="auto" w:fill="E2EFD9"/>
          </w:tcPr>
          <w:p w14:paraId="7CF030A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T</w:t>
            </w:r>
            <w:r>
              <w:rPr>
                <w:rFonts w:ascii="等线" w:eastAsia="等线" w:hAnsi="等线" w:cs="Times New Roman" w:hint="eastAsia"/>
                <w:kern w:val="0"/>
                <w:sz w:val="21"/>
                <w:szCs w:val="24"/>
              </w:rPr>
              <w:t>ext</w:t>
            </w:r>
          </w:p>
        </w:tc>
        <w:tc>
          <w:tcPr>
            <w:tcW w:w="1353" w:type="dxa"/>
            <w:shd w:val="clear" w:color="auto" w:fill="E2EFD9"/>
          </w:tcPr>
          <w:p w14:paraId="258654C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shd w:val="clear" w:color="auto" w:fill="E2EFD9"/>
          </w:tcPr>
          <w:p w14:paraId="2D6E0F8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所属地区ID</w:t>
            </w:r>
          </w:p>
        </w:tc>
        <w:tc>
          <w:tcPr>
            <w:tcW w:w="1490" w:type="dxa"/>
            <w:shd w:val="clear" w:color="auto" w:fill="E2EFD9"/>
          </w:tcPr>
          <w:p w14:paraId="7255CC2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roofErr w:type="gramStart"/>
            <w:r>
              <w:rPr>
                <w:rFonts w:ascii="等线" w:eastAsia="等线" w:hAnsi="等线" w:cs="Times New Roman" w:hint="eastAsia"/>
                <w:kern w:val="0"/>
                <w:sz w:val="21"/>
                <w:szCs w:val="24"/>
              </w:rPr>
              <w:t>外键</w:t>
            </w:r>
            <w:proofErr w:type="gramEnd"/>
          </w:p>
        </w:tc>
      </w:tr>
      <w:tr w:rsidR="0041345A" w14:paraId="4C44893D" w14:textId="77777777" w:rsidTr="0041345A">
        <w:tc>
          <w:tcPr>
            <w:cnfStyle w:val="001000000000" w:firstRow="0" w:lastRow="0" w:firstColumn="1" w:lastColumn="0" w:oddVBand="0" w:evenVBand="0" w:oddHBand="0" w:evenHBand="0" w:firstRowFirstColumn="0" w:firstRowLastColumn="0" w:lastRowFirstColumn="0" w:lastRowLastColumn="0"/>
            <w:tcW w:w="2394" w:type="dxa"/>
          </w:tcPr>
          <w:p w14:paraId="3AB2EF49"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B</w:t>
            </w:r>
            <w:r>
              <w:rPr>
                <w:rFonts w:ascii="等线" w:eastAsia="等线" w:hAnsi="等线" w:cs="Times New Roman" w:hint="eastAsia"/>
                <w:kern w:val="0"/>
                <w:sz w:val="21"/>
                <w:szCs w:val="24"/>
              </w:rPr>
              <w:t>uildTime</w:t>
            </w:r>
            <w:proofErr w:type="spellEnd"/>
          </w:p>
        </w:tc>
        <w:tc>
          <w:tcPr>
            <w:tcW w:w="1493" w:type="dxa"/>
          </w:tcPr>
          <w:p w14:paraId="7D9286F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w:t>
            </w:r>
            <w:r>
              <w:rPr>
                <w:rFonts w:ascii="等线" w:eastAsia="等线" w:hAnsi="等线" w:cs="Times New Roman"/>
                <w:kern w:val="0"/>
                <w:sz w:val="21"/>
                <w:szCs w:val="24"/>
              </w:rPr>
              <w:t>ext</w:t>
            </w:r>
          </w:p>
        </w:tc>
        <w:tc>
          <w:tcPr>
            <w:tcW w:w="1353" w:type="dxa"/>
          </w:tcPr>
          <w:p w14:paraId="79502AC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tcPr>
          <w:p w14:paraId="138558E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建造时间</w:t>
            </w:r>
          </w:p>
        </w:tc>
        <w:tc>
          <w:tcPr>
            <w:tcW w:w="1490" w:type="dxa"/>
          </w:tcPr>
          <w:p w14:paraId="7DAF61B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D9CEDAC"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7C51C864"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BuildType</w:t>
            </w:r>
            <w:proofErr w:type="spellEnd"/>
          </w:p>
        </w:tc>
        <w:tc>
          <w:tcPr>
            <w:tcW w:w="1493" w:type="dxa"/>
            <w:shd w:val="clear" w:color="auto" w:fill="E2EFD9"/>
          </w:tcPr>
          <w:p w14:paraId="68819F5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w:t>
            </w:r>
            <w:r>
              <w:rPr>
                <w:rFonts w:ascii="等线" w:eastAsia="等线" w:hAnsi="等线" w:cs="Times New Roman"/>
                <w:kern w:val="0"/>
                <w:sz w:val="21"/>
                <w:szCs w:val="24"/>
              </w:rPr>
              <w:t>ext</w:t>
            </w:r>
          </w:p>
        </w:tc>
        <w:tc>
          <w:tcPr>
            <w:tcW w:w="1353" w:type="dxa"/>
            <w:shd w:val="clear" w:color="auto" w:fill="E2EFD9"/>
          </w:tcPr>
          <w:p w14:paraId="4FCB702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shd w:val="clear" w:color="auto" w:fill="E2EFD9"/>
          </w:tcPr>
          <w:p w14:paraId="4A9A58F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建筑类型</w:t>
            </w:r>
          </w:p>
        </w:tc>
        <w:tc>
          <w:tcPr>
            <w:tcW w:w="1490" w:type="dxa"/>
            <w:shd w:val="clear" w:color="auto" w:fill="E2EFD9"/>
          </w:tcPr>
          <w:p w14:paraId="1E52E80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4BCB254B" w14:textId="77777777" w:rsidTr="0041345A">
        <w:tc>
          <w:tcPr>
            <w:cnfStyle w:val="001000000000" w:firstRow="0" w:lastRow="0" w:firstColumn="1" w:lastColumn="0" w:oddVBand="0" w:evenVBand="0" w:oddHBand="0" w:evenHBand="0" w:firstRowFirstColumn="0" w:firstRowLastColumn="0" w:lastRowFirstColumn="0" w:lastRowLastColumn="0"/>
            <w:tcW w:w="2394" w:type="dxa"/>
          </w:tcPr>
          <w:p w14:paraId="3856CD1B"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M</w:t>
            </w:r>
            <w:r>
              <w:rPr>
                <w:rFonts w:ascii="等线" w:eastAsia="等线" w:hAnsi="等线" w:cs="Times New Roman" w:hint="eastAsia"/>
                <w:kern w:val="0"/>
                <w:sz w:val="21"/>
                <w:szCs w:val="24"/>
              </w:rPr>
              <w:t>anagementFee</w:t>
            </w:r>
            <w:proofErr w:type="spellEnd"/>
          </w:p>
        </w:tc>
        <w:tc>
          <w:tcPr>
            <w:tcW w:w="1493" w:type="dxa"/>
          </w:tcPr>
          <w:p w14:paraId="750754C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F</w:t>
            </w:r>
            <w:r>
              <w:rPr>
                <w:rFonts w:ascii="等线" w:eastAsia="等线" w:hAnsi="等线" w:cs="Times New Roman"/>
                <w:kern w:val="0"/>
                <w:sz w:val="21"/>
                <w:szCs w:val="24"/>
              </w:rPr>
              <w:t>loat</w:t>
            </w:r>
          </w:p>
        </w:tc>
        <w:tc>
          <w:tcPr>
            <w:tcW w:w="1353" w:type="dxa"/>
          </w:tcPr>
          <w:p w14:paraId="354B690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566" w:type="dxa"/>
          </w:tcPr>
          <w:p w14:paraId="2909D1C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物业费用</w:t>
            </w:r>
          </w:p>
        </w:tc>
        <w:tc>
          <w:tcPr>
            <w:tcW w:w="1490" w:type="dxa"/>
          </w:tcPr>
          <w:p w14:paraId="78C229D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ABC985A"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4B629D84"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ManagementCompany</w:t>
            </w:r>
            <w:proofErr w:type="spellEnd"/>
          </w:p>
        </w:tc>
        <w:tc>
          <w:tcPr>
            <w:tcW w:w="1493" w:type="dxa"/>
            <w:shd w:val="clear" w:color="auto" w:fill="E2EFD9"/>
          </w:tcPr>
          <w:p w14:paraId="2141A0A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w:t>
            </w:r>
            <w:r>
              <w:rPr>
                <w:rFonts w:ascii="等线" w:eastAsia="等线" w:hAnsi="等线" w:cs="Times New Roman"/>
                <w:kern w:val="0"/>
                <w:sz w:val="21"/>
                <w:szCs w:val="24"/>
              </w:rPr>
              <w:t>ext</w:t>
            </w:r>
          </w:p>
        </w:tc>
        <w:tc>
          <w:tcPr>
            <w:tcW w:w="1353" w:type="dxa"/>
            <w:shd w:val="clear" w:color="auto" w:fill="E2EFD9"/>
          </w:tcPr>
          <w:p w14:paraId="6DBDF0E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shd w:val="clear" w:color="auto" w:fill="E2EFD9"/>
          </w:tcPr>
          <w:p w14:paraId="2ACEAE0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物业公司</w:t>
            </w:r>
          </w:p>
        </w:tc>
        <w:tc>
          <w:tcPr>
            <w:tcW w:w="1490" w:type="dxa"/>
            <w:shd w:val="clear" w:color="auto" w:fill="E2EFD9"/>
          </w:tcPr>
          <w:p w14:paraId="55F6DE5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4BE54A7C" w14:textId="77777777" w:rsidTr="0041345A">
        <w:tc>
          <w:tcPr>
            <w:cnfStyle w:val="001000000000" w:firstRow="0" w:lastRow="0" w:firstColumn="1" w:lastColumn="0" w:oddVBand="0" w:evenVBand="0" w:oddHBand="0" w:evenHBand="0" w:firstRowFirstColumn="0" w:firstRowLastColumn="0" w:lastRowFirstColumn="0" w:lastRowLastColumn="0"/>
            <w:tcW w:w="2394" w:type="dxa"/>
          </w:tcPr>
          <w:p w14:paraId="302DB25A"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BuildConmapy</w:t>
            </w:r>
            <w:proofErr w:type="spellEnd"/>
          </w:p>
        </w:tc>
        <w:tc>
          <w:tcPr>
            <w:tcW w:w="1493" w:type="dxa"/>
          </w:tcPr>
          <w:p w14:paraId="641FF1B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w:t>
            </w:r>
            <w:r>
              <w:rPr>
                <w:rFonts w:ascii="等线" w:eastAsia="等线" w:hAnsi="等线" w:cs="Times New Roman"/>
                <w:kern w:val="0"/>
                <w:sz w:val="21"/>
                <w:szCs w:val="24"/>
              </w:rPr>
              <w:t>ext</w:t>
            </w:r>
          </w:p>
        </w:tc>
        <w:tc>
          <w:tcPr>
            <w:tcW w:w="1353" w:type="dxa"/>
          </w:tcPr>
          <w:p w14:paraId="3888330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tcPr>
          <w:p w14:paraId="5C1B371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开发商</w:t>
            </w:r>
          </w:p>
        </w:tc>
        <w:tc>
          <w:tcPr>
            <w:tcW w:w="1490" w:type="dxa"/>
          </w:tcPr>
          <w:p w14:paraId="1B1D3E2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3CE6B6D0"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3667505D"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BuildingCount</w:t>
            </w:r>
            <w:proofErr w:type="spellEnd"/>
          </w:p>
        </w:tc>
        <w:tc>
          <w:tcPr>
            <w:tcW w:w="1493" w:type="dxa"/>
            <w:shd w:val="clear" w:color="auto" w:fill="E2EFD9"/>
          </w:tcPr>
          <w:p w14:paraId="3482C70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I</w:t>
            </w:r>
            <w:r>
              <w:rPr>
                <w:rFonts w:ascii="等线" w:eastAsia="等线" w:hAnsi="等线" w:cs="Times New Roman"/>
                <w:kern w:val="0"/>
                <w:sz w:val="21"/>
                <w:szCs w:val="24"/>
              </w:rPr>
              <w:t>nt</w:t>
            </w:r>
          </w:p>
        </w:tc>
        <w:tc>
          <w:tcPr>
            <w:tcW w:w="1353" w:type="dxa"/>
            <w:shd w:val="clear" w:color="auto" w:fill="E2EFD9"/>
          </w:tcPr>
          <w:p w14:paraId="181AC0D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566" w:type="dxa"/>
            <w:shd w:val="clear" w:color="auto" w:fill="E2EFD9"/>
          </w:tcPr>
          <w:p w14:paraId="5565F69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楼栋总数</w:t>
            </w:r>
          </w:p>
        </w:tc>
        <w:tc>
          <w:tcPr>
            <w:tcW w:w="1490" w:type="dxa"/>
            <w:shd w:val="clear" w:color="auto" w:fill="E2EFD9"/>
          </w:tcPr>
          <w:p w14:paraId="43B2C97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29B5EE09" w14:textId="77777777" w:rsidTr="0041345A">
        <w:tc>
          <w:tcPr>
            <w:cnfStyle w:val="001000000000" w:firstRow="0" w:lastRow="0" w:firstColumn="1" w:lastColumn="0" w:oddVBand="0" w:evenVBand="0" w:oddHBand="0" w:evenHBand="0" w:firstRowFirstColumn="0" w:firstRowLastColumn="0" w:lastRowFirstColumn="0" w:lastRowLastColumn="0"/>
            <w:tcW w:w="2394" w:type="dxa"/>
          </w:tcPr>
          <w:p w14:paraId="7A001D54"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HouseCount</w:t>
            </w:r>
            <w:proofErr w:type="spellEnd"/>
          </w:p>
        </w:tc>
        <w:tc>
          <w:tcPr>
            <w:tcW w:w="1493" w:type="dxa"/>
          </w:tcPr>
          <w:p w14:paraId="7172229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I</w:t>
            </w:r>
            <w:r>
              <w:rPr>
                <w:rFonts w:ascii="等线" w:eastAsia="等线" w:hAnsi="等线" w:cs="Times New Roman"/>
                <w:kern w:val="0"/>
                <w:sz w:val="21"/>
                <w:szCs w:val="24"/>
              </w:rPr>
              <w:t>nt</w:t>
            </w:r>
          </w:p>
        </w:tc>
        <w:tc>
          <w:tcPr>
            <w:tcW w:w="1353" w:type="dxa"/>
          </w:tcPr>
          <w:p w14:paraId="42A4E2A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566" w:type="dxa"/>
          </w:tcPr>
          <w:p w14:paraId="4A98E42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房屋总数</w:t>
            </w:r>
          </w:p>
        </w:tc>
        <w:tc>
          <w:tcPr>
            <w:tcW w:w="1490" w:type="dxa"/>
          </w:tcPr>
          <w:p w14:paraId="6674CBA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23A5DDD0" w14:textId="77777777" w:rsidTr="0041345A">
        <w:tc>
          <w:tcPr>
            <w:cnfStyle w:val="001000000000" w:firstRow="0" w:lastRow="0" w:firstColumn="1" w:lastColumn="0" w:oddVBand="0" w:evenVBand="0" w:oddHBand="0" w:evenHBand="0" w:firstRowFirstColumn="0" w:firstRowLastColumn="0" w:lastRowFirstColumn="0" w:lastRowLastColumn="0"/>
            <w:tcW w:w="2394" w:type="dxa"/>
            <w:shd w:val="clear" w:color="auto" w:fill="E2EFD9"/>
          </w:tcPr>
          <w:p w14:paraId="4379885D"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N</w:t>
            </w:r>
            <w:r>
              <w:rPr>
                <w:rFonts w:ascii="等线" w:eastAsia="等线" w:hAnsi="等线" w:cs="Times New Roman" w:hint="eastAsia"/>
                <w:kern w:val="0"/>
                <w:sz w:val="21"/>
                <w:szCs w:val="24"/>
              </w:rPr>
              <w:t>earShops</w:t>
            </w:r>
            <w:proofErr w:type="spellEnd"/>
          </w:p>
        </w:tc>
        <w:tc>
          <w:tcPr>
            <w:tcW w:w="1493" w:type="dxa"/>
            <w:shd w:val="clear" w:color="auto" w:fill="E2EFD9"/>
          </w:tcPr>
          <w:p w14:paraId="2871415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w:t>
            </w:r>
            <w:r>
              <w:rPr>
                <w:rFonts w:ascii="等线" w:eastAsia="等线" w:hAnsi="等线" w:cs="Times New Roman"/>
                <w:kern w:val="0"/>
                <w:sz w:val="21"/>
                <w:szCs w:val="24"/>
              </w:rPr>
              <w:t>ext</w:t>
            </w:r>
          </w:p>
        </w:tc>
        <w:tc>
          <w:tcPr>
            <w:tcW w:w="1353" w:type="dxa"/>
            <w:shd w:val="clear" w:color="auto" w:fill="E2EFD9"/>
          </w:tcPr>
          <w:p w14:paraId="1BE53DA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r>
              <w:rPr>
                <w:rFonts w:ascii="等线" w:eastAsia="等线" w:hAnsi="等线" w:cs="Times New Roman"/>
                <w:kern w:val="0"/>
                <w:sz w:val="21"/>
                <w:szCs w:val="24"/>
              </w:rPr>
              <w:t>0</w:t>
            </w:r>
          </w:p>
        </w:tc>
        <w:tc>
          <w:tcPr>
            <w:tcW w:w="1566" w:type="dxa"/>
            <w:shd w:val="clear" w:color="auto" w:fill="E2EFD9"/>
          </w:tcPr>
          <w:p w14:paraId="447A808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附近门店</w:t>
            </w:r>
          </w:p>
        </w:tc>
        <w:tc>
          <w:tcPr>
            <w:tcW w:w="1490" w:type="dxa"/>
            <w:shd w:val="clear" w:color="auto" w:fill="E2EFD9"/>
          </w:tcPr>
          <w:p w14:paraId="2AA1FE4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bl>
    <w:p w14:paraId="2D3B487C" w14:textId="77777777" w:rsidR="0041345A" w:rsidRDefault="0041345A">
      <w:pPr>
        <w:spacing w:line="400" w:lineRule="exact"/>
        <w:ind w:firstLineChars="0"/>
        <w:textAlignment w:val="center"/>
        <w:rPr>
          <w:rFonts w:ascii="宋体" w:hAnsi="宋体"/>
          <w:bCs/>
        </w:rPr>
      </w:pPr>
    </w:p>
    <w:p w14:paraId="5658814E" w14:textId="77777777" w:rsidR="0041345A" w:rsidRDefault="00BC1040">
      <w:pPr>
        <w:pStyle w:val="af0"/>
        <w:ind w:left="600" w:firstLineChars="0" w:firstLine="0"/>
        <w:jc w:val="center"/>
        <w:rPr>
          <w:sz w:val="21"/>
          <w:szCs w:val="21"/>
        </w:rPr>
      </w:pPr>
      <w:r>
        <w:rPr>
          <w:rFonts w:hint="eastAsia"/>
          <w:sz w:val="21"/>
          <w:szCs w:val="21"/>
        </w:rPr>
        <w:t>表</w:t>
      </w:r>
      <w:r>
        <w:rPr>
          <w:sz w:val="21"/>
          <w:szCs w:val="21"/>
        </w:rPr>
        <w:t xml:space="preserve">3.3 </w:t>
      </w:r>
      <w:r>
        <w:rPr>
          <w:rFonts w:hint="eastAsia"/>
          <w:sz w:val="21"/>
          <w:szCs w:val="21"/>
        </w:rPr>
        <w:t>二手房数据字段</w:t>
      </w:r>
    </w:p>
    <w:tbl>
      <w:tblPr>
        <w:tblStyle w:val="4-611"/>
        <w:tblW w:w="0" w:type="auto"/>
        <w:tblLook w:val="04A0" w:firstRow="1" w:lastRow="0" w:firstColumn="1" w:lastColumn="0" w:noHBand="0" w:noVBand="1"/>
      </w:tblPr>
      <w:tblGrid>
        <w:gridCol w:w="2072"/>
        <w:gridCol w:w="1567"/>
        <w:gridCol w:w="1553"/>
        <w:gridCol w:w="1538"/>
        <w:gridCol w:w="1566"/>
      </w:tblGrid>
      <w:tr w:rsidR="0041345A" w14:paraId="65A907EE" w14:textId="77777777" w:rsidTr="00413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4" w:type="dxa"/>
          </w:tcPr>
          <w:p w14:paraId="1C657963" w14:textId="77777777" w:rsidR="0041345A" w:rsidRDefault="00BC1040">
            <w:pPr>
              <w:spacing w:line="240" w:lineRule="auto"/>
              <w:ind w:firstLineChars="0" w:firstLine="0"/>
              <w:rPr>
                <w:rFonts w:ascii="等线" w:eastAsia="等线" w:hAnsi="等线" w:cs="Times New Roman"/>
                <w:kern w:val="0"/>
                <w:sz w:val="21"/>
                <w:szCs w:val="24"/>
              </w:rPr>
            </w:pPr>
            <w:r>
              <w:rPr>
                <w:rFonts w:ascii="等线" w:eastAsia="等线" w:hAnsi="等线" w:cs="Times New Roman" w:hint="eastAsia"/>
                <w:kern w:val="0"/>
                <w:sz w:val="21"/>
                <w:szCs w:val="24"/>
              </w:rPr>
              <w:t>字段名称</w:t>
            </w:r>
          </w:p>
        </w:tc>
        <w:tc>
          <w:tcPr>
            <w:tcW w:w="1704" w:type="dxa"/>
          </w:tcPr>
          <w:p w14:paraId="7BEE7B97"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数据类型</w:t>
            </w:r>
          </w:p>
        </w:tc>
        <w:tc>
          <w:tcPr>
            <w:tcW w:w="1704" w:type="dxa"/>
          </w:tcPr>
          <w:p w14:paraId="07084BA4"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数据长度</w:t>
            </w:r>
          </w:p>
        </w:tc>
        <w:tc>
          <w:tcPr>
            <w:tcW w:w="1705" w:type="dxa"/>
          </w:tcPr>
          <w:p w14:paraId="644A88C0"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说明</w:t>
            </w:r>
          </w:p>
        </w:tc>
        <w:tc>
          <w:tcPr>
            <w:tcW w:w="1705" w:type="dxa"/>
          </w:tcPr>
          <w:p w14:paraId="1A6D141B"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主键</w:t>
            </w:r>
          </w:p>
        </w:tc>
      </w:tr>
      <w:tr w:rsidR="0041345A" w14:paraId="1BF333F4" w14:textId="77777777" w:rsidTr="0041345A">
        <w:tc>
          <w:tcPr>
            <w:cnfStyle w:val="001000000000" w:firstRow="0" w:lastRow="0" w:firstColumn="1" w:lastColumn="0" w:oddVBand="0" w:evenVBand="0" w:oddHBand="0" w:evenHBand="0" w:firstRowFirstColumn="0" w:firstRowLastColumn="0" w:lastRowFirstColumn="0" w:lastRowLastColumn="0"/>
            <w:tcW w:w="1704" w:type="dxa"/>
            <w:shd w:val="clear" w:color="auto" w:fill="E2EFD9"/>
          </w:tcPr>
          <w:p w14:paraId="20A2112D"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House</w:t>
            </w:r>
            <w:r>
              <w:rPr>
                <w:rFonts w:ascii="等线" w:eastAsia="等线" w:hAnsi="等线" w:cs="Times New Roman"/>
                <w:kern w:val="0"/>
                <w:sz w:val="21"/>
                <w:szCs w:val="24"/>
              </w:rPr>
              <w:t>ID</w:t>
            </w:r>
            <w:proofErr w:type="spellEnd"/>
          </w:p>
        </w:tc>
        <w:tc>
          <w:tcPr>
            <w:tcW w:w="1704" w:type="dxa"/>
            <w:shd w:val="clear" w:color="auto" w:fill="E2EFD9"/>
          </w:tcPr>
          <w:p w14:paraId="0479AB6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Text</w:t>
            </w:r>
          </w:p>
        </w:tc>
        <w:tc>
          <w:tcPr>
            <w:tcW w:w="1704" w:type="dxa"/>
            <w:shd w:val="clear" w:color="auto" w:fill="E2EFD9"/>
          </w:tcPr>
          <w:p w14:paraId="4AB1C09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w:t>
            </w:r>
            <w:r>
              <w:rPr>
                <w:rFonts w:ascii="等线" w:eastAsia="等线" w:hAnsi="等线" w:cs="Times New Roman"/>
                <w:kern w:val="0"/>
                <w:sz w:val="21"/>
                <w:szCs w:val="24"/>
              </w:rPr>
              <w:t>00</w:t>
            </w:r>
          </w:p>
        </w:tc>
        <w:tc>
          <w:tcPr>
            <w:tcW w:w="1705" w:type="dxa"/>
            <w:shd w:val="clear" w:color="auto" w:fill="E2EFD9"/>
          </w:tcPr>
          <w:p w14:paraId="2036852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二手房ID</w:t>
            </w:r>
          </w:p>
        </w:tc>
        <w:tc>
          <w:tcPr>
            <w:tcW w:w="1705" w:type="dxa"/>
            <w:shd w:val="clear" w:color="auto" w:fill="E2EFD9"/>
          </w:tcPr>
          <w:p w14:paraId="669FCFC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是</w:t>
            </w:r>
          </w:p>
        </w:tc>
      </w:tr>
      <w:tr w:rsidR="0041345A" w14:paraId="0042216A" w14:textId="77777777" w:rsidTr="0041345A">
        <w:tc>
          <w:tcPr>
            <w:cnfStyle w:val="001000000000" w:firstRow="0" w:lastRow="0" w:firstColumn="1" w:lastColumn="0" w:oddVBand="0" w:evenVBand="0" w:oddHBand="0" w:evenHBand="0" w:firstRowFirstColumn="0" w:firstRowLastColumn="0" w:lastRowFirstColumn="0" w:lastRowLastColumn="0"/>
            <w:tcW w:w="1704" w:type="dxa"/>
          </w:tcPr>
          <w:p w14:paraId="5C1CDAA0" w14:textId="77777777" w:rsidR="0041345A" w:rsidRDefault="00BC1040">
            <w:pPr>
              <w:spacing w:line="240" w:lineRule="auto"/>
              <w:ind w:firstLineChars="0" w:firstLine="0"/>
              <w:rPr>
                <w:rFonts w:ascii="宋体" w:hAnsi="宋体" w:cs="宋体"/>
                <w:color w:val="000000"/>
                <w:kern w:val="0"/>
                <w:sz w:val="22"/>
                <w:szCs w:val="20"/>
              </w:rPr>
            </w:pPr>
            <w:r>
              <w:rPr>
                <w:rFonts w:ascii="宋体" w:hAnsi="宋体" w:cs="宋体"/>
                <w:color w:val="000000"/>
                <w:kern w:val="0"/>
                <w:sz w:val="22"/>
                <w:szCs w:val="20"/>
                <w:lang w:bidi="ar"/>
              </w:rPr>
              <w:t>T</w:t>
            </w:r>
            <w:r>
              <w:rPr>
                <w:rFonts w:ascii="宋体" w:hAnsi="宋体" w:cs="宋体" w:hint="eastAsia"/>
                <w:color w:val="000000"/>
                <w:kern w:val="0"/>
                <w:sz w:val="22"/>
                <w:szCs w:val="20"/>
                <w:lang w:bidi="ar"/>
              </w:rPr>
              <w:t>itle</w:t>
            </w:r>
          </w:p>
        </w:tc>
        <w:tc>
          <w:tcPr>
            <w:tcW w:w="1704" w:type="dxa"/>
          </w:tcPr>
          <w:p w14:paraId="59FC14C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Text</w:t>
            </w:r>
          </w:p>
        </w:tc>
        <w:tc>
          <w:tcPr>
            <w:tcW w:w="1704" w:type="dxa"/>
          </w:tcPr>
          <w:p w14:paraId="36B6CCC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200</w:t>
            </w:r>
          </w:p>
        </w:tc>
        <w:tc>
          <w:tcPr>
            <w:tcW w:w="1705" w:type="dxa"/>
          </w:tcPr>
          <w:p w14:paraId="1DDB7D2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房源信息</w:t>
            </w:r>
          </w:p>
        </w:tc>
        <w:tc>
          <w:tcPr>
            <w:tcW w:w="1705" w:type="dxa"/>
          </w:tcPr>
          <w:p w14:paraId="085D599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5CE6AF95" w14:textId="77777777" w:rsidTr="0041345A">
        <w:tc>
          <w:tcPr>
            <w:cnfStyle w:val="001000000000" w:firstRow="0" w:lastRow="0" w:firstColumn="1" w:lastColumn="0" w:oddVBand="0" w:evenVBand="0" w:oddHBand="0" w:evenHBand="0" w:firstRowFirstColumn="0" w:firstRowLastColumn="0" w:lastRowFirstColumn="0" w:lastRowLastColumn="0"/>
            <w:tcW w:w="1704" w:type="dxa"/>
            <w:shd w:val="clear" w:color="auto" w:fill="E2EFD9"/>
          </w:tcPr>
          <w:p w14:paraId="04089E27" w14:textId="77777777" w:rsidR="0041345A" w:rsidRDefault="00BC1040">
            <w:pPr>
              <w:spacing w:line="240" w:lineRule="auto"/>
              <w:ind w:firstLineChars="0" w:firstLine="0"/>
              <w:rPr>
                <w:rFonts w:ascii="宋体" w:hAnsi="宋体" w:cs="宋体"/>
                <w:color w:val="000000"/>
                <w:kern w:val="0"/>
                <w:sz w:val="22"/>
                <w:szCs w:val="20"/>
              </w:rPr>
            </w:pPr>
            <w:proofErr w:type="spellStart"/>
            <w:r>
              <w:rPr>
                <w:rFonts w:ascii="宋体" w:hAnsi="宋体" w:cs="宋体"/>
                <w:color w:val="000000"/>
                <w:kern w:val="0"/>
                <w:sz w:val="22"/>
                <w:szCs w:val="20"/>
                <w:lang w:bidi="ar"/>
              </w:rPr>
              <w:t>T</w:t>
            </w:r>
            <w:r>
              <w:rPr>
                <w:rFonts w:ascii="宋体" w:hAnsi="宋体" w:cs="宋体" w:hint="eastAsia"/>
                <w:color w:val="000000"/>
                <w:kern w:val="0"/>
                <w:sz w:val="22"/>
                <w:szCs w:val="20"/>
                <w:lang w:bidi="ar"/>
              </w:rPr>
              <w:t>otalPrice</w:t>
            </w:r>
            <w:proofErr w:type="spellEnd"/>
          </w:p>
        </w:tc>
        <w:tc>
          <w:tcPr>
            <w:tcW w:w="1704" w:type="dxa"/>
            <w:shd w:val="clear" w:color="auto" w:fill="E2EFD9"/>
          </w:tcPr>
          <w:p w14:paraId="59A7EBF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Int</w:t>
            </w:r>
          </w:p>
        </w:tc>
        <w:tc>
          <w:tcPr>
            <w:tcW w:w="1704" w:type="dxa"/>
            <w:shd w:val="clear" w:color="auto" w:fill="E2EFD9"/>
          </w:tcPr>
          <w:p w14:paraId="1A13B0D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705" w:type="dxa"/>
            <w:shd w:val="clear" w:color="auto" w:fill="E2EFD9"/>
          </w:tcPr>
          <w:p w14:paraId="007305F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总价</w:t>
            </w:r>
          </w:p>
        </w:tc>
        <w:tc>
          <w:tcPr>
            <w:tcW w:w="1705" w:type="dxa"/>
            <w:shd w:val="clear" w:color="auto" w:fill="E2EFD9"/>
          </w:tcPr>
          <w:p w14:paraId="57B8858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4FF7D881" w14:textId="77777777" w:rsidTr="0041345A">
        <w:tc>
          <w:tcPr>
            <w:cnfStyle w:val="001000000000" w:firstRow="0" w:lastRow="0" w:firstColumn="1" w:lastColumn="0" w:oddVBand="0" w:evenVBand="0" w:oddHBand="0" w:evenHBand="0" w:firstRowFirstColumn="0" w:firstRowLastColumn="0" w:lastRowFirstColumn="0" w:lastRowLastColumn="0"/>
            <w:tcW w:w="1704" w:type="dxa"/>
          </w:tcPr>
          <w:p w14:paraId="18EAC6E4"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UnitPrice</w:t>
            </w:r>
            <w:proofErr w:type="spellEnd"/>
          </w:p>
        </w:tc>
        <w:tc>
          <w:tcPr>
            <w:tcW w:w="1704" w:type="dxa"/>
          </w:tcPr>
          <w:p w14:paraId="01DCD18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Int</w:t>
            </w:r>
          </w:p>
        </w:tc>
        <w:tc>
          <w:tcPr>
            <w:tcW w:w="1704" w:type="dxa"/>
          </w:tcPr>
          <w:p w14:paraId="0F5FD4F5"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705" w:type="dxa"/>
          </w:tcPr>
          <w:p w14:paraId="6A79807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平方价格</w:t>
            </w:r>
          </w:p>
        </w:tc>
        <w:tc>
          <w:tcPr>
            <w:tcW w:w="1705" w:type="dxa"/>
          </w:tcPr>
          <w:p w14:paraId="52422E5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08E07710" w14:textId="77777777" w:rsidTr="0041345A">
        <w:tc>
          <w:tcPr>
            <w:cnfStyle w:val="001000000000" w:firstRow="0" w:lastRow="0" w:firstColumn="1" w:lastColumn="0" w:oddVBand="0" w:evenVBand="0" w:oddHBand="0" w:evenHBand="0" w:firstRowFirstColumn="0" w:firstRowLastColumn="0" w:lastRowFirstColumn="0" w:lastRowLastColumn="0"/>
            <w:tcW w:w="1704" w:type="dxa"/>
            <w:shd w:val="clear" w:color="auto" w:fill="E2EFD9"/>
          </w:tcPr>
          <w:p w14:paraId="7239A919"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HouseType</w:t>
            </w:r>
            <w:proofErr w:type="spellEnd"/>
          </w:p>
        </w:tc>
        <w:tc>
          <w:tcPr>
            <w:tcW w:w="1704" w:type="dxa"/>
            <w:shd w:val="clear" w:color="auto" w:fill="E2EFD9"/>
          </w:tcPr>
          <w:p w14:paraId="291914E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w:t>
            </w:r>
            <w:r>
              <w:rPr>
                <w:rFonts w:ascii="等线" w:eastAsia="等线" w:hAnsi="等线" w:cs="Times New Roman"/>
                <w:kern w:val="0"/>
                <w:sz w:val="21"/>
                <w:szCs w:val="24"/>
              </w:rPr>
              <w:t>ext</w:t>
            </w:r>
          </w:p>
        </w:tc>
        <w:tc>
          <w:tcPr>
            <w:tcW w:w="1704" w:type="dxa"/>
            <w:shd w:val="clear" w:color="auto" w:fill="E2EFD9"/>
          </w:tcPr>
          <w:p w14:paraId="424490D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705" w:type="dxa"/>
            <w:shd w:val="clear" w:color="auto" w:fill="E2EFD9"/>
          </w:tcPr>
          <w:p w14:paraId="5B75E35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房屋户型</w:t>
            </w:r>
          </w:p>
        </w:tc>
        <w:tc>
          <w:tcPr>
            <w:tcW w:w="1705" w:type="dxa"/>
            <w:shd w:val="clear" w:color="auto" w:fill="E2EFD9"/>
          </w:tcPr>
          <w:p w14:paraId="549F933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3355CA79" w14:textId="77777777" w:rsidTr="0041345A">
        <w:tc>
          <w:tcPr>
            <w:cnfStyle w:val="001000000000" w:firstRow="0" w:lastRow="0" w:firstColumn="1" w:lastColumn="0" w:oddVBand="0" w:evenVBand="0" w:oddHBand="0" w:evenHBand="0" w:firstRowFirstColumn="0" w:firstRowLastColumn="0" w:lastRowFirstColumn="0" w:lastRowLastColumn="0"/>
            <w:tcW w:w="1704" w:type="dxa"/>
          </w:tcPr>
          <w:p w14:paraId="26444382" w14:textId="77777777" w:rsidR="0041345A" w:rsidRDefault="00BC1040">
            <w:pPr>
              <w:spacing w:line="240" w:lineRule="auto"/>
              <w:ind w:firstLineChars="0" w:firstLine="0"/>
              <w:rPr>
                <w:rFonts w:ascii="宋体" w:hAnsi="宋体" w:cs="宋体"/>
                <w:color w:val="000000"/>
                <w:kern w:val="0"/>
                <w:sz w:val="22"/>
                <w:szCs w:val="20"/>
              </w:rPr>
            </w:pPr>
            <w:proofErr w:type="spellStart"/>
            <w:r>
              <w:rPr>
                <w:rFonts w:ascii="宋体" w:hAnsi="宋体" w:cs="宋体"/>
                <w:color w:val="000000"/>
                <w:kern w:val="0"/>
                <w:sz w:val="22"/>
                <w:szCs w:val="20"/>
                <w:lang w:bidi="ar"/>
              </w:rPr>
              <w:t>HouseFloor</w:t>
            </w:r>
            <w:proofErr w:type="spellEnd"/>
          </w:p>
        </w:tc>
        <w:tc>
          <w:tcPr>
            <w:tcW w:w="1704" w:type="dxa"/>
          </w:tcPr>
          <w:p w14:paraId="23DE898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Char</w:t>
            </w:r>
          </w:p>
        </w:tc>
        <w:tc>
          <w:tcPr>
            <w:tcW w:w="1704" w:type="dxa"/>
          </w:tcPr>
          <w:p w14:paraId="2B4EB57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30</w:t>
            </w:r>
          </w:p>
        </w:tc>
        <w:tc>
          <w:tcPr>
            <w:tcW w:w="1705" w:type="dxa"/>
          </w:tcPr>
          <w:p w14:paraId="059483A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所在楼层</w:t>
            </w:r>
          </w:p>
        </w:tc>
        <w:tc>
          <w:tcPr>
            <w:tcW w:w="1705" w:type="dxa"/>
          </w:tcPr>
          <w:p w14:paraId="2D8A7275"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29ECB8FB" w14:textId="77777777" w:rsidTr="0041345A">
        <w:tc>
          <w:tcPr>
            <w:cnfStyle w:val="001000000000" w:firstRow="0" w:lastRow="0" w:firstColumn="1" w:lastColumn="0" w:oddVBand="0" w:evenVBand="0" w:oddHBand="0" w:evenHBand="0" w:firstRowFirstColumn="0" w:firstRowLastColumn="0" w:lastRowFirstColumn="0" w:lastRowLastColumn="0"/>
            <w:tcW w:w="1704" w:type="dxa"/>
            <w:shd w:val="clear" w:color="auto" w:fill="E2EFD9"/>
          </w:tcPr>
          <w:p w14:paraId="7D4540DF"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HouseDirection</w:t>
            </w:r>
            <w:proofErr w:type="spellEnd"/>
          </w:p>
        </w:tc>
        <w:tc>
          <w:tcPr>
            <w:tcW w:w="1704" w:type="dxa"/>
            <w:shd w:val="clear" w:color="auto" w:fill="E2EFD9"/>
          </w:tcPr>
          <w:p w14:paraId="64D69EB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Char</w:t>
            </w:r>
          </w:p>
        </w:tc>
        <w:tc>
          <w:tcPr>
            <w:tcW w:w="1704" w:type="dxa"/>
            <w:shd w:val="clear" w:color="auto" w:fill="E2EFD9"/>
          </w:tcPr>
          <w:p w14:paraId="1893244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705" w:type="dxa"/>
            <w:shd w:val="clear" w:color="auto" w:fill="E2EFD9"/>
          </w:tcPr>
          <w:p w14:paraId="5FE2825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房屋朝向</w:t>
            </w:r>
          </w:p>
        </w:tc>
        <w:tc>
          <w:tcPr>
            <w:tcW w:w="1705" w:type="dxa"/>
            <w:shd w:val="clear" w:color="auto" w:fill="E2EFD9"/>
          </w:tcPr>
          <w:p w14:paraId="0FAE39D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593CB3AA" w14:textId="77777777" w:rsidTr="0041345A">
        <w:tc>
          <w:tcPr>
            <w:cnfStyle w:val="001000000000" w:firstRow="0" w:lastRow="0" w:firstColumn="1" w:lastColumn="0" w:oddVBand="0" w:evenVBand="0" w:oddHBand="0" w:evenHBand="0" w:firstRowFirstColumn="0" w:firstRowLastColumn="0" w:lastRowFirstColumn="0" w:lastRowLastColumn="0"/>
            <w:tcW w:w="1704" w:type="dxa"/>
          </w:tcPr>
          <w:p w14:paraId="7981358B"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HouseFitment</w:t>
            </w:r>
            <w:proofErr w:type="spellEnd"/>
          </w:p>
        </w:tc>
        <w:tc>
          <w:tcPr>
            <w:tcW w:w="1704" w:type="dxa"/>
          </w:tcPr>
          <w:p w14:paraId="6CF016D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Char</w:t>
            </w:r>
          </w:p>
        </w:tc>
        <w:tc>
          <w:tcPr>
            <w:tcW w:w="1704" w:type="dxa"/>
          </w:tcPr>
          <w:p w14:paraId="51A863E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30</w:t>
            </w:r>
          </w:p>
        </w:tc>
        <w:tc>
          <w:tcPr>
            <w:tcW w:w="1705" w:type="dxa"/>
          </w:tcPr>
          <w:p w14:paraId="440DB19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装修情况</w:t>
            </w:r>
          </w:p>
        </w:tc>
        <w:tc>
          <w:tcPr>
            <w:tcW w:w="1705" w:type="dxa"/>
          </w:tcPr>
          <w:p w14:paraId="5C62E6C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313D018" w14:textId="77777777" w:rsidTr="0041345A">
        <w:tc>
          <w:tcPr>
            <w:cnfStyle w:val="001000000000" w:firstRow="0" w:lastRow="0" w:firstColumn="1" w:lastColumn="0" w:oddVBand="0" w:evenVBand="0" w:oddHBand="0" w:evenHBand="0" w:firstRowFirstColumn="0" w:firstRowLastColumn="0" w:lastRowFirstColumn="0" w:lastRowLastColumn="0"/>
            <w:tcW w:w="1704" w:type="dxa"/>
            <w:shd w:val="clear" w:color="auto" w:fill="E2EFD9"/>
          </w:tcPr>
          <w:p w14:paraId="08C56A43"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HouseAreaValue</w:t>
            </w:r>
            <w:proofErr w:type="spellEnd"/>
          </w:p>
        </w:tc>
        <w:tc>
          <w:tcPr>
            <w:tcW w:w="1704" w:type="dxa"/>
            <w:shd w:val="clear" w:color="auto" w:fill="E2EFD9"/>
          </w:tcPr>
          <w:p w14:paraId="188A363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F</w:t>
            </w:r>
            <w:r>
              <w:rPr>
                <w:rFonts w:ascii="等线" w:eastAsia="等线" w:hAnsi="等线" w:cs="Times New Roman"/>
                <w:kern w:val="0"/>
                <w:sz w:val="21"/>
                <w:szCs w:val="24"/>
              </w:rPr>
              <w:t>loat</w:t>
            </w:r>
          </w:p>
        </w:tc>
        <w:tc>
          <w:tcPr>
            <w:tcW w:w="1704" w:type="dxa"/>
            <w:shd w:val="clear" w:color="auto" w:fill="E2EFD9"/>
          </w:tcPr>
          <w:p w14:paraId="094F172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30</w:t>
            </w:r>
          </w:p>
        </w:tc>
        <w:tc>
          <w:tcPr>
            <w:tcW w:w="1705" w:type="dxa"/>
            <w:shd w:val="clear" w:color="auto" w:fill="E2EFD9"/>
          </w:tcPr>
          <w:p w14:paraId="3A3802F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建造面积</w:t>
            </w:r>
          </w:p>
        </w:tc>
        <w:tc>
          <w:tcPr>
            <w:tcW w:w="1705" w:type="dxa"/>
            <w:shd w:val="clear" w:color="auto" w:fill="E2EFD9"/>
          </w:tcPr>
          <w:p w14:paraId="11D6A8B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6980882" w14:textId="77777777" w:rsidTr="0041345A">
        <w:tc>
          <w:tcPr>
            <w:cnfStyle w:val="001000000000" w:firstRow="0" w:lastRow="0" w:firstColumn="1" w:lastColumn="0" w:oddVBand="0" w:evenVBand="0" w:oddHBand="0" w:evenHBand="0" w:firstRowFirstColumn="0" w:firstRowLastColumn="0" w:lastRowFirstColumn="0" w:lastRowLastColumn="0"/>
            <w:tcW w:w="1704" w:type="dxa"/>
          </w:tcPr>
          <w:p w14:paraId="5A231178"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HouseBuildingType</w:t>
            </w:r>
            <w:proofErr w:type="spellEnd"/>
          </w:p>
        </w:tc>
        <w:tc>
          <w:tcPr>
            <w:tcW w:w="1704" w:type="dxa"/>
          </w:tcPr>
          <w:p w14:paraId="0E62000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Char</w:t>
            </w:r>
          </w:p>
        </w:tc>
        <w:tc>
          <w:tcPr>
            <w:tcW w:w="1704" w:type="dxa"/>
          </w:tcPr>
          <w:p w14:paraId="60A8322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20</w:t>
            </w:r>
          </w:p>
        </w:tc>
        <w:tc>
          <w:tcPr>
            <w:tcW w:w="1705" w:type="dxa"/>
          </w:tcPr>
          <w:p w14:paraId="2F982C8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建筑类型</w:t>
            </w:r>
          </w:p>
        </w:tc>
        <w:tc>
          <w:tcPr>
            <w:tcW w:w="1705" w:type="dxa"/>
          </w:tcPr>
          <w:p w14:paraId="7BF0F94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EA16A8D" w14:textId="77777777" w:rsidTr="0041345A">
        <w:tc>
          <w:tcPr>
            <w:cnfStyle w:val="001000000000" w:firstRow="0" w:lastRow="0" w:firstColumn="1" w:lastColumn="0" w:oddVBand="0" w:evenVBand="0" w:oddHBand="0" w:evenHBand="0" w:firstRowFirstColumn="0" w:firstRowLastColumn="0" w:lastRowFirstColumn="0" w:lastRowLastColumn="0"/>
            <w:tcW w:w="1704" w:type="dxa"/>
            <w:shd w:val="clear" w:color="auto" w:fill="E2EFD9"/>
          </w:tcPr>
          <w:p w14:paraId="718B5CD5"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Xiaoqu</w:t>
            </w:r>
            <w:r>
              <w:rPr>
                <w:rFonts w:ascii="等线" w:eastAsia="等线" w:hAnsi="等线" w:cs="Times New Roman" w:hint="eastAsia"/>
                <w:kern w:val="0"/>
                <w:sz w:val="21"/>
                <w:szCs w:val="24"/>
              </w:rPr>
              <w:t>ID</w:t>
            </w:r>
            <w:proofErr w:type="spellEnd"/>
          </w:p>
        </w:tc>
        <w:tc>
          <w:tcPr>
            <w:tcW w:w="1704" w:type="dxa"/>
            <w:shd w:val="clear" w:color="auto" w:fill="E2EFD9"/>
          </w:tcPr>
          <w:p w14:paraId="0A75500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Text</w:t>
            </w:r>
          </w:p>
        </w:tc>
        <w:tc>
          <w:tcPr>
            <w:tcW w:w="1704" w:type="dxa"/>
            <w:shd w:val="clear" w:color="auto" w:fill="E2EFD9"/>
          </w:tcPr>
          <w:p w14:paraId="518B6E0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w:t>
            </w:r>
            <w:r>
              <w:rPr>
                <w:rFonts w:ascii="等线" w:eastAsia="等线" w:hAnsi="等线" w:cs="Times New Roman"/>
                <w:kern w:val="0"/>
                <w:sz w:val="21"/>
                <w:szCs w:val="24"/>
              </w:rPr>
              <w:t>00</w:t>
            </w:r>
          </w:p>
        </w:tc>
        <w:tc>
          <w:tcPr>
            <w:tcW w:w="1705" w:type="dxa"/>
            <w:shd w:val="clear" w:color="auto" w:fill="E2EFD9"/>
          </w:tcPr>
          <w:p w14:paraId="6D084AA5"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小区名称</w:t>
            </w:r>
          </w:p>
        </w:tc>
        <w:tc>
          <w:tcPr>
            <w:tcW w:w="1705" w:type="dxa"/>
            <w:shd w:val="clear" w:color="auto" w:fill="E2EFD9"/>
          </w:tcPr>
          <w:p w14:paraId="722488C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roofErr w:type="gramStart"/>
            <w:r>
              <w:rPr>
                <w:rFonts w:ascii="等线" w:eastAsia="等线" w:hAnsi="等线" w:cs="Times New Roman" w:hint="eastAsia"/>
                <w:kern w:val="0"/>
                <w:sz w:val="21"/>
                <w:szCs w:val="24"/>
              </w:rPr>
              <w:t>外键</w:t>
            </w:r>
            <w:proofErr w:type="gramEnd"/>
          </w:p>
        </w:tc>
      </w:tr>
      <w:tr w:rsidR="0041345A" w14:paraId="26EFFBDD" w14:textId="77777777" w:rsidTr="0041345A">
        <w:tc>
          <w:tcPr>
            <w:cnfStyle w:val="001000000000" w:firstRow="0" w:lastRow="0" w:firstColumn="1" w:lastColumn="0" w:oddVBand="0" w:evenVBand="0" w:oddHBand="0" w:evenHBand="0" w:firstRowFirstColumn="0" w:firstRowLastColumn="0" w:lastRowFirstColumn="0" w:lastRowLastColumn="0"/>
            <w:tcW w:w="1704" w:type="dxa"/>
          </w:tcPr>
          <w:p w14:paraId="11819F15"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AreaInfo</w:t>
            </w:r>
            <w:proofErr w:type="spellEnd"/>
          </w:p>
        </w:tc>
        <w:tc>
          <w:tcPr>
            <w:tcW w:w="1704" w:type="dxa"/>
          </w:tcPr>
          <w:p w14:paraId="34C0A5D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Char</w:t>
            </w:r>
          </w:p>
        </w:tc>
        <w:tc>
          <w:tcPr>
            <w:tcW w:w="1704" w:type="dxa"/>
          </w:tcPr>
          <w:p w14:paraId="5DA738A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40</w:t>
            </w:r>
          </w:p>
        </w:tc>
        <w:tc>
          <w:tcPr>
            <w:tcW w:w="1705" w:type="dxa"/>
          </w:tcPr>
          <w:p w14:paraId="7335D2DB"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区域信息</w:t>
            </w:r>
          </w:p>
        </w:tc>
        <w:tc>
          <w:tcPr>
            <w:tcW w:w="1705" w:type="dxa"/>
          </w:tcPr>
          <w:p w14:paraId="72E71A7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bl>
    <w:p w14:paraId="5F9E07A7" w14:textId="77777777" w:rsidR="0041345A" w:rsidRDefault="0041345A">
      <w:pPr>
        <w:pStyle w:val="af0"/>
        <w:spacing w:line="400" w:lineRule="exact"/>
        <w:ind w:left="600" w:firstLineChars="0" w:firstLine="0"/>
        <w:textAlignment w:val="center"/>
        <w:rPr>
          <w:rFonts w:ascii="宋体" w:hAnsi="宋体"/>
          <w:bCs/>
        </w:rPr>
      </w:pPr>
    </w:p>
    <w:p w14:paraId="4C987E9D" w14:textId="77777777" w:rsidR="0041345A" w:rsidRDefault="00BC1040">
      <w:pPr>
        <w:pStyle w:val="af0"/>
        <w:ind w:left="600" w:firstLineChars="0" w:firstLine="0"/>
        <w:jc w:val="center"/>
        <w:rPr>
          <w:sz w:val="21"/>
          <w:szCs w:val="21"/>
        </w:rPr>
      </w:pPr>
      <w:r>
        <w:rPr>
          <w:rFonts w:hint="eastAsia"/>
          <w:sz w:val="21"/>
          <w:szCs w:val="21"/>
        </w:rPr>
        <w:t>表</w:t>
      </w:r>
      <w:r>
        <w:rPr>
          <w:sz w:val="21"/>
          <w:szCs w:val="21"/>
        </w:rPr>
        <w:t xml:space="preserve">3.4 </w:t>
      </w:r>
      <w:r>
        <w:rPr>
          <w:rFonts w:hint="eastAsia"/>
          <w:sz w:val="21"/>
          <w:szCs w:val="21"/>
        </w:rPr>
        <w:t>成交</w:t>
      </w:r>
      <w:proofErr w:type="gramStart"/>
      <w:r>
        <w:rPr>
          <w:rFonts w:hint="eastAsia"/>
          <w:sz w:val="21"/>
          <w:szCs w:val="21"/>
        </w:rPr>
        <w:t>房数据</w:t>
      </w:r>
      <w:proofErr w:type="gramEnd"/>
      <w:r>
        <w:rPr>
          <w:rFonts w:hint="eastAsia"/>
          <w:sz w:val="21"/>
          <w:szCs w:val="21"/>
        </w:rPr>
        <w:t>字段</w:t>
      </w:r>
    </w:p>
    <w:tbl>
      <w:tblPr>
        <w:tblStyle w:val="4-612"/>
        <w:tblW w:w="8481" w:type="dxa"/>
        <w:tblLook w:val="04A0" w:firstRow="1" w:lastRow="0" w:firstColumn="1" w:lastColumn="0" w:noHBand="0" w:noVBand="1"/>
      </w:tblPr>
      <w:tblGrid>
        <w:gridCol w:w="1911"/>
        <w:gridCol w:w="1646"/>
        <w:gridCol w:w="1641"/>
        <w:gridCol w:w="1636"/>
        <w:gridCol w:w="1647"/>
      </w:tblGrid>
      <w:tr w:rsidR="0041345A" w14:paraId="0A448F68" w14:textId="77777777" w:rsidTr="0041345A">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696" w:type="dxa"/>
          </w:tcPr>
          <w:p w14:paraId="113E2AEC" w14:textId="77777777" w:rsidR="0041345A" w:rsidRDefault="00BC1040">
            <w:pPr>
              <w:spacing w:line="240" w:lineRule="auto"/>
              <w:ind w:firstLineChars="0" w:firstLine="0"/>
              <w:rPr>
                <w:rFonts w:ascii="等线" w:eastAsia="等线" w:hAnsi="等线" w:cs="Times New Roman"/>
                <w:kern w:val="0"/>
                <w:sz w:val="21"/>
                <w:szCs w:val="24"/>
              </w:rPr>
            </w:pPr>
            <w:r>
              <w:rPr>
                <w:rFonts w:ascii="等线" w:eastAsia="等线" w:hAnsi="等线" w:cs="Times New Roman" w:hint="eastAsia"/>
                <w:kern w:val="0"/>
                <w:sz w:val="21"/>
                <w:szCs w:val="24"/>
              </w:rPr>
              <w:lastRenderedPageBreak/>
              <w:t>字段名称</w:t>
            </w:r>
          </w:p>
        </w:tc>
        <w:tc>
          <w:tcPr>
            <w:tcW w:w="1696" w:type="dxa"/>
          </w:tcPr>
          <w:p w14:paraId="19016A11"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数据类型</w:t>
            </w:r>
          </w:p>
        </w:tc>
        <w:tc>
          <w:tcPr>
            <w:tcW w:w="1696" w:type="dxa"/>
          </w:tcPr>
          <w:p w14:paraId="664EC8D8"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数据长度</w:t>
            </w:r>
          </w:p>
        </w:tc>
        <w:tc>
          <w:tcPr>
            <w:tcW w:w="1696" w:type="dxa"/>
          </w:tcPr>
          <w:p w14:paraId="777BE8EC"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说明</w:t>
            </w:r>
          </w:p>
        </w:tc>
        <w:tc>
          <w:tcPr>
            <w:tcW w:w="1697" w:type="dxa"/>
          </w:tcPr>
          <w:p w14:paraId="67A3997F" w14:textId="77777777" w:rsidR="0041345A" w:rsidRDefault="00BC1040">
            <w:pPr>
              <w:spacing w:line="240" w:lineRule="auto"/>
              <w:ind w:firstLineChars="0" w:firstLine="0"/>
              <w:cnfStyle w:val="100000000000" w:firstRow="1"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主键</w:t>
            </w:r>
          </w:p>
        </w:tc>
      </w:tr>
      <w:tr w:rsidR="0041345A" w14:paraId="4224BF39"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033E3C56"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TransHouseID</w:t>
            </w:r>
            <w:proofErr w:type="spellEnd"/>
          </w:p>
        </w:tc>
        <w:tc>
          <w:tcPr>
            <w:tcW w:w="1696" w:type="dxa"/>
            <w:shd w:val="clear" w:color="auto" w:fill="E2EFD9"/>
          </w:tcPr>
          <w:p w14:paraId="059D618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shd w:val="clear" w:color="auto" w:fill="E2EFD9"/>
          </w:tcPr>
          <w:p w14:paraId="01B3009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shd w:val="clear" w:color="auto" w:fill="E2EFD9"/>
          </w:tcPr>
          <w:p w14:paraId="4B2A601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成交房ID</w:t>
            </w:r>
          </w:p>
        </w:tc>
        <w:tc>
          <w:tcPr>
            <w:tcW w:w="1697" w:type="dxa"/>
            <w:shd w:val="clear" w:color="auto" w:fill="E2EFD9"/>
          </w:tcPr>
          <w:p w14:paraId="33B5024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是</w:t>
            </w:r>
          </w:p>
        </w:tc>
      </w:tr>
      <w:tr w:rsidR="0041345A" w14:paraId="3E90DEEE" w14:textId="77777777" w:rsidTr="0041345A">
        <w:trPr>
          <w:trHeight w:val="335"/>
        </w:trPr>
        <w:tc>
          <w:tcPr>
            <w:cnfStyle w:val="001000000000" w:firstRow="0" w:lastRow="0" w:firstColumn="1" w:lastColumn="0" w:oddVBand="0" w:evenVBand="0" w:oddHBand="0" w:evenHBand="0" w:firstRowFirstColumn="0" w:firstRowLastColumn="0" w:lastRowFirstColumn="0" w:lastRowLastColumn="0"/>
            <w:tcW w:w="1696" w:type="dxa"/>
          </w:tcPr>
          <w:p w14:paraId="16C8C35A"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H</w:t>
            </w:r>
            <w:r>
              <w:rPr>
                <w:rFonts w:ascii="等线" w:eastAsia="等线" w:hAnsi="等线" w:cs="Times New Roman"/>
                <w:kern w:val="0"/>
                <w:sz w:val="21"/>
                <w:szCs w:val="24"/>
              </w:rPr>
              <w:t>ouseTransCycle</w:t>
            </w:r>
            <w:proofErr w:type="spellEnd"/>
          </w:p>
        </w:tc>
        <w:tc>
          <w:tcPr>
            <w:tcW w:w="1696" w:type="dxa"/>
          </w:tcPr>
          <w:p w14:paraId="2EFB1EC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tcPr>
          <w:p w14:paraId="72D86BE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10</w:t>
            </w:r>
          </w:p>
        </w:tc>
        <w:tc>
          <w:tcPr>
            <w:tcW w:w="1696" w:type="dxa"/>
          </w:tcPr>
          <w:p w14:paraId="73B0F5F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房屋成交周期</w:t>
            </w:r>
          </w:p>
        </w:tc>
        <w:tc>
          <w:tcPr>
            <w:tcW w:w="1697" w:type="dxa"/>
          </w:tcPr>
          <w:p w14:paraId="66D96F5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56CB44F9"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56C51C23"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Claimed</w:t>
            </w:r>
            <w:r>
              <w:rPr>
                <w:rFonts w:ascii="等线" w:eastAsia="等线" w:hAnsi="等线" w:cs="Times New Roman"/>
                <w:kern w:val="0"/>
                <w:sz w:val="21"/>
                <w:szCs w:val="24"/>
              </w:rPr>
              <w:t>Price</w:t>
            </w:r>
            <w:proofErr w:type="spellEnd"/>
          </w:p>
        </w:tc>
        <w:tc>
          <w:tcPr>
            <w:tcW w:w="1696" w:type="dxa"/>
            <w:shd w:val="clear" w:color="auto" w:fill="E2EFD9"/>
          </w:tcPr>
          <w:p w14:paraId="62D5561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shd w:val="clear" w:color="auto" w:fill="E2EFD9"/>
          </w:tcPr>
          <w:p w14:paraId="2D546EF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shd w:val="clear" w:color="auto" w:fill="E2EFD9"/>
          </w:tcPr>
          <w:p w14:paraId="1B3300C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挂牌价</w:t>
            </w:r>
          </w:p>
        </w:tc>
        <w:tc>
          <w:tcPr>
            <w:tcW w:w="1697" w:type="dxa"/>
            <w:shd w:val="clear" w:color="auto" w:fill="E2EFD9"/>
          </w:tcPr>
          <w:p w14:paraId="0EB1D1D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16E8E84"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4F21DC92"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Done</w:t>
            </w:r>
            <w:r>
              <w:rPr>
                <w:rFonts w:ascii="等线" w:eastAsia="等线" w:hAnsi="等线" w:cs="Times New Roman"/>
                <w:kern w:val="0"/>
                <w:sz w:val="21"/>
                <w:szCs w:val="24"/>
              </w:rPr>
              <w:t>Price</w:t>
            </w:r>
            <w:proofErr w:type="spellEnd"/>
          </w:p>
        </w:tc>
        <w:tc>
          <w:tcPr>
            <w:tcW w:w="1696" w:type="dxa"/>
          </w:tcPr>
          <w:p w14:paraId="6117BE4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tcPr>
          <w:p w14:paraId="66EAAF0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tcPr>
          <w:p w14:paraId="544ABE6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成交价</w:t>
            </w:r>
          </w:p>
        </w:tc>
        <w:tc>
          <w:tcPr>
            <w:tcW w:w="1697" w:type="dxa"/>
          </w:tcPr>
          <w:p w14:paraId="5278054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55EACA09"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695E3A1D"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A</w:t>
            </w:r>
            <w:r>
              <w:rPr>
                <w:rFonts w:ascii="等线" w:eastAsia="等线" w:hAnsi="等线" w:cs="Times New Roman"/>
                <w:kern w:val="0"/>
                <w:sz w:val="21"/>
                <w:szCs w:val="24"/>
              </w:rPr>
              <w:t>reaHouseNum</w:t>
            </w:r>
            <w:proofErr w:type="spellEnd"/>
          </w:p>
        </w:tc>
        <w:tc>
          <w:tcPr>
            <w:tcW w:w="1696" w:type="dxa"/>
            <w:shd w:val="clear" w:color="auto" w:fill="E2EFD9"/>
          </w:tcPr>
          <w:p w14:paraId="5EE8546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shd w:val="clear" w:color="auto" w:fill="E2EFD9"/>
          </w:tcPr>
          <w:p w14:paraId="11FB0CE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shd w:val="clear" w:color="auto" w:fill="E2EFD9"/>
          </w:tcPr>
          <w:p w14:paraId="6729A0D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地区在售房源数目</w:t>
            </w:r>
          </w:p>
        </w:tc>
        <w:tc>
          <w:tcPr>
            <w:tcW w:w="1697" w:type="dxa"/>
            <w:shd w:val="clear" w:color="auto" w:fill="E2EFD9"/>
          </w:tcPr>
          <w:p w14:paraId="430C9CD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40BADD87"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2B55AFDC"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H</w:t>
            </w:r>
            <w:r>
              <w:rPr>
                <w:rFonts w:ascii="等线" w:eastAsia="等线" w:hAnsi="等线" w:cs="Times New Roman"/>
                <w:kern w:val="0"/>
                <w:sz w:val="21"/>
                <w:szCs w:val="24"/>
              </w:rPr>
              <w:t>ouseUs</w:t>
            </w:r>
            <w:r>
              <w:rPr>
                <w:rFonts w:ascii="等线" w:eastAsia="等线" w:hAnsi="等线" w:cs="Times New Roman" w:hint="eastAsia"/>
                <w:kern w:val="0"/>
                <w:sz w:val="21"/>
                <w:szCs w:val="24"/>
              </w:rPr>
              <w:t>age</w:t>
            </w:r>
            <w:proofErr w:type="spellEnd"/>
          </w:p>
        </w:tc>
        <w:tc>
          <w:tcPr>
            <w:tcW w:w="1696" w:type="dxa"/>
          </w:tcPr>
          <w:p w14:paraId="114856A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Char</w:t>
            </w:r>
          </w:p>
        </w:tc>
        <w:tc>
          <w:tcPr>
            <w:tcW w:w="1696" w:type="dxa"/>
          </w:tcPr>
          <w:p w14:paraId="1F31F6D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6</w:t>
            </w:r>
            <w:r>
              <w:rPr>
                <w:rFonts w:ascii="等线" w:eastAsia="等线" w:hAnsi="等线" w:cs="Times New Roman"/>
                <w:kern w:val="0"/>
                <w:sz w:val="21"/>
                <w:szCs w:val="24"/>
              </w:rPr>
              <w:t>4</w:t>
            </w:r>
          </w:p>
        </w:tc>
        <w:tc>
          <w:tcPr>
            <w:tcW w:w="1696" w:type="dxa"/>
          </w:tcPr>
          <w:p w14:paraId="5AD6DD8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房屋用途</w:t>
            </w:r>
          </w:p>
        </w:tc>
        <w:tc>
          <w:tcPr>
            <w:tcW w:w="1697" w:type="dxa"/>
          </w:tcPr>
          <w:p w14:paraId="7FFDA54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2729D91" w14:textId="77777777" w:rsidTr="0041345A">
        <w:trPr>
          <w:trHeight w:val="335"/>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5BD14F32"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H</w:t>
            </w:r>
            <w:r>
              <w:rPr>
                <w:rFonts w:ascii="等线" w:eastAsia="等线" w:hAnsi="等线" w:cs="Times New Roman"/>
                <w:kern w:val="0"/>
                <w:sz w:val="21"/>
                <w:szCs w:val="24"/>
              </w:rPr>
              <w:t>ouseLayout</w:t>
            </w:r>
            <w:proofErr w:type="spellEnd"/>
          </w:p>
        </w:tc>
        <w:tc>
          <w:tcPr>
            <w:tcW w:w="1696" w:type="dxa"/>
            <w:shd w:val="clear" w:color="auto" w:fill="E2EFD9"/>
          </w:tcPr>
          <w:p w14:paraId="07D8122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Char</w:t>
            </w:r>
          </w:p>
        </w:tc>
        <w:tc>
          <w:tcPr>
            <w:tcW w:w="1696" w:type="dxa"/>
            <w:shd w:val="clear" w:color="auto" w:fill="E2EFD9"/>
          </w:tcPr>
          <w:p w14:paraId="073C0AC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6</w:t>
            </w:r>
            <w:r>
              <w:rPr>
                <w:rFonts w:ascii="等线" w:eastAsia="等线" w:hAnsi="等线" w:cs="Times New Roman"/>
                <w:kern w:val="0"/>
                <w:sz w:val="21"/>
                <w:szCs w:val="24"/>
              </w:rPr>
              <w:t>4</w:t>
            </w:r>
          </w:p>
        </w:tc>
        <w:tc>
          <w:tcPr>
            <w:tcW w:w="1696" w:type="dxa"/>
            <w:shd w:val="clear" w:color="auto" w:fill="E2EFD9"/>
          </w:tcPr>
          <w:p w14:paraId="2575394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房屋户型</w:t>
            </w:r>
          </w:p>
        </w:tc>
        <w:tc>
          <w:tcPr>
            <w:tcW w:w="1697" w:type="dxa"/>
            <w:shd w:val="clear" w:color="auto" w:fill="E2EFD9"/>
          </w:tcPr>
          <w:p w14:paraId="1D22FDE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257C8D4"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6213B50A"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H</w:t>
            </w:r>
            <w:r>
              <w:rPr>
                <w:rFonts w:ascii="等线" w:eastAsia="等线" w:hAnsi="等线" w:cs="Times New Roman"/>
                <w:kern w:val="0"/>
                <w:sz w:val="21"/>
                <w:szCs w:val="24"/>
              </w:rPr>
              <w:t>ouseOrientation</w:t>
            </w:r>
            <w:proofErr w:type="spellEnd"/>
          </w:p>
        </w:tc>
        <w:tc>
          <w:tcPr>
            <w:tcW w:w="1696" w:type="dxa"/>
          </w:tcPr>
          <w:p w14:paraId="29153A05"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Char</w:t>
            </w:r>
          </w:p>
        </w:tc>
        <w:tc>
          <w:tcPr>
            <w:tcW w:w="1696" w:type="dxa"/>
          </w:tcPr>
          <w:p w14:paraId="2E5F8F2F"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6</w:t>
            </w:r>
            <w:r>
              <w:rPr>
                <w:rFonts w:ascii="等线" w:eastAsia="等线" w:hAnsi="等线" w:cs="Times New Roman"/>
                <w:kern w:val="0"/>
                <w:sz w:val="21"/>
                <w:szCs w:val="24"/>
              </w:rPr>
              <w:t>4</w:t>
            </w:r>
          </w:p>
        </w:tc>
        <w:tc>
          <w:tcPr>
            <w:tcW w:w="1696" w:type="dxa"/>
          </w:tcPr>
          <w:p w14:paraId="2304CED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房屋朝向</w:t>
            </w:r>
          </w:p>
        </w:tc>
        <w:tc>
          <w:tcPr>
            <w:tcW w:w="1697" w:type="dxa"/>
          </w:tcPr>
          <w:p w14:paraId="0A802D55"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356386B"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2CC05AA3"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B</w:t>
            </w:r>
            <w:r>
              <w:rPr>
                <w:rFonts w:ascii="等线" w:eastAsia="等线" w:hAnsi="等线" w:cs="Times New Roman"/>
                <w:kern w:val="0"/>
                <w:sz w:val="21"/>
                <w:szCs w:val="24"/>
              </w:rPr>
              <w:t>uildTime</w:t>
            </w:r>
            <w:proofErr w:type="spellEnd"/>
          </w:p>
        </w:tc>
        <w:tc>
          <w:tcPr>
            <w:tcW w:w="1696" w:type="dxa"/>
            <w:shd w:val="clear" w:color="auto" w:fill="E2EFD9"/>
          </w:tcPr>
          <w:p w14:paraId="6A61EF2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Char</w:t>
            </w:r>
          </w:p>
        </w:tc>
        <w:tc>
          <w:tcPr>
            <w:tcW w:w="1696" w:type="dxa"/>
            <w:shd w:val="clear" w:color="auto" w:fill="E2EFD9"/>
          </w:tcPr>
          <w:p w14:paraId="4A20F0D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6</w:t>
            </w:r>
            <w:r>
              <w:rPr>
                <w:rFonts w:ascii="等线" w:eastAsia="等线" w:hAnsi="等线" w:cs="Times New Roman"/>
                <w:kern w:val="0"/>
                <w:sz w:val="21"/>
                <w:szCs w:val="24"/>
              </w:rPr>
              <w:t>4</w:t>
            </w:r>
          </w:p>
        </w:tc>
        <w:tc>
          <w:tcPr>
            <w:tcW w:w="1696" w:type="dxa"/>
            <w:shd w:val="clear" w:color="auto" w:fill="E2EFD9"/>
          </w:tcPr>
          <w:p w14:paraId="6CC3D54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建造时间</w:t>
            </w:r>
          </w:p>
        </w:tc>
        <w:tc>
          <w:tcPr>
            <w:tcW w:w="1697" w:type="dxa"/>
            <w:shd w:val="clear" w:color="auto" w:fill="E2EFD9"/>
          </w:tcPr>
          <w:p w14:paraId="2FDAAE1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37528582"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4DBF4F51"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F</w:t>
            </w:r>
            <w:r>
              <w:rPr>
                <w:rFonts w:ascii="等线" w:eastAsia="等线" w:hAnsi="等线" w:cs="Times New Roman"/>
                <w:kern w:val="0"/>
                <w:sz w:val="21"/>
                <w:szCs w:val="24"/>
              </w:rPr>
              <w:t>loorRatio</w:t>
            </w:r>
            <w:proofErr w:type="spellEnd"/>
          </w:p>
        </w:tc>
        <w:tc>
          <w:tcPr>
            <w:tcW w:w="1696" w:type="dxa"/>
          </w:tcPr>
          <w:p w14:paraId="3F52A660"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Float</w:t>
            </w:r>
          </w:p>
        </w:tc>
        <w:tc>
          <w:tcPr>
            <w:tcW w:w="1696" w:type="dxa"/>
          </w:tcPr>
          <w:p w14:paraId="60C58372"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tcPr>
          <w:p w14:paraId="14508CB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proofErr w:type="gramStart"/>
            <w:r>
              <w:rPr>
                <w:rFonts w:ascii="等线" w:eastAsia="等线" w:hAnsi="等线" w:cs="Times New Roman" w:hint="eastAsia"/>
                <w:kern w:val="0"/>
                <w:sz w:val="21"/>
                <w:szCs w:val="24"/>
              </w:rPr>
              <w:t>楼层占</w:t>
            </w:r>
            <w:proofErr w:type="gramEnd"/>
            <w:r>
              <w:rPr>
                <w:rFonts w:ascii="等线" w:eastAsia="等线" w:hAnsi="等线" w:cs="Times New Roman" w:hint="eastAsia"/>
                <w:kern w:val="0"/>
                <w:sz w:val="21"/>
                <w:szCs w:val="24"/>
              </w:rPr>
              <w:t>比</w:t>
            </w:r>
          </w:p>
        </w:tc>
        <w:tc>
          <w:tcPr>
            <w:tcW w:w="1697" w:type="dxa"/>
          </w:tcPr>
          <w:p w14:paraId="7132722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2FC3214E"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73D89461"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PropertyInfo</w:t>
            </w:r>
            <w:proofErr w:type="spellEnd"/>
          </w:p>
        </w:tc>
        <w:tc>
          <w:tcPr>
            <w:tcW w:w="1696" w:type="dxa"/>
            <w:shd w:val="clear" w:color="auto" w:fill="E2EFD9"/>
          </w:tcPr>
          <w:p w14:paraId="56C14A5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Char</w:t>
            </w:r>
          </w:p>
        </w:tc>
        <w:tc>
          <w:tcPr>
            <w:tcW w:w="1696" w:type="dxa"/>
            <w:shd w:val="clear" w:color="auto" w:fill="E2EFD9"/>
          </w:tcPr>
          <w:p w14:paraId="504EDF2D"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28</w:t>
            </w:r>
          </w:p>
        </w:tc>
        <w:tc>
          <w:tcPr>
            <w:tcW w:w="1696" w:type="dxa"/>
            <w:shd w:val="clear" w:color="auto" w:fill="E2EFD9"/>
          </w:tcPr>
          <w:p w14:paraId="7CD491D1"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房源信息</w:t>
            </w:r>
          </w:p>
        </w:tc>
        <w:tc>
          <w:tcPr>
            <w:tcW w:w="1697" w:type="dxa"/>
            <w:shd w:val="clear" w:color="auto" w:fill="E2EFD9"/>
          </w:tcPr>
          <w:p w14:paraId="01EB0247"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25944FBA"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6BE17A10"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TotalPriceInterval</w:t>
            </w:r>
            <w:proofErr w:type="spellEnd"/>
          </w:p>
        </w:tc>
        <w:tc>
          <w:tcPr>
            <w:tcW w:w="1696" w:type="dxa"/>
          </w:tcPr>
          <w:p w14:paraId="4414A8A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tcPr>
          <w:p w14:paraId="6796FDC9"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tcPr>
          <w:p w14:paraId="2692F02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总价区间</w:t>
            </w:r>
          </w:p>
        </w:tc>
        <w:tc>
          <w:tcPr>
            <w:tcW w:w="1697" w:type="dxa"/>
          </w:tcPr>
          <w:p w14:paraId="6E148DE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40E4D0F"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45C35BA0"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IsNearSubway</w:t>
            </w:r>
            <w:proofErr w:type="spellEnd"/>
          </w:p>
        </w:tc>
        <w:tc>
          <w:tcPr>
            <w:tcW w:w="1696" w:type="dxa"/>
            <w:shd w:val="clear" w:color="auto" w:fill="E2EFD9"/>
          </w:tcPr>
          <w:p w14:paraId="729EE6C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shd w:val="clear" w:color="auto" w:fill="E2EFD9"/>
          </w:tcPr>
          <w:p w14:paraId="550888C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p>
        </w:tc>
        <w:tc>
          <w:tcPr>
            <w:tcW w:w="1696" w:type="dxa"/>
            <w:shd w:val="clear" w:color="auto" w:fill="E2EFD9"/>
          </w:tcPr>
          <w:p w14:paraId="4375344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是否近地铁</w:t>
            </w:r>
          </w:p>
        </w:tc>
        <w:tc>
          <w:tcPr>
            <w:tcW w:w="1697" w:type="dxa"/>
            <w:shd w:val="clear" w:color="auto" w:fill="E2EFD9"/>
          </w:tcPr>
          <w:p w14:paraId="02647CA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5F60BE9C"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13AF1C1C"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HouseArea</w:t>
            </w:r>
            <w:proofErr w:type="spellEnd"/>
          </w:p>
        </w:tc>
        <w:tc>
          <w:tcPr>
            <w:tcW w:w="1696" w:type="dxa"/>
          </w:tcPr>
          <w:p w14:paraId="3FD6189E"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Int</w:t>
            </w:r>
          </w:p>
        </w:tc>
        <w:tc>
          <w:tcPr>
            <w:tcW w:w="1696" w:type="dxa"/>
          </w:tcPr>
          <w:p w14:paraId="137B32F4"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1</w:t>
            </w:r>
            <w:r>
              <w:rPr>
                <w:rFonts w:ascii="等线" w:eastAsia="等线" w:hAnsi="等线" w:cs="Times New Roman"/>
                <w:kern w:val="0"/>
                <w:sz w:val="21"/>
                <w:szCs w:val="24"/>
              </w:rPr>
              <w:t>0</w:t>
            </w:r>
          </w:p>
        </w:tc>
        <w:tc>
          <w:tcPr>
            <w:tcW w:w="1696" w:type="dxa"/>
          </w:tcPr>
          <w:p w14:paraId="785E6E0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房子面积</w:t>
            </w:r>
          </w:p>
        </w:tc>
        <w:tc>
          <w:tcPr>
            <w:tcW w:w="1697" w:type="dxa"/>
          </w:tcPr>
          <w:p w14:paraId="59B066B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780A036D"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shd w:val="clear" w:color="auto" w:fill="E2EFD9"/>
          </w:tcPr>
          <w:p w14:paraId="1D7D61DB"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kern w:val="0"/>
                <w:sz w:val="21"/>
                <w:szCs w:val="24"/>
              </w:rPr>
              <w:t>HouseLabel</w:t>
            </w:r>
            <w:proofErr w:type="spellEnd"/>
          </w:p>
        </w:tc>
        <w:tc>
          <w:tcPr>
            <w:tcW w:w="1696" w:type="dxa"/>
            <w:shd w:val="clear" w:color="auto" w:fill="E2EFD9"/>
          </w:tcPr>
          <w:p w14:paraId="6E1FD9B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kern w:val="0"/>
                <w:sz w:val="21"/>
                <w:szCs w:val="24"/>
              </w:rPr>
              <w:t>Char</w:t>
            </w:r>
          </w:p>
        </w:tc>
        <w:tc>
          <w:tcPr>
            <w:tcW w:w="1696" w:type="dxa"/>
            <w:shd w:val="clear" w:color="auto" w:fill="E2EFD9"/>
          </w:tcPr>
          <w:p w14:paraId="56EFFC1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6</w:t>
            </w:r>
            <w:r>
              <w:rPr>
                <w:rFonts w:ascii="等线" w:eastAsia="等线" w:hAnsi="等线" w:cs="Times New Roman"/>
                <w:kern w:val="0"/>
                <w:sz w:val="21"/>
                <w:szCs w:val="24"/>
              </w:rPr>
              <w:t>4</w:t>
            </w:r>
          </w:p>
        </w:tc>
        <w:tc>
          <w:tcPr>
            <w:tcW w:w="1696" w:type="dxa"/>
            <w:shd w:val="clear" w:color="auto" w:fill="E2EFD9"/>
          </w:tcPr>
          <w:p w14:paraId="4FA6408A"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房源标签</w:t>
            </w:r>
          </w:p>
        </w:tc>
        <w:tc>
          <w:tcPr>
            <w:tcW w:w="1697" w:type="dxa"/>
            <w:shd w:val="clear" w:color="auto" w:fill="E2EFD9"/>
          </w:tcPr>
          <w:p w14:paraId="3806CD9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
        </w:tc>
      </w:tr>
      <w:tr w:rsidR="0041345A" w14:paraId="654C1510" w14:textId="77777777" w:rsidTr="0041345A">
        <w:trPr>
          <w:trHeight w:val="349"/>
        </w:trPr>
        <w:tc>
          <w:tcPr>
            <w:cnfStyle w:val="001000000000" w:firstRow="0" w:lastRow="0" w:firstColumn="1" w:lastColumn="0" w:oddVBand="0" w:evenVBand="0" w:oddHBand="0" w:evenHBand="0" w:firstRowFirstColumn="0" w:firstRowLastColumn="0" w:lastRowFirstColumn="0" w:lastRowLastColumn="0"/>
            <w:tcW w:w="1696" w:type="dxa"/>
          </w:tcPr>
          <w:p w14:paraId="33326A2E" w14:textId="77777777" w:rsidR="0041345A" w:rsidRDefault="00BC1040">
            <w:pPr>
              <w:spacing w:line="240" w:lineRule="auto"/>
              <w:ind w:firstLineChars="0" w:firstLine="0"/>
              <w:rPr>
                <w:rFonts w:ascii="等线" w:eastAsia="等线" w:hAnsi="等线" w:cs="Times New Roman"/>
                <w:kern w:val="0"/>
                <w:sz w:val="21"/>
                <w:szCs w:val="24"/>
              </w:rPr>
            </w:pPr>
            <w:proofErr w:type="spellStart"/>
            <w:r>
              <w:rPr>
                <w:rFonts w:ascii="等线" w:eastAsia="等线" w:hAnsi="等线" w:cs="Times New Roman" w:hint="eastAsia"/>
                <w:kern w:val="0"/>
                <w:sz w:val="21"/>
                <w:szCs w:val="24"/>
              </w:rPr>
              <w:t>XiaoquID</w:t>
            </w:r>
            <w:proofErr w:type="spellEnd"/>
          </w:p>
        </w:tc>
        <w:tc>
          <w:tcPr>
            <w:tcW w:w="1696" w:type="dxa"/>
          </w:tcPr>
          <w:p w14:paraId="30202AAC"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Text</w:t>
            </w:r>
          </w:p>
        </w:tc>
        <w:tc>
          <w:tcPr>
            <w:tcW w:w="1696" w:type="dxa"/>
          </w:tcPr>
          <w:p w14:paraId="5D11D8A8"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2</w:t>
            </w:r>
            <w:r>
              <w:rPr>
                <w:rFonts w:ascii="等线" w:eastAsia="等线" w:hAnsi="等线" w:cs="Times New Roman"/>
                <w:kern w:val="0"/>
                <w:sz w:val="21"/>
                <w:szCs w:val="24"/>
              </w:rPr>
              <w:t>00</w:t>
            </w:r>
          </w:p>
        </w:tc>
        <w:tc>
          <w:tcPr>
            <w:tcW w:w="1696" w:type="dxa"/>
          </w:tcPr>
          <w:p w14:paraId="10B18C83"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小区ID</w:t>
            </w:r>
          </w:p>
        </w:tc>
        <w:tc>
          <w:tcPr>
            <w:tcW w:w="1697" w:type="dxa"/>
          </w:tcPr>
          <w:p w14:paraId="06682B26" w14:textId="77777777" w:rsidR="0041345A" w:rsidRDefault="00BC1040">
            <w:pPr>
              <w:spacing w:line="240" w:lineRule="auto"/>
              <w:ind w:firstLineChars="0" w:firstLine="0"/>
              <w:cnfStyle w:val="000000000000" w:firstRow="0" w:lastRow="0" w:firstColumn="0" w:lastColumn="0" w:oddVBand="0" w:evenVBand="0" w:oddHBand="0" w:evenHBand="0" w:firstRowFirstColumn="0" w:firstRowLastColumn="0" w:lastRowFirstColumn="0" w:lastRowLastColumn="0"/>
              <w:rPr>
                <w:rFonts w:ascii="等线" w:eastAsia="等线" w:hAnsi="等线" w:cs="Times New Roman"/>
                <w:kern w:val="0"/>
                <w:sz w:val="21"/>
                <w:szCs w:val="24"/>
              </w:rPr>
            </w:pPr>
            <w:r>
              <w:rPr>
                <w:rFonts w:ascii="等线" w:eastAsia="等线" w:hAnsi="等线" w:cs="Times New Roman" w:hint="eastAsia"/>
                <w:kern w:val="0"/>
                <w:sz w:val="21"/>
                <w:szCs w:val="24"/>
              </w:rPr>
              <w:t>否，</w:t>
            </w:r>
            <w:proofErr w:type="gramStart"/>
            <w:r>
              <w:rPr>
                <w:rFonts w:ascii="等线" w:eastAsia="等线" w:hAnsi="等线" w:cs="Times New Roman" w:hint="eastAsia"/>
                <w:kern w:val="0"/>
                <w:sz w:val="21"/>
                <w:szCs w:val="24"/>
              </w:rPr>
              <w:t>外键</w:t>
            </w:r>
            <w:proofErr w:type="gramEnd"/>
          </w:p>
        </w:tc>
      </w:tr>
    </w:tbl>
    <w:p w14:paraId="32D0F2DC" w14:textId="77777777" w:rsidR="0041345A" w:rsidRDefault="00BC1040">
      <w:pPr>
        <w:spacing w:line="400" w:lineRule="exact"/>
        <w:rPr>
          <w:rFonts w:ascii="宋体" w:hAnsi="宋体"/>
          <w:color w:val="121212"/>
          <w:szCs w:val="24"/>
          <w:shd w:val="clear" w:color="auto" w:fill="FFFFFF"/>
        </w:rPr>
      </w:pPr>
      <w:r>
        <w:rPr>
          <w:rFonts w:ascii="宋体" w:hAnsi="宋体" w:hint="eastAsia"/>
        </w:rPr>
        <w:t>最后对获取的数据进行预处理。</w:t>
      </w:r>
      <w:r>
        <w:rPr>
          <w:rFonts w:ascii="宋体" w:hAnsi="宋体" w:hint="eastAsia"/>
          <w:color w:val="121212"/>
          <w:szCs w:val="24"/>
          <w:shd w:val="clear" w:color="auto" w:fill="FFFFFF"/>
        </w:rPr>
        <w:t>其大体的思路如下：把房价离散化，因为决策树的输出结果都是离散值，连续值不能作为决策树的分类结果。定义房屋的“价格指数”=房屋单价/城市平均房屋单价。从“价格指数”=0.5开始，以0.01为步长打标签，到“价格指数”=1.5为止。一共得到100种标签，这些标签是取值为[0,99]的整数。通过这种方式，把连续的房价变为了离散值，将“房屋估值”这个回归问题近似地转换为了分类问题。</w:t>
      </w:r>
    </w:p>
    <w:p w14:paraId="1501B8EB" w14:textId="77777777" w:rsidR="0041345A" w:rsidRDefault="00BC1040">
      <w:pPr>
        <w:spacing w:line="400" w:lineRule="exact"/>
        <w:rPr>
          <w:rFonts w:ascii="宋体" w:hAnsi="宋体"/>
          <w:color w:val="121212"/>
          <w:szCs w:val="24"/>
          <w:shd w:val="clear" w:color="auto" w:fill="FFFFFF"/>
        </w:rPr>
      </w:pPr>
      <w:r>
        <w:rPr>
          <w:rFonts w:ascii="宋体" w:hAnsi="宋体" w:hint="eastAsia"/>
          <w:color w:val="121212"/>
          <w:szCs w:val="24"/>
          <w:shd w:val="clear" w:color="auto" w:fill="FFFFFF"/>
        </w:rPr>
        <w:t>我们对数据集进一步处理，对每个房屋提取1个标签和6种属性，如表</w:t>
      </w:r>
      <w:r>
        <w:rPr>
          <w:rFonts w:ascii="宋体" w:hAnsi="宋体"/>
          <w:color w:val="121212"/>
          <w:szCs w:val="24"/>
          <w:shd w:val="clear" w:color="auto" w:fill="FFFFFF"/>
        </w:rPr>
        <w:t>3.5</w:t>
      </w:r>
      <w:r>
        <w:rPr>
          <w:rFonts w:ascii="宋体" w:hAnsi="宋体" w:hint="eastAsia"/>
          <w:color w:val="121212"/>
          <w:szCs w:val="24"/>
          <w:shd w:val="clear" w:color="auto" w:fill="FFFFFF"/>
        </w:rPr>
        <w:t>所示。</w:t>
      </w:r>
    </w:p>
    <w:p w14:paraId="7E1FBE6C" w14:textId="77777777" w:rsidR="0041345A" w:rsidRDefault="00BC1040">
      <w:pPr>
        <w:pStyle w:val="af0"/>
        <w:ind w:left="600" w:firstLineChars="0" w:firstLine="0"/>
        <w:jc w:val="center"/>
        <w:rPr>
          <w:rFonts w:ascii="宋体" w:hAnsi="宋体"/>
          <w:color w:val="121212"/>
          <w:szCs w:val="24"/>
          <w:shd w:val="clear" w:color="auto" w:fill="FFFFFF"/>
        </w:rPr>
      </w:pPr>
      <w:r>
        <w:rPr>
          <w:rFonts w:hint="eastAsia"/>
          <w:sz w:val="21"/>
          <w:szCs w:val="21"/>
        </w:rPr>
        <w:t>表</w:t>
      </w:r>
      <w:r>
        <w:rPr>
          <w:sz w:val="21"/>
          <w:szCs w:val="21"/>
        </w:rPr>
        <w:t>3</w:t>
      </w:r>
      <w:r>
        <w:rPr>
          <w:rFonts w:hint="eastAsia"/>
          <w:sz w:val="21"/>
          <w:szCs w:val="21"/>
        </w:rPr>
        <w:t>.</w:t>
      </w:r>
      <w:r>
        <w:rPr>
          <w:sz w:val="21"/>
          <w:szCs w:val="21"/>
        </w:rPr>
        <w:t xml:space="preserve">5 </w:t>
      </w:r>
      <w:r>
        <w:rPr>
          <w:rFonts w:hint="eastAsia"/>
          <w:sz w:val="21"/>
          <w:szCs w:val="21"/>
        </w:rPr>
        <w:t>提取的标签和属性</w:t>
      </w:r>
    </w:p>
    <w:tbl>
      <w:tblPr>
        <w:tblW w:w="6698" w:type="dxa"/>
        <w:jc w:val="center"/>
        <w:tblCellSpacing w:w="0" w:type="dxa"/>
        <w:tblCellMar>
          <w:left w:w="0" w:type="dxa"/>
          <w:right w:w="0" w:type="dxa"/>
        </w:tblCellMar>
        <w:tblLook w:val="04A0" w:firstRow="1" w:lastRow="0" w:firstColumn="1" w:lastColumn="0" w:noHBand="0" w:noVBand="1"/>
      </w:tblPr>
      <w:tblGrid>
        <w:gridCol w:w="2232"/>
        <w:gridCol w:w="2232"/>
        <w:gridCol w:w="2234"/>
      </w:tblGrid>
      <w:tr w:rsidR="0041345A" w14:paraId="667C77FA" w14:textId="77777777">
        <w:trPr>
          <w:trHeight w:val="404"/>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001C54"/>
            <w:tcMar>
              <w:top w:w="72" w:type="dxa"/>
              <w:left w:w="144" w:type="dxa"/>
              <w:bottom w:w="72" w:type="dxa"/>
              <w:right w:w="144" w:type="dxa"/>
            </w:tcMar>
          </w:tcPr>
          <w:p w14:paraId="22D93823" w14:textId="77777777" w:rsidR="0041345A" w:rsidRDefault="00BC1040">
            <w:pPr>
              <w:pStyle w:val="ab"/>
              <w:widowControl/>
              <w:spacing w:beforeAutospacing="1" w:afterAutospacing="1"/>
              <w:ind w:firstLine="402"/>
              <w:rPr>
                <w:rFonts w:ascii="宋体" w:hAnsi="宋体" w:cs="宋体"/>
                <w:sz w:val="20"/>
                <w:szCs w:val="20"/>
              </w:rPr>
            </w:pPr>
            <w:r>
              <w:rPr>
                <w:rFonts w:ascii="宋体" w:hAnsi="宋体" w:cs="宋体" w:hint="eastAsia"/>
                <w:b/>
                <w:bCs/>
                <w:color w:val="FFFFFF"/>
                <w:sz w:val="20"/>
                <w:szCs w:val="20"/>
              </w:rPr>
              <w:t>属性名</w:t>
            </w:r>
          </w:p>
        </w:tc>
        <w:tc>
          <w:tcPr>
            <w:tcW w:w="2232" w:type="dxa"/>
            <w:tcBorders>
              <w:top w:val="single" w:sz="6" w:space="0" w:color="FFFFFF"/>
              <w:left w:val="single" w:sz="6" w:space="0" w:color="FFFFFF"/>
              <w:bottom w:val="single" w:sz="18" w:space="0" w:color="FFFFFF"/>
              <w:right w:val="single" w:sz="6" w:space="0" w:color="FFFFFF"/>
            </w:tcBorders>
            <w:shd w:val="clear" w:color="auto" w:fill="001C54"/>
            <w:tcMar>
              <w:top w:w="72" w:type="dxa"/>
              <w:left w:w="144" w:type="dxa"/>
              <w:bottom w:w="72" w:type="dxa"/>
              <w:right w:w="144" w:type="dxa"/>
            </w:tcMar>
          </w:tcPr>
          <w:p w14:paraId="024B56C8" w14:textId="77777777" w:rsidR="0041345A" w:rsidRDefault="00BC1040">
            <w:pPr>
              <w:pStyle w:val="ab"/>
              <w:widowControl/>
              <w:spacing w:beforeAutospacing="1" w:afterAutospacing="1"/>
              <w:ind w:firstLine="402"/>
              <w:rPr>
                <w:rFonts w:ascii="宋体" w:hAnsi="宋体" w:cs="宋体"/>
                <w:sz w:val="20"/>
                <w:szCs w:val="20"/>
              </w:rPr>
            </w:pPr>
            <w:r>
              <w:rPr>
                <w:rFonts w:ascii="宋体" w:hAnsi="宋体" w:cs="宋体" w:hint="eastAsia"/>
                <w:b/>
                <w:bCs/>
                <w:color w:val="FFFFFF"/>
                <w:sz w:val="20"/>
                <w:szCs w:val="20"/>
              </w:rPr>
              <w:t>意义</w:t>
            </w:r>
          </w:p>
        </w:tc>
        <w:tc>
          <w:tcPr>
            <w:tcW w:w="2234" w:type="dxa"/>
            <w:tcBorders>
              <w:top w:val="single" w:sz="6" w:space="0" w:color="FFFFFF"/>
              <w:left w:val="single" w:sz="6" w:space="0" w:color="FFFFFF"/>
              <w:bottom w:val="single" w:sz="18" w:space="0" w:color="FFFFFF"/>
              <w:right w:val="single" w:sz="6" w:space="0" w:color="FFFFFF"/>
            </w:tcBorders>
            <w:shd w:val="clear" w:color="auto" w:fill="001C54"/>
            <w:tcMar>
              <w:top w:w="72" w:type="dxa"/>
              <w:left w:w="144" w:type="dxa"/>
              <w:bottom w:w="72" w:type="dxa"/>
              <w:right w:w="144" w:type="dxa"/>
            </w:tcMar>
          </w:tcPr>
          <w:p w14:paraId="1F4CF5C0" w14:textId="77777777" w:rsidR="0041345A" w:rsidRDefault="00BC1040">
            <w:pPr>
              <w:pStyle w:val="ab"/>
              <w:widowControl/>
              <w:spacing w:beforeAutospacing="1" w:afterAutospacing="1"/>
              <w:ind w:firstLine="402"/>
              <w:rPr>
                <w:rFonts w:ascii="宋体" w:hAnsi="宋体" w:cs="宋体"/>
                <w:sz w:val="20"/>
                <w:szCs w:val="20"/>
              </w:rPr>
            </w:pPr>
            <w:r>
              <w:rPr>
                <w:rFonts w:ascii="宋体" w:hAnsi="宋体" w:cs="宋体" w:hint="eastAsia"/>
                <w:b/>
                <w:bCs/>
                <w:color w:val="FFFFFF"/>
                <w:sz w:val="20"/>
                <w:szCs w:val="20"/>
              </w:rPr>
              <w:t>取值范围</w:t>
            </w:r>
          </w:p>
        </w:tc>
      </w:tr>
      <w:tr w:rsidR="0041345A" w14:paraId="630C5F3A" w14:textId="77777777">
        <w:trPr>
          <w:trHeight w:val="1011"/>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5013AFA0"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标签</w:t>
            </w:r>
          </w:p>
        </w:tc>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1E4565FE"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根据房屋“价格指数”打的标签</w:t>
            </w:r>
          </w:p>
        </w:tc>
        <w:tc>
          <w:tcPr>
            <w:tcW w:w="2234"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67668515"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[0,99]，整数</w:t>
            </w:r>
          </w:p>
        </w:tc>
      </w:tr>
      <w:tr w:rsidR="0041345A" w14:paraId="168DC42E" w14:textId="77777777">
        <w:trPr>
          <w:trHeight w:val="404"/>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6CAE23C9"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面积</w:t>
            </w:r>
          </w:p>
        </w:tc>
        <w:tc>
          <w:tcPr>
            <w:tcW w:w="2232"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6F9FCF8D"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房屋面积</w:t>
            </w:r>
          </w:p>
        </w:tc>
        <w:tc>
          <w:tcPr>
            <w:tcW w:w="2234"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60EA4609"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浮点数</w:t>
            </w:r>
          </w:p>
        </w:tc>
      </w:tr>
      <w:tr w:rsidR="0041345A" w14:paraId="7550D33F" w14:textId="77777777">
        <w:trPr>
          <w:trHeight w:val="707"/>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57ABC451"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是否有电梯</w:t>
            </w:r>
          </w:p>
        </w:tc>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73974CB0"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是否有电梯</w:t>
            </w:r>
          </w:p>
        </w:tc>
        <w:tc>
          <w:tcPr>
            <w:tcW w:w="2234"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0E65E00C"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0或1</w:t>
            </w:r>
          </w:p>
        </w:tc>
      </w:tr>
      <w:tr w:rsidR="0041345A" w14:paraId="5A92CDFC" w14:textId="77777777">
        <w:trPr>
          <w:trHeight w:val="1034"/>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38C4FC24"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lastRenderedPageBreak/>
              <w:t>是否近地铁</w:t>
            </w:r>
          </w:p>
        </w:tc>
        <w:tc>
          <w:tcPr>
            <w:tcW w:w="2232"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7809CC6A"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是否近地铁</w:t>
            </w:r>
          </w:p>
          <w:p w14:paraId="2AF3E875" w14:textId="77777777" w:rsidR="0041345A" w:rsidRDefault="0041345A">
            <w:pPr>
              <w:pStyle w:val="ab"/>
              <w:widowControl/>
              <w:spacing w:beforeAutospacing="1" w:afterAutospacing="1"/>
              <w:ind w:firstLine="400"/>
              <w:rPr>
                <w:rFonts w:ascii="宋体" w:hAnsi="宋体" w:cs="宋体"/>
                <w:sz w:val="20"/>
                <w:szCs w:val="20"/>
              </w:rPr>
            </w:pPr>
          </w:p>
        </w:tc>
        <w:tc>
          <w:tcPr>
            <w:tcW w:w="2234"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6A29A459"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0或1</w:t>
            </w:r>
          </w:p>
        </w:tc>
      </w:tr>
      <w:tr w:rsidR="0041345A" w14:paraId="3EE26009" w14:textId="77777777">
        <w:trPr>
          <w:trHeight w:val="404"/>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4CF52CB7"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建造时间</w:t>
            </w:r>
          </w:p>
        </w:tc>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74C13F18"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建造时间</w:t>
            </w:r>
          </w:p>
        </w:tc>
        <w:tc>
          <w:tcPr>
            <w:tcW w:w="2234"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349E7B06"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整数</w:t>
            </w:r>
          </w:p>
        </w:tc>
      </w:tr>
      <w:tr w:rsidR="0041345A" w14:paraId="3F53B2FB" w14:textId="77777777">
        <w:trPr>
          <w:trHeight w:val="1923"/>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0D8AFE5B"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装修</w:t>
            </w:r>
          </w:p>
        </w:tc>
        <w:tc>
          <w:tcPr>
            <w:tcW w:w="2232"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284CAEAB"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装修的程度</w:t>
            </w:r>
          </w:p>
        </w:tc>
        <w:tc>
          <w:tcPr>
            <w:tcW w:w="2234" w:type="dxa"/>
            <w:tcBorders>
              <w:top w:val="single" w:sz="6" w:space="0" w:color="FFFFFF"/>
              <w:left w:val="single" w:sz="6" w:space="0" w:color="FFFFFF"/>
              <w:bottom w:val="single" w:sz="18" w:space="0" w:color="FFFFFF"/>
              <w:right w:val="single" w:sz="6" w:space="0" w:color="FFFFFF"/>
            </w:tcBorders>
            <w:shd w:val="clear" w:color="auto" w:fill="E7E7E9"/>
            <w:tcMar>
              <w:top w:w="72" w:type="dxa"/>
              <w:left w:w="144" w:type="dxa"/>
              <w:bottom w:w="72" w:type="dxa"/>
              <w:right w:w="144" w:type="dxa"/>
            </w:tcMar>
          </w:tcPr>
          <w:p w14:paraId="20D5A626"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[0,4]，整数，分别代表“无信息”，“其它”，“毛坯”，“简装”，“精装”</w:t>
            </w:r>
          </w:p>
        </w:tc>
      </w:tr>
      <w:tr w:rsidR="0041345A" w14:paraId="33484701" w14:textId="77777777">
        <w:trPr>
          <w:trHeight w:val="1011"/>
          <w:tblCellSpacing w:w="0" w:type="dxa"/>
          <w:jc w:val="center"/>
        </w:trPr>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09062359"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小区均价</w:t>
            </w:r>
          </w:p>
        </w:tc>
        <w:tc>
          <w:tcPr>
            <w:tcW w:w="2232"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4B86D0D8"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小区内所有房屋的平均“价格指数”</w:t>
            </w:r>
          </w:p>
        </w:tc>
        <w:tc>
          <w:tcPr>
            <w:tcW w:w="2234" w:type="dxa"/>
            <w:tcBorders>
              <w:top w:val="single" w:sz="6" w:space="0" w:color="FFFFFF"/>
              <w:left w:val="single" w:sz="6" w:space="0" w:color="FFFFFF"/>
              <w:bottom w:val="single" w:sz="18" w:space="0" w:color="FFFFFF"/>
              <w:right w:val="single" w:sz="6" w:space="0" w:color="FFFFFF"/>
            </w:tcBorders>
            <w:shd w:val="clear" w:color="auto" w:fill="CBCCD1"/>
            <w:tcMar>
              <w:top w:w="72" w:type="dxa"/>
              <w:left w:w="144" w:type="dxa"/>
              <w:bottom w:w="72" w:type="dxa"/>
              <w:right w:w="144" w:type="dxa"/>
            </w:tcMar>
          </w:tcPr>
          <w:p w14:paraId="0E06BB33" w14:textId="77777777" w:rsidR="0041345A" w:rsidRDefault="00BC1040">
            <w:pPr>
              <w:pStyle w:val="ab"/>
              <w:widowControl/>
              <w:spacing w:beforeAutospacing="1" w:afterAutospacing="1"/>
              <w:ind w:firstLine="400"/>
              <w:rPr>
                <w:rFonts w:ascii="宋体" w:hAnsi="宋体" w:cs="宋体"/>
                <w:sz w:val="20"/>
                <w:szCs w:val="20"/>
              </w:rPr>
            </w:pPr>
            <w:r>
              <w:rPr>
                <w:rFonts w:ascii="宋体" w:hAnsi="宋体" w:cs="宋体" w:hint="eastAsia"/>
                <w:color w:val="000000"/>
                <w:sz w:val="20"/>
                <w:szCs w:val="20"/>
              </w:rPr>
              <w:t>浮点数</w:t>
            </w:r>
          </w:p>
        </w:tc>
      </w:tr>
    </w:tbl>
    <w:p w14:paraId="76D8C308" w14:textId="77777777" w:rsidR="0041345A" w:rsidRDefault="0041345A">
      <w:pPr>
        <w:ind w:firstLineChars="0" w:firstLine="420"/>
        <w:jc w:val="left"/>
        <w:rPr>
          <w:rFonts w:ascii="宋体" w:hAnsi="宋体"/>
        </w:rPr>
      </w:pPr>
    </w:p>
    <w:p w14:paraId="74BF09A8" w14:textId="77777777" w:rsidR="0041345A" w:rsidRDefault="00BC1040">
      <w:pPr>
        <w:ind w:firstLineChars="0" w:firstLine="0"/>
        <w:jc w:val="left"/>
      </w:pPr>
      <w:r>
        <w:rPr>
          <w:rFonts w:hint="eastAsia"/>
        </w:rPr>
        <w:t>3</w:t>
      </w:r>
      <w:r>
        <w:t xml:space="preserve">.2 </w:t>
      </w:r>
      <w:r>
        <w:rPr>
          <w:rFonts w:hint="eastAsia"/>
        </w:rPr>
        <w:t>房屋价格预测</w:t>
      </w:r>
    </w:p>
    <w:p w14:paraId="5FE266B1" w14:textId="77777777" w:rsidR="0041345A" w:rsidRDefault="00BC1040">
      <w:pPr>
        <w:spacing w:line="400" w:lineRule="exact"/>
        <w:rPr>
          <w:rFonts w:ascii="宋体" w:hAnsi="宋体"/>
          <w:color w:val="121212"/>
          <w:szCs w:val="24"/>
          <w:shd w:val="clear" w:color="auto" w:fill="FFFFFF"/>
        </w:rPr>
      </w:pPr>
      <w:r>
        <w:rPr>
          <w:rFonts w:ascii="宋体" w:hAnsi="宋体" w:hint="eastAsia"/>
        </w:rPr>
        <w:t>本案例选择机器学习中的决策树算法来预测房价。</w:t>
      </w:r>
      <w:r>
        <w:rPr>
          <w:rFonts w:ascii="宋体" w:hAnsi="宋体" w:hint="eastAsia"/>
          <w:color w:val="121212"/>
          <w:szCs w:val="24"/>
          <w:shd w:val="clear" w:color="auto" w:fill="FFFFFF"/>
        </w:rPr>
        <w:t>其算法流程是，根据输入的标签和属性集，寻找一个最优划分属性，然后根据这个最优划分属性，将数据集划分为左子集和右子集。由左子集构建左子树，由右子集</w:t>
      </w:r>
      <w:proofErr w:type="gramStart"/>
      <w:r>
        <w:rPr>
          <w:rFonts w:ascii="宋体" w:hAnsi="宋体" w:hint="eastAsia"/>
          <w:color w:val="121212"/>
          <w:szCs w:val="24"/>
          <w:shd w:val="clear" w:color="auto" w:fill="FFFFFF"/>
        </w:rPr>
        <w:t>构建右子树</w:t>
      </w:r>
      <w:proofErr w:type="gramEnd"/>
      <w:r>
        <w:rPr>
          <w:rFonts w:ascii="宋体" w:hAnsi="宋体" w:hint="eastAsia"/>
          <w:color w:val="121212"/>
          <w:szCs w:val="24"/>
          <w:shd w:val="clear" w:color="auto" w:fill="FFFFFF"/>
        </w:rPr>
        <w:t>，然后对左右子树进行递归的建立决策树的过程，直到达成递归结束条件。递归结束条件是输入数据集的标签全部都为同一类，或者输入数据集的数量小于阈值。</w:t>
      </w:r>
    </w:p>
    <w:p w14:paraId="0B8A8D77" w14:textId="77777777" w:rsidR="0041345A" w:rsidRDefault="00BC1040">
      <w:r>
        <w:rPr>
          <w:rFonts w:hint="eastAsia"/>
        </w:rPr>
        <w:t>运行算法进行测试，输入测试数据各项信息，输出预测总价以及对应误差。例如，测试案例如图</w:t>
      </w:r>
      <w:r>
        <w:t>3.1</w:t>
      </w:r>
      <w:r>
        <w:rPr>
          <w:rFonts w:hint="eastAsia"/>
        </w:rPr>
        <w:t>所示，单个误差为</w:t>
      </w:r>
      <w:r>
        <w:rPr>
          <w:rFonts w:hint="eastAsia"/>
        </w:rPr>
        <w:t>4</w:t>
      </w:r>
      <w:r>
        <w:t>.1</w:t>
      </w:r>
      <w:r>
        <w:rPr>
          <w:rFonts w:hint="eastAsia"/>
        </w:rPr>
        <w:t>%</w:t>
      </w:r>
      <w:r>
        <w:rPr>
          <w:rFonts w:hint="eastAsia"/>
        </w:rPr>
        <w:t>。</w:t>
      </w:r>
    </w:p>
    <w:p w14:paraId="5D61B6B1" w14:textId="77777777" w:rsidR="0041345A" w:rsidRDefault="00BC1040">
      <w:pPr>
        <w:ind w:firstLineChars="0" w:firstLine="0"/>
        <w:jc w:val="center"/>
      </w:pPr>
      <w:r>
        <w:rPr>
          <w:noProof/>
        </w:rPr>
        <w:lastRenderedPageBreak/>
        <w:drawing>
          <wp:inline distT="0" distB="0" distL="0" distR="0" wp14:anchorId="30A4B1B8" wp14:editId="39429A37">
            <wp:extent cx="2217420" cy="3394075"/>
            <wp:effectExtent l="0" t="0" r="0" b="0"/>
            <wp:docPr id="24"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文本&#10;&#10;描述已自动生成"/>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217909" cy="3394364"/>
                    </a:xfrm>
                    <a:prstGeom prst="rect">
                      <a:avLst/>
                    </a:prstGeom>
                  </pic:spPr>
                </pic:pic>
              </a:graphicData>
            </a:graphic>
          </wp:inline>
        </w:drawing>
      </w:r>
    </w:p>
    <w:p w14:paraId="08AA8171" w14:textId="77777777" w:rsidR="0041345A" w:rsidRDefault="00BC1040">
      <w:pPr>
        <w:pStyle w:val="a3"/>
        <w:ind w:firstLineChars="0" w:firstLine="0"/>
        <w:jc w:val="center"/>
        <w:rPr>
          <w:sz w:val="21"/>
          <w:szCs w:val="21"/>
        </w:rPr>
      </w:pPr>
      <w:r>
        <w:rPr>
          <w:sz w:val="21"/>
          <w:szCs w:val="21"/>
        </w:rPr>
        <w:t>图</w:t>
      </w:r>
      <w:r>
        <w:rPr>
          <w:sz w:val="21"/>
          <w:szCs w:val="21"/>
        </w:rPr>
        <w:t>3</w:t>
      </w:r>
      <w:r>
        <w:rPr>
          <w:rFonts w:hint="eastAsia"/>
          <w:sz w:val="21"/>
          <w:szCs w:val="21"/>
        </w:rPr>
        <w:t>.</w:t>
      </w:r>
      <w:r>
        <w:rPr>
          <w:sz w:val="21"/>
          <w:szCs w:val="21"/>
        </w:rPr>
        <w:t xml:space="preserve">1 </w:t>
      </w:r>
      <w:r>
        <w:rPr>
          <w:rFonts w:hint="eastAsia"/>
        </w:rPr>
        <w:t>测试案例</w:t>
      </w:r>
    </w:p>
    <w:p w14:paraId="10347710" w14:textId="77777777" w:rsidR="0041345A" w:rsidRDefault="00BC1040">
      <w:r>
        <w:rPr>
          <w:rFonts w:hint="eastAsia"/>
        </w:rPr>
        <w:t>为了测试算法的准确性，在“北京”，“上海”，“成都”，“重庆”四座城市的数据上的评估结果，如表</w:t>
      </w:r>
      <w:r>
        <w:rPr>
          <w:rFonts w:hint="eastAsia"/>
        </w:rPr>
        <w:t>5</w:t>
      </w:r>
      <w:r>
        <w:t>.2</w:t>
      </w:r>
      <w:r>
        <w:rPr>
          <w:rFonts w:hint="eastAsia"/>
        </w:rPr>
        <w:t>所示，算法的平均误差在</w:t>
      </w:r>
      <w:r>
        <w:rPr>
          <w:rFonts w:hint="eastAsia"/>
        </w:rPr>
        <w:t>1</w:t>
      </w:r>
      <w:r>
        <w:t>0</w:t>
      </w:r>
      <w:r>
        <w:rPr>
          <w:rFonts w:hint="eastAsia"/>
        </w:rPr>
        <w:t>%</w:t>
      </w:r>
      <w:r>
        <w:rPr>
          <w:rFonts w:hint="eastAsia"/>
        </w:rPr>
        <w:t>左右，符合预期目标。</w:t>
      </w:r>
    </w:p>
    <w:p w14:paraId="47C85E54" w14:textId="77777777" w:rsidR="0041345A" w:rsidRDefault="00BC1040">
      <w:pPr>
        <w:pStyle w:val="af0"/>
        <w:ind w:left="600" w:firstLineChars="0" w:firstLine="0"/>
        <w:jc w:val="center"/>
        <w:rPr>
          <w:rFonts w:ascii="宋体" w:hAnsi="宋体"/>
          <w:color w:val="121212"/>
          <w:szCs w:val="24"/>
          <w:shd w:val="clear" w:color="auto" w:fill="FFFFFF"/>
        </w:rPr>
      </w:pPr>
      <w:r>
        <w:rPr>
          <w:rFonts w:hint="eastAsia"/>
          <w:sz w:val="21"/>
          <w:szCs w:val="21"/>
        </w:rPr>
        <w:t>表</w:t>
      </w:r>
      <w:r>
        <w:rPr>
          <w:sz w:val="21"/>
          <w:szCs w:val="21"/>
        </w:rPr>
        <w:t>3</w:t>
      </w:r>
      <w:r>
        <w:rPr>
          <w:rFonts w:hint="eastAsia"/>
          <w:sz w:val="21"/>
          <w:szCs w:val="21"/>
        </w:rPr>
        <w:t>.</w:t>
      </w:r>
      <w:r>
        <w:rPr>
          <w:sz w:val="21"/>
          <w:szCs w:val="21"/>
        </w:rPr>
        <w:t xml:space="preserve">6 </w:t>
      </w:r>
      <w:r>
        <w:rPr>
          <w:rFonts w:hint="eastAsia"/>
          <w:sz w:val="21"/>
          <w:szCs w:val="21"/>
        </w:rPr>
        <w:t>算法评估结果</w:t>
      </w:r>
    </w:p>
    <w:tbl>
      <w:tblPr>
        <w:tblW w:w="8840" w:type="dxa"/>
        <w:tblCellMar>
          <w:left w:w="0" w:type="dxa"/>
          <w:right w:w="0" w:type="dxa"/>
        </w:tblCellMar>
        <w:tblLook w:val="04A0" w:firstRow="1" w:lastRow="0" w:firstColumn="1" w:lastColumn="0" w:noHBand="0" w:noVBand="1"/>
      </w:tblPr>
      <w:tblGrid>
        <w:gridCol w:w="2210"/>
        <w:gridCol w:w="2210"/>
        <w:gridCol w:w="2210"/>
        <w:gridCol w:w="2210"/>
      </w:tblGrid>
      <w:tr w:rsidR="0041345A" w14:paraId="57D1C4DD" w14:textId="77777777">
        <w:trPr>
          <w:trHeight w:val="844"/>
        </w:trPr>
        <w:tc>
          <w:tcPr>
            <w:tcW w:w="2210" w:type="dxa"/>
            <w:tcBorders>
              <w:top w:val="single" w:sz="8" w:space="0" w:color="FFFFFF"/>
              <w:left w:val="single" w:sz="8" w:space="0" w:color="FFFFFF"/>
              <w:bottom w:val="single" w:sz="24" w:space="0" w:color="FFFFFF"/>
              <w:right w:val="single" w:sz="8" w:space="0" w:color="FFFFFF"/>
            </w:tcBorders>
            <w:shd w:val="clear" w:color="auto" w:fill="5B9BD5"/>
            <w:tcMar>
              <w:top w:w="96" w:type="dxa"/>
              <w:left w:w="192" w:type="dxa"/>
              <w:bottom w:w="96" w:type="dxa"/>
              <w:right w:w="192" w:type="dxa"/>
            </w:tcMar>
          </w:tcPr>
          <w:p w14:paraId="6CD79B39" w14:textId="77777777" w:rsidR="0041345A" w:rsidRDefault="00BC1040">
            <w:pPr>
              <w:ind w:firstLineChars="0" w:firstLine="0"/>
            </w:pPr>
            <w:r>
              <w:rPr>
                <w:b/>
                <w:bCs/>
              </w:rPr>
              <w:t>城市</w:t>
            </w:r>
          </w:p>
        </w:tc>
        <w:tc>
          <w:tcPr>
            <w:tcW w:w="2210" w:type="dxa"/>
            <w:tcBorders>
              <w:top w:val="single" w:sz="8" w:space="0" w:color="FFFFFF"/>
              <w:left w:val="single" w:sz="8" w:space="0" w:color="FFFFFF"/>
              <w:bottom w:val="single" w:sz="24" w:space="0" w:color="FFFFFF"/>
              <w:right w:val="single" w:sz="8" w:space="0" w:color="FFFFFF"/>
            </w:tcBorders>
            <w:shd w:val="clear" w:color="auto" w:fill="5B9BD5"/>
            <w:tcMar>
              <w:top w:w="96" w:type="dxa"/>
              <w:left w:w="192" w:type="dxa"/>
              <w:bottom w:w="96" w:type="dxa"/>
              <w:right w:w="192" w:type="dxa"/>
            </w:tcMar>
          </w:tcPr>
          <w:p w14:paraId="266ACA53" w14:textId="77777777" w:rsidR="0041345A" w:rsidRDefault="00BC1040">
            <w:pPr>
              <w:ind w:firstLineChars="0" w:firstLine="0"/>
            </w:pPr>
            <w:r>
              <w:rPr>
                <w:b/>
                <w:bCs/>
              </w:rPr>
              <w:t>训练集数量</w:t>
            </w:r>
          </w:p>
        </w:tc>
        <w:tc>
          <w:tcPr>
            <w:tcW w:w="2210" w:type="dxa"/>
            <w:tcBorders>
              <w:top w:val="single" w:sz="8" w:space="0" w:color="FFFFFF"/>
              <w:left w:val="single" w:sz="8" w:space="0" w:color="FFFFFF"/>
              <w:bottom w:val="single" w:sz="24" w:space="0" w:color="FFFFFF"/>
              <w:right w:val="single" w:sz="8" w:space="0" w:color="FFFFFF"/>
            </w:tcBorders>
            <w:shd w:val="clear" w:color="auto" w:fill="5B9BD5"/>
            <w:tcMar>
              <w:top w:w="96" w:type="dxa"/>
              <w:left w:w="192" w:type="dxa"/>
              <w:bottom w:w="96" w:type="dxa"/>
              <w:right w:w="192" w:type="dxa"/>
            </w:tcMar>
          </w:tcPr>
          <w:p w14:paraId="69E0AC4A" w14:textId="77777777" w:rsidR="0041345A" w:rsidRDefault="00BC1040">
            <w:pPr>
              <w:ind w:firstLineChars="0" w:firstLine="0"/>
            </w:pPr>
            <w:r>
              <w:rPr>
                <w:b/>
                <w:bCs/>
              </w:rPr>
              <w:t>测试</w:t>
            </w:r>
            <w:proofErr w:type="gramStart"/>
            <w:r>
              <w:rPr>
                <w:b/>
                <w:bCs/>
              </w:rPr>
              <w:t>集数量</w:t>
            </w:r>
            <w:proofErr w:type="gramEnd"/>
          </w:p>
        </w:tc>
        <w:tc>
          <w:tcPr>
            <w:tcW w:w="2210" w:type="dxa"/>
            <w:tcBorders>
              <w:top w:val="single" w:sz="8" w:space="0" w:color="FFFFFF"/>
              <w:left w:val="single" w:sz="8" w:space="0" w:color="FFFFFF"/>
              <w:bottom w:val="single" w:sz="24" w:space="0" w:color="FFFFFF"/>
              <w:right w:val="single" w:sz="8" w:space="0" w:color="FFFFFF"/>
            </w:tcBorders>
            <w:shd w:val="clear" w:color="auto" w:fill="5B9BD5"/>
            <w:tcMar>
              <w:top w:w="96" w:type="dxa"/>
              <w:left w:w="192" w:type="dxa"/>
              <w:bottom w:w="96" w:type="dxa"/>
              <w:right w:w="192" w:type="dxa"/>
            </w:tcMar>
          </w:tcPr>
          <w:p w14:paraId="6B3E806D" w14:textId="77777777" w:rsidR="0041345A" w:rsidRDefault="00BC1040">
            <w:pPr>
              <w:ind w:firstLineChars="0" w:firstLine="0"/>
            </w:pPr>
            <w:r>
              <w:rPr>
                <w:b/>
                <w:bCs/>
              </w:rPr>
              <w:t>平均偏差</w:t>
            </w:r>
          </w:p>
        </w:tc>
      </w:tr>
      <w:tr w:rsidR="0041345A" w14:paraId="3E51364E" w14:textId="77777777">
        <w:trPr>
          <w:trHeight w:val="496"/>
        </w:trPr>
        <w:tc>
          <w:tcPr>
            <w:tcW w:w="2210" w:type="dxa"/>
            <w:tcBorders>
              <w:top w:val="single" w:sz="24"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257A4873" w14:textId="77777777" w:rsidR="0041345A" w:rsidRDefault="00BC1040">
            <w:pPr>
              <w:ind w:firstLineChars="0" w:firstLine="0"/>
            </w:pPr>
            <w:r>
              <w:t>北京</w:t>
            </w:r>
          </w:p>
        </w:tc>
        <w:tc>
          <w:tcPr>
            <w:tcW w:w="2210" w:type="dxa"/>
            <w:tcBorders>
              <w:top w:val="single" w:sz="24"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5F3A2869" w14:textId="77777777" w:rsidR="0041345A" w:rsidRDefault="00BC1040">
            <w:pPr>
              <w:ind w:firstLineChars="0" w:firstLine="0"/>
            </w:pPr>
            <w:r>
              <w:rPr>
                <w:rFonts w:hint="eastAsia"/>
              </w:rPr>
              <w:t>35590</w:t>
            </w:r>
          </w:p>
        </w:tc>
        <w:tc>
          <w:tcPr>
            <w:tcW w:w="2210" w:type="dxa"/>
            <w:tcBorders>
              <w:top w:val="single" w:sz="24"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552D2CAB" w14:textId="77777777" w:rsidR="0041345A" w:rsidRDefault="00BC1040">
            <w:pPr>
              <w:ind w:firstLineChars="0" w:firstLine="0"/>
            </w:pPr>
            <w:r>
              <w:rPr>
                <w:rFonts w:hint="eastAsia"/>
              </w:rPr>
              <w:t>35590</w:t>
            </w:r>
          </w:p>
        </w:tc>
        <w:tc>
          <w:tcPr>
            <w:tcW w:w="2210" w:type="dxa"/>
            <w:tcBorders>
              <w:top w:val="single" w:sz="24"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411784DF" w14:textId="77777777" w:rsidR="0041345A" w:rsidRDefault="00BC1040">
            <w:pPr>
              <w:ind w:firstLineChars="0" w:firstLine="0"/>
            </w:pPr>
            <w:r>
              <w:rPr>
                <w:rFonts w:hint="eastAsia"/>
              </w:rPr>
              <w:t>9.54%</w:t>
            </w:r>
          </w:p>
        </w:tc>
      </w:tr>
      <w:tr w:rsidR="0041345A" w14:paraId="14E4CC02" w14:textId="77777777">
        <w:trPr>
          <w:trHeight w:val="497"/>
        </w:trPr>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4C9D1944" w14:textId="77777777" w:rsidR="0041345A" w:rsidRDefault="00BC1040">
            <w:pPr>
              <w:ind w:firstLineChars="0" w:firstLine="0"/>
            </w:pPr>
            <w:r>
              <w:t>上海</w:t>
            </w:r>
          </w:p>
        </w:tc>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41DF11C1" w14:textId="77777777" w:rsidR="0041345A" w:rsidRDefault="00BC1040">
            <w:pPr>
              <w:ind w:firstLineChars="0" w:firstLine="0"/>
            </w:pPr>
            <w:r>
              <w:rPr>
                <w:rFonts w:hint="eastAsia"/>
              </w:rPr>
              <w:t>22455</w:t>
            </w:r>
          </w:p>
        </w:tc>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25B900F7" w14:textId="77777777" w:rsidR="0041345A" w:rsidRDefault="00BC1040">
            <w:pPr>
              <w:ind w:firstLineChars="0" w:firstLine="0"/>
            </w:pPr>
            <w:r>
              <w:rPr>
                <w:rFonts w:hint="eastAsia"/>
              </w:rPr>
              <w:t>22455</w:t>
            </w:r>
          </w:p>
        </w:tc>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4566D421" w14:textId="77777777" w:rsidR="0041345A" w:rsidRDefault="00BC1040">
            <w:pPr>
              <w:ind w:firstLineChars="0" w:firstLine="0"/>
            </w:pPr>
            <w:r>
              <w:rPr>
                <w:rFonts w:hint="eastAsia"/>
              </w:rPr>
              <w:t>7.32%</w:t>
            </w:r>
          </w:p>
        </w:tc>
      </w:tr>
      <w:tr w:rsidR="0041345A" w14:paraId="6788B80A" w14:textId="77777777">
        <w:trPr>
          <w:trHeight w:val="496"/>
        </w:trPr>
        <w:tc>
          <w:tcPr>
            <w:tcW w:w="2210" w:type="dxa"/>
            <w:tcBorders>
              <w:top w:val="single" w:sz="8"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28733049" w14:textId="77777777" w:rsidR="0041345A" w:rsidRDefault="00BC1040">
            <w:pPr>
              <w:ind w:firstLineChars="0" w:firstLine="0"/>
            </w:pPr>
            <w:r>
              <w:t>成都</w:t>
            </w:r>
          </w:p>
        </w:tc>
        <w:tc>
          <w:tcPr>
            <w:tcW w:w="2210" w:type="dxa"/>
            <w:tcBorders>
              <w:top w:val="single" w:sz="8"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661025E7" w14:textId="77777777" w:rsidR="0041345A" w:rsidRDefault="00BC1040">
            <w:pPr>
              <w:ind w:firstLineChars="0" w:firstLine="0"/>
            </w:pPr>
            <w:r>
              <w:rPr>
                <w:rFonts w:hint="eastAsia"/>
              </w:rPr>
              <w:t>52058</w:t>
            </w:r>
          </w:p>
        </w:tc>
        <w:tc>
          <w:tcPr>
            <w:tcW w:w="2210" w:type="dxa"/>
            <w:tcBorders>
              <w:top w:val="single" w:sz="8"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148AF067" w14:textId="77777777" w:rsidR="0041345A" w:rsidRDefault="00BC1040">
            <w:pPr>
              <w:ind w:firstLineChars="0" w:firstLine="0"/>
            </w:pPr>
            <w:r>
              <w:rPr>
                <w:rFonts w:hint="eastAsia"/>
              </w:rPr>
              <w:t>52058</w:t>
            </w:r>
          </w:p>
        </w:tc>
        <w:tc>
          <w:tcPr>
            <w:tcW w:w="2210" w:type="dxa"/>
            <w:tcBorders>
              <w:top w:val="single" w:sz="8" w:space="0" w:color="FFFFFF"/>
              <w:left w:val="single" w:sz="8" w:space="0" w:color="FFFFFF"/>
              <w:bottom w:val="single" w:sz="8" w:space="0" w:color="FFFFFF"/>
              <w:right w:val="single" w:sz="8" w:space="0" w:color="FFFFFF"/>
            </w:tcBorders>
            <w:shd w:val="clear" w:color="auto" w:fill="D2DEEF"/>
            <w:tcMar>
              <w:top w:w="96" w:type="dxa"/>
              <w:left w:w="192" w:type="dxa"/>
              <w:bottom w:w="96" w:type="dxa"/>
              <w:right w:w="192" w:type="dxa"/>
            </w:tcMar>
          </w:tcPr>
          <w:p w14:paraId="31355EF5" w14:textId="77777777" w:rsidR="0041345A" w:rsidRDefault="00BC1040">
            <w:pPr>
              <w:ind w:firstLineChars="0" w:firstLine="0"/>
            </w:pPr>
            <w:r>
              <w:rPr>
                <w:rFonts w:hint="eastAsia"/>
              </w:rPr>
              <w:t>12.16%</w:t>
            </w:r>
          </w:p>
        </w:tc>
      </w:tr>
      <w:tr w:rsidR="0041345A" w14:paraId="45DA81C6" w14:textId="77777777">
        <w:trPr>
          <w:trHeight w:val="496"/>
        </w:trPr>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03094C13" w14:textId="77777777" w:rsidR="0041345A" w:rsidRDefault="00BC1040">
            <w:pPr>
              <w:ind w:firstLineChars="0" w:firstLine="0"/>
            </w:pPr>
            <w:r>
              <w:t>重庆</w:t>
            </w:r>
          </w:p>
        </w:tc>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16B832B9" w14:textId="77777777" w:rsidR="0041345A" w:rsidRDefault="00BC1040">
            <w:pPr>
              <w:ind w:firstLineChars="0" w:firstLine="0"/>
            </w:pPr>
            <w:r>
              <w:rPr>
                <w:rFonts w:hint="eastAsia"/>
              </w:rPr>
              <w:t>57024</w:t>
            </w:r>
          </w:p>
        </w:tc>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337E9111" w14:textId="77777777" w:rsidR="0041345A" w:rsidRDefault="00BC1040">
            <w:pPr>
              <w:ind w:firstLineChars="0" w:firstLine="0"/>
            </w:pPr>
            <w:r>
              <w:rPr>
                <w:rFonts w:hint="eastAsia"/>
              </w:rPr>
              <w:t>57023</w:t>
            </w:r>
          </w:p>
        </w:tc>
        <w:tc>
          <w:tcPr>
            <w:tcW w:w="2210" w:type="dxa"/>
            <w:tcBorders>
              <w:top w:val="single" w:sz="8" w:space="0" w:color="FFFFFF"/>
              <w:left w:val="single" w:sz="8" w:space="0" w:color="FFFFFF"/>
              <w:bottom w:val="single" w:sz="8" w:space="0" w:color="FFFFFF"/>
              <w:right w:val="single" w:sz="8" w:space="0" w:color="FFFFFF"/>
            </w:tcBorders>
            <w:shd w:val="clear" w:color="auto" w:fill="EAEFF7"/>
            <w:tcMar>
              <w:top w:w="96" w:type="dxa"/>
              <w:left w:w="192" w:type="dxa"/>
              <w:bottom w:w="96" w:type="dxa"/>
              <w:right w:w="192" w:type="dxa"/>
            </w:tcMar>
          </w:tcPr>
          <w:p w14:paraId="199009F3" w14:textId="77777777" w:rsidR="0041345A" w:rsidRDefault="00BC1040">
            <w:pPr>
              <w:ind w:firstLineChars="0" w:firstLine="0"/>
            </w:pPr>
            <w:r>
              <w:rPr>
                <w:rFonts w:hint="eastAsia"/>
              </w:rPr>
              <w:t>10.61%</w:t>
            </w:r>
          </w:p>
        </w:tc>
      </w:tr>
    </w:tbl>
    <w:p w14:paraId="6AB1623E" w14:textId="77777777" w:rsidR="0041345A" w:rsidRDefault="0041345A">
      <w:pPr>
        <w:widowControl/>
        <w:spacing w:line="240" w:lineRule="auto"/>
        <w:ind w:firstLineChars="0" w:firstLine="0"/>
        <w:jc w:val="left"/>
        <w:rPr>
          <w:rFonts w:ascii="宋体" w:hAnsi="宋体"/>
        </w:rPr>
      </w:pPr>
    </w:p>
    <w:p w14:paraId="3212D225" w14:textId="77777777" w:rsidR="0041345A" w:rsidRDefault="00BC1040">
      <w:pPr>
        <w:ind w:firstLineChars="0" w:firstLine="0"/>
        <w:jc w:val="left"/>
      </w:pPr>
      <w:r>
        <w:rPr>
          <w:rFonts w:hint="eastAsia"/>
        </w:rPr>
        <w:t>3</w:t>
      </w:r>
      <w:r>
        <w:t xml:space="preserve">.3 </w:t>
      </w:r>
      <w:r>
        <w:rPr>
          <w:rFonts w:hint="eastAsia"/>
        </w:rPr>
        <w:t>数据可视化</w:t>
      </w:r>
    </w:p>
    <w:p w14:paraId="1714A551" w14:textId="77777777" w:rsidR="0041345A" w:rsidRDefault="00BC1040">
      <w:r>
        <w:rPr>
          <w:rFonts w:hint="eastAsia"/>
        </w:rPr>
        <w:t>本案例基于</w:t>
      </w:r>
      <w:r>
        <w:rPr>
          <w:rFonts w:hint="eastAsia"/>
        </w:rPr>
        <w:t>Python</w:t>
      </w:r>
      <w:r>
        <w:rPr>
          <w:rFonts w:hint="eastAsia"/>
        </w:rPr>
        <w:t>的</w:t>
      </w:r>
      <w:r>
        <w:rPr>
          <w:rFonts w:hint="eastAsia"/>
        </w:rPr>
        <w:t>Flask</w:t>
      </w:r>
      <w:r>
        <w:rPr>
          <w:rFonts w:hint="eastAsia"/>
        </w:rPr>
        <w:t>实现大数据可视化，其</w:t>
      </w:r>
      <w:r>
        <w:t>强大的插件库可以让用户实现个性化的网站定制</w:t>
      </w:r>
      <w:r>
        <w:rPr>
          <w:rFonts w:hint="eastAsia"/>
        </w:rPr>
        <w:t>，</w:t>
      </w:r>
      <w:r>
        <w:t>开发出功能强大的网站。</w:t>
      </w:r>
      <w:r>
        <w:rPr>
          <w:rFonts w:hint="eastAsia"/>
        </w:rPr>
        <w:t>由于可视化涉及大量的图表展示，这一部分采用</w:t>
      </w:r>
      <w:proofErr w:type="spellStart"/>
      <w:r>
        <w:rPr>
          <w:rFonts w:hint="eastAsia"/>
        </w:rPr>
        <w:t>Echarts</w:t>
      </w:r>
      <w:proofErr w:type="spellEnd"/>
      <w:r>
        <w:rPr>
          <w:rFonts w:hint="eastAsia"/>
        </w:rPr>
        <w:t>来实现。</w:t>
      </w:r>
    </w:p>
    <w:p w14:paraId="0E16E008" w14:textId="77777777" w:rsidR="0041345A" w:rsidRDefault="00BC1040">
      <w:r>
        <w:rPr>
          <w:rFonts w:hint="eastAsia"/>
        </w:rPr>
        <w:t>主页展示对数据库所有二手房信息的总体统计结果，从左到右，从上到下依</w:t>
      </w:r>
      <w:r>
        <w:rPr>
          <w:rFonts w:hint="eastAsia"/>
        </w:rPr>
        <w:lastRenderedPageBreak/>
        <w:t>次为：“城市房价排名”，“其它数据统计”，“房源地域分布”，“房屋用途统计”，和“户型分类统计”。从“城市房价排名”可以看出，北京、深圳、上海的房价高居全国前三，与我们在生活中的经验相符合，这表明本项目统计的信息是可信的和有价值的。如图</w:t>
      </w:r>
      <w:r>
        <w:rPr>
          <w:rFonts w:hint="eastAsia"/>
        </w:rPr>
        <w:t>3</w:t>
      </w:r>
      <w:r>
        <w:t>.2</w:t>
      </w:r>
      <w:r>
        <w:rPr>
          <w:rFonts w:hint="eastAsia"/>
        </w:rPr>
        <w:t>所示。</w:t>
      </w:r>
    </w:p>
    <w:p w14:paraId="1E9D50F3" w14:textId="77777777" w:rsidR="0041345A" w:rsidRDefault="00BC1040">
      <w:pPr>
        <w:ind w:firstLineChars="0" w:firstLine="0"/>
        <w:jc w:val="center"/>
      </w:pPr>
      <w:r>
        <w:rPr>
          <w:noProof/>
        </w:rPr>
        <w:drawing>
          <wp:inline distT="0" distB="0" distL="114300" distR="114300" wp14:anchorId="4B22F690" wp14:editId="1759D033">
            <wp:extent cx="5513070" cy="3168015"/>
            <wp:effectExtent l="0" t="0" r="11430" b="1333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10"/>
                    <a:stretch>
                      <a:fillRect/>
                    </a:stretch>
                  </pic:blipFill>
                  <pic:spPr>
                    <a:xfrm>
                      <a:off x="0" y="0"/>
                      <a:ext cx="5513070" cy="3168015"/>
                    </a:xfrm>
                    <a:prstGeom prst="rect">
                      <a:avLst/>
                    </a:prstGeom>
                  </pic:spPr>
                </pic:pic>
              </a:graphicData>
            </a:graphic>
          </wp:inline>
        </w:drawing>
      </w:r>
    </w:p>
    <w:p w14:paraId="14373D0B" w14:textId="77777777" w:rsidR="0041345A" w:rsidRDefault="00BC1040">
      <w:pPr>
        <w:pStyle w:val="a3"/>
        <w:ind w:firstLineChars="0" w:firstLine="0"/>
        <w:jc w:val="center"/>
        <w:rPr>
          <w:rFonts w:ascii="黑体" w:hAnsi="黑体"/>
          <w:sz w:val="21"/>
          <w:szCs w:val="21"/>
        </w:rPr>
      </w:pPr>
      <w:r>
        <w:rPr>
          <w:rFonts w:ascii="黑体" w:hAnsi="黑体" w:hint="eastAsia"/>
          <w:sz w:val="21"/>
          <w:szCs w:val="21"/>
        </w:rPr>
        <w:t>图</w:t>
      </w:r>
      <w:r>
        <w:rPr>
          <w:rFonts w:ascii="黑体" w:hAnsi="黑体"/>
          <w:sz w:val="21"/>
          <w:szCs w:val="21"/>
        </w:rPr>
        <w:t xml:space="preserve">3.2 </w:t>
      </w:r>
      <w:r>
        <w:rPr>
          <w:rFonts w:ascii="黑体" w:hAnsi="黑体" w:hint="eastAsia"/>
          <w:sz w:val="21"/>
          <w:szCs w:val="21"/>
        </w:rPr>
        <w:t>主页展示图</w:t>
      </w:r>
    </w:p>
    <w:p w14:paraId="262D7C68" w14:textId="77777777" w:rsidR="0041345A" w:rsidRDefault="00BC1040">
      <w:pPr>
        <w:ind w:firstLineChars="0" w:firstLine="420"/>
      </w:pPr>
      <w:r>
        <w:rPr>
          <w:rFonts w:hint="eastAsia"/>
        </w:rPr>
        <w:t>在主页选择任意城市，可进入其详情页。图</w:t>
      </w:r>
      <w:r>
        <w:t>3</w:t>
      </w:r>
      <w:r>
        <w:rPr>
          <w:rFonts w:hint="eastAsia"/>
        </w:rPr>
        <w:t>.</w:t>
      </w:r>
      <w:r>
        <w:t>3</w:t>
      </w:r>
      <w:r>
        <w:rPr>
          <w:rFonts w:hint="eastAsia"/>
        </w:rPr>
        <w:t>和</w:t>
      </w:r>
      <w:r>
        <w:rPr>
          <w:rFonts w:hint="eastAsia"/>
        </w:rPr>
        <w:t>3</w:t>
      </w:r>
      <w:r>
        <w:t>.4</w:t>
      </w:r>
      <w:r>
        <w:rPr>
          <w:rFonts w:hint="eastAsia"/>
        </w:rPr>
        <w:t>分别展示“北京”和“重庆”的详情页，从左到右，从上到下依次为：“房屋朝向统计”，“交易热点地区显示”，“楼层占比与装修信息统计”，“总体数值统计”，“房源标签统计”和“总价区间统计”。从“交易热点地区显示”可以看出，二手房交易的热点地区基本上都避开了热门景点和重要商圈。结合生活经验，我们认为合理的解释是，热门景点和重要商</w:t>
      </w:r>
      <w:proofErr w:type="gramStart"/>
      <w:r>
        <w:rPr>
          <w:rFonts w:hint="eastAsia"/>
        </w:rPr>
        <w:t>圈范围</w:t>
      </w:r>
      <w:proofErr w:type="gramEnd"/>
      <w:r>
        <w:rPr>
          <w:rFonts w:hint="eastAsia"/>
        </w:rPr>
        <w:t>内本身就很少存在居民楼，建造的建筑基本上都是商业性建筑，因而很少有二手房交易。</w:t>
      </w:r>
    </w:p>
    <w:p w14:paraId="3A0A581B" w14:textId="77777777" w:rsidR="0041345A" w:rsidRDefault="00BC1040">
      <w:pPr>
        <w:ind w:firstLineChars="0" w:firstLine="0"/>
      </w:pPr>
      <w:r>
        <w:rPr>
          <w:noProof/>
        </w:rPr>
        <w:lastRenderedPageBreak/>
        <w:drawing>
          <wp:inline distT="0" distB="0" distL="114300" distR="114300" wp14:anchorId="6B94FEDB" wp14:editId="4E01F897">
            <wp:extent cx="5252720" cy="3018790"/>
            <wp:effectExtent l="0" t="0" r="5080" b="1016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11"/>
                    <a:stretch>
                      <a:fillRect/>
                    </a:stretch>
                  </pic:blipFill>
                  <pic:spPr>
                    <a:xfrm>
                      <a:off x="0" y="0"/>
                      <a:ext cx="5252720" cy="3018790"/>
                    </a:xfrm>
                    <a:prstGeom prst="rect">
                      <a:avLst/>
                    </a:prstGeom>
                  </pic:spPr>
                </pic:pic>
              </a:graphicData>
            </a:graphic>
          </wp:inline>
        </w:drawing>
      </w:r>
    </w:p>
    <w:p w14:paraId="39E2D1BC" w14:textId="77777777" w:rsidR="0041345A" w:rsidRDefault="00BC1040">
      <w:pPr>
        <w:pStyle w:val="a3"/>
        <w:ind w:firstLineChars="0" w:firstLine="0"/>
        <w:jc w:val="center"/>
        <w:rPr>
          <w:rFonts w:ascii="黑体" w:hAnsi="黑体"/>
          <w:sz w:val="21"/>
          <w:szCs w:val="21"/>
        </w:rPr>
      </w:pPr>
      <w:r>
        <w:rPr>
          <w:rFonts w:ascii="黑体" w:hAnsi="黑体" w:hint="eastAsia"/>
          <w:sz w:val="21"/>
          <w:szCs w:val="21"/>
        </w:rPr>
        <w:t>图</w:t>
      </w:r>
      <w:r>
        <w:rPr>
          <w:rFonts w:ascii="黑体" w:hAnsi="黑体"/>
          <w:sz w:val="21"/>
          <w:szCs w:val="21"/>
        </w:rPr>
        <w:t>3.3</w:t>
      </w:r>
      <w:r>
        <w:rPr>
          <w:rFonts w:ascii="黑体" w:hAnsi="黑体" w:hint="eastAsia"/>
          <w:sz w:val="21"/>
          <w:szCs w:val="21"/>
        </w:rPr>
        <w:t>“北京”的详情页</w:t>
      </w:r>
    </w:p>
    <w:p w14:paraId="4D94EF8A" w14:textId="77777777" w:rsidR="0041345A" w:rsidRDefault="00BC1040">
      <w:pPr>
        <w:ind w:firstLineChars="0" w:firstLine="0"/>
        <w:jc w:val="center"/>
      </w:pPr>
      <w:r>
        <w:rPr>
          <w:noProof/>
        </w:rPr>
        <w:drawing>
          <wp:inline distT="0" distB="0" distL="114300" distR="114300" wp14:anchorId="3CAA9B63" wp14:editId="7817F955">
            <wp:extent cx="5223510" cy="3001645"/>
            <wp:effectExtent l="0" t="0" r="15240" b="825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12"/>
                    <a:stretch>
                      <a:fillRect/>
                    </a:stretch>
                  </pic:blipFill>
                  <pic:spPr>
                    <a:xfrm>
                      <a:off x="0" y="0"/>
                      <a:ext cx="5223510" cy="3001645"/>
                    </a:xfrm>
                    <a:prstGeom prst="rect">
                      <a:avLst/>
                    </a:prstGeom>
                  </pic:spPr>
                </pic:pic>
              </a:graphicData>
            </a:graphic>
          </wp:inline>
        </w:drawing>
      </w:r>
    </w:p>
    <w:p w14:paraId="65B65D98" w14:textId="77777777" w:rsidR="0041345A" w:rsidRDefault="00BC1040">
      <w:pPr>
        <w:pStyle w:val="a3"/>
        <w:ind w:firstLineChars="0" w:firstLine="0"/>
        <w:jc w:val="center"/>
        <w:rPr>
          <w:rFonts w:ascii="黑体" w:hAnsi="黑体"/>
          <w:sz w:val="21"/>
          <w:szCs w:val="21"/>
        </w:rPr>
      </w:pPr>
      <w:r>
        <w:rPr>
          <w:rFonts w:ascii="黑体" w:hAnsi="黑体" w:hint="eastAsia"/>
          <w:sz w:val="21"/>
          <w:szCs w:val="21"/>
        </w:rPr>
        <w:t>图</w:t>
      </w:r>
      <w:r>
        <w:rPr>
          <w:rFonts w:ascii="黑体" w:hAnsi="黑体"/>
          <w:sz w:val="21"/>
          <w:szCs w:val="21"/>
        </w:rPr>
        <w:t xml:space="preserve">3.4 </w:t>
      </w:r>
      <w:r>
        <w:rPr>
          <w:rFonts w:ascii="黑体" w:hAnsi="黑体" w:hint="eastAsia"/>
          <w:sz w:val="21"/>
          <w:szCs w:val="21"/>
        </w:rPr>
        <w:t>“重庆”的详情页</w:t>
      </w:r>
    </w:p>
    <w:p w14:paraId="20316F9B" w14:textId="77777777" w:rsidR="0041345A" w:rsidRDefault="00BC1040">
      <w:pPr>
        <w:pStyle w:val="2"/>
        <w:spacing w:beforeLines="50" w:before="156" w:afterLines="50" w:after="156" w:line="415" w:lineRule="auto"/>
        <w:ind w:leftChars="0" w:left="0" w:firstLineChars="0" w:firstLine="0"/>
        <w:rPr>
          <w:rFonts w:eastAsia="宋体" w:cstheme="majorBidi"/>
          <w:b/>
          <w:bCs/>
          <w:sz w:val="24"/>
          <w:szCs w:val="32"/>
        </w:rPr>
      </w:pPr>
      <w:r>
        <w:rPr>
          <w:rFonts w:eastAsia="宋体" w:cstheme="majorBidi" w:hint="eastAsia"/>
          <w:b/>
          <w:bCs/>
          <w:sz w:val="24"/>
          <w:szCs w:val="32"/>
        </w:rPr>
        <w:t>4</w:t>
      </w:r>
      <w:r>
        <w:rPr>
          <w:rFonts w:eastAsia="宋体" w:cstheme="majorBidi"/>
          <w:b/>
          <w:bCs/>
          <w:sz w:val="24"/>
          <w:szCs w:val="32"/>
        </w:rPr>
        <w:t xml:space="preserve">  </w:t>
      </w:r>
      <w:r>
        <w:rPr>
          <w:rFonts w:eastAsia="宋体" w:cstheme="majorBidi" w:hint="eastAsia"/>
          <w:b/>
          <w:bCs/>
          <w:sz w:val="24"/>
          <w:szCs w:val="32"/>
        </w:rPr>
        <w:t>小结</w:t>
      </w:r>
    </w:p>
    <w:p w14:paraId="2393498E" w14:textId="27403104" w:rsidR="0041345A" w:rsidRDefault="00BC1040">
      <w:r>
        <w:rPr>
          <w:szCs w:val="24"/>
        </w:rPr>
        <w:t>本</w:t>
      </w:r>
      <w:r>
        <w:rPr>
          <w:rFonts w:hint="eastAsia"/>
          <w:szCs w:val="24"/>
        </w:rPr>
        <w:t>案例的</w:t>
      </w:r>
      <w:r>
        <w:rPr>
          <w:szCs w:val="24"/>
        </w:rPr>
        <w:t>主要研究内容是大数据背景下</w:t>
      </w:r>
      <w:r>
        <w:rPr>
          <w:rFonts w:hint="eastAsia"/>
          <w:szCs w:val="24"/>
        </w:rPr>
        <w:t>房屋估值</w:t>
      </w:r>
      <w:r>
        <w:rPr>
          <w:szCs w:val="24"/>
        </w:rPr>
        <w:t>问题</w:t>
      </w:r>
      <w:r>
        <w:rPr>
          <w:rFonts w:hint="eastAsia"/>
          <w:szCs w:val="24"/>
        </w:rPr>
        <w:t>，研究的目的是掌握大数据的搜集方法，数据挖掘方法以及数据可视化方法，同时使用了</w:t>
      </w:r>
      <w:r w:rsidR="004E2937">
        <w:rPr>
          <w:rFonts w:hint="eastAsia"/>
          <w:szCs w:val="24"/>
        </w:rPr>
        <w:t>P</w:t>
      </w:r>
      <w:r w:rsidR="004E2937">
        <w:rPr>
          <w:szCs w:val="24"/>
        </w:rPr>
        <w:t>ython</w:t>
      </w:r>
      <w:r w:rsidR="004E2937">
        <w:rPr>
          <w:rFonts w:hint="eastAsia"/>
          <w:szCs w:val="24"/>
        </w:rPr>
        <w:t>爬虫技术，并以</w:t>
      </w:r>
      <w:r>
        <w:rPr>
          <w:rFonts w:hint="eastAsia"/>
          <w:szCs w:val="24"/>
        </w:rPr>
        <w:t>机器学习</w:t>
      </w:r>
      <w:r w:rsidR="004E2937">
        <w:rPr>
          <w:rFonts w:hint="eastAsia"/>
          <w:szCs w:val="24"/>
        </w:rPr>
        <w:t>中的决策树</w:t>
      </w:r>
      <w:r>
        <w:rPr>
          <w:rFonts w:hint="eastAsia"/>
          <w:szCs w:val="24"/>
        </w:rPr>
        <w:t>算法作为预测的主要工具。</w:t>
      </w:r>
      <w:r>
        <w:rPr>
          <w:rFonts w:hint="eastAsia"/>
        </w:rPr>
        <w:t>该案例主题贴合实际，将现实生活与多种大数据技术</w:t>
      </w:r>
      <w:r w:rsidR="00E96BFA">
        <w:rPr>
          <w:rFonts w:hint="eastAsia"/>
        </w:rPr>
        <w:t>相</w:t>
      </w:r>
      <w:r>
        <w:rPr>
          <w:rFonts w:hint="eastAsia"/>
        </w:rPr>
        <w:t>结合，具有一定的</w:t>
      </w:r>
      <w:r>
        <w:rPr>
          <w:rFonts w:hint="eastAsia"/>
          <w:szCs w:val="24"/>
        </w:rPr>
        <w:t>经济和社会效益，</w:t>
      </w:r>
      <w:r>
        <w:rPr>
          <w:rFonts w:hint="eastAsia"/>
        </w:rPr>
        <w:t>容易引起学生的学习兴趣，能够锻炼学生在处理实际问题时的独立思考和解决问题的能力。同时，本案例具有可拓展性，在教学过程中，可以引导学生学习其他的数据挖掘、</w:t>
      </w:r>
      <w:r>
        <w:rPr>
          <w:rFonts w:hint="eastAsia"/>
        </w:rPr>
        <w:lastRenderedPageBreak/>
        <w:t>处理工具和机器学习算法，做到举一反三。</w:t>
      </w:r>
      <w:bookmarkStart w:id="1" w:name="_Toc57711800"/>
      <w:bookmarkStart w:id="2" w:name="_Toc12664"/>
    </w:p>
    <w:p w14:paraId="246C34E6" w14:textId="77777777" w:rsidR="0041345A" w:rsidRDefault="0041345A"/>
    <w:p w14:paraId="66362F3F" w14:textId="77777777" w:rsidR="0041345A" w:rsidRDefault="00BC1040">
      <w:pPr>
        <w:pStyle w:val="2"/>
        <w:spacing w:beforeLines="50" w:before="156" w:afterLines="50" w:after="156" w:line="415" w:lineRule="auto"/>
        <w:ind w:leftChars="0" w:left="0" w:firstLineChars="0" w:firstLine="0"/>
        <w:rPr>
          <w:rFonts w:eastAsia="宋体" w:cstheme="majorBidi"/>
          <w:b/>
          <w:bCs/>
          <w:sz w:val="24"/>
          <w:szCs w:val="32"/>
        </w:rPr>
      </w:pPr>
      <w:r>
        <w:rPr>
          <w:rFonts w:eastAsia="宋体" w:cstheme="majorBidi" w:hint="eastAsia"/>
          <w:b/>
          <w:bCs/>
          <w:sz w:val="24"/>
          <w:szCs w:val="32"/>
        </w:rPr>
        <w:t>附录</w:t>
      </w:r>
    </w:p>
    <w:p w14:paraId="47BF7FF8" w14:textId="77777777" w:rsidR="0041345A" w:rsidRDefault="00BC1040">
      <w:pPr>
        <w:ind w:firstLineChars="0" w:firstLine="0"/>
      </w:pPr>
      <w:r>
        <w:rPr>
          <w:rFonts w:hint="eastAsia"/>
        </w:rPr>
        <w:t>1</w:t>
      </w:r>
      <w:r>
        <w:t xml:space="preserve">. </w:t>
      </w:r>
      <w:r>
        <w:rPr>
          <w:rFonts w:hint="eastAsia"/>
        </w:rPr>
        <w:t>本案例提供配套的</w:t>
      </w:r>
      <w:r>
        <w:rPr>
          <w:rFonts w:hint="eastAsia"/>
        </w:rPr>
        <w:t>PPT</w:t>
      </w:r>
      <w:r>
        <w:rPr>
          <w:rFonts w:hint="eastAsia"/>
        </w:rPr>
        <w:t>、视频、数据集与代码等，发布于</w:t>
      </w:r>
      <w:proofErr w:type="spellStart"/>
      <w:r>
        <w:rPr>
          <w:rFonts w:hint="eastAsia"/>
        </w:rPr>
        <w:t>Github</w:t>
      </w:r>
      <w:proofErr w:type="spellEnd"/>
      <w:r>
        <w:rPr>
          <w:rFonts w:hint="eastAsia"/>
        </w:rPr>
        <w:t>，链接为：</w:t>
      </w:r>
      <w:r>
        <w:t>https://github.com/Wanghui-Huang/CQU_bigdata</w:t>
      </w:r>
      <w:r>
        <w:rPr>
          <w:rFonts w:hint="eastAsia"/>
        </w:rPr>
        <w:t>。</w:t>
      </w:r>
    </w:p>
    <w:p w14:paraId="189D1F25" w14:textId="77777777" w:rsidR="0041345A" w:rsidRDefault="00BC1040">
      <w:pPr>
        <w:ind w:firstLineChars="0" w:firstLine="0"/>
      </w:pPr>
      <w:bookmarkStart w:id="3" w:name="_Hlk91340588"/>
      <w:r>
        <w:rPr>
          <w:rFonts w:hint="eastAsia"/>
        </w:rPr>
        <w:t>2.</w:t>
      </w:r>
      <w:r>
        <w:t xml:space="preserve"> </w:t>
      </w:r>
      <w:r>
        <w:rPr>
          <w:rFonts w:hint="eastAsia"/>
        </w:rPr>
        <w:t>本案例涉及到数据预处理以及多种机器学习算法，建议使用</w:t>
      </w:r>
      <w:r>
        <w:rPr>
          <w:rFonts w:hint="eastAsia"/>
        </w:rPr>
        <w:t>python</w:t>
      </w:r>
      <w:r>
        <w:rPr>
          <w:rFonts w:hint="eastAsia"/>
        </w:rPr>
        <w:t>语言进行编写，推荐的工具包有</w:t>
      </w:r>
      <w:r>
        <w:rPr>
          <w:rFonts w:hint="eastAsia"/>
        </w:rPr>
        <w:t>p</w:t>
      </w:r>
      <w:r>
        <w:t>andas</w:t>
      </w:r>
      <w:r>
        <w:rPr>
          <w:rFonts w:hint="eastAsia"/>
        </w:rPr>
        <w:t>（数据读取与预处理库），</w:t>
      </w:r>
      <w:proofErr w:type="spellStart"/>
      <w:r>
        <w:rPr>
          <w:rFonts w:hint="eastAsia"/>
        </w:rPr>
        <w:t>scikit</w:t>
      </w:r>
      <w:proofErr w:type="spellEnd"/>
      <w:r>
        <w:t>-learn</w:t>
      </w:r>
      <w:r>
        <w:rPr>
          <w:rFonts w:hint="eastAsia"/>
        </w:rPr>
        <w:t>（机器学习算法库），</w:t>
      </w:r>
      <w:r>
        <w:t>Flask</w:t>
      </w:r>
      <w:r>
        <w:rPr>
          <w:rFonts w:hint="eastAsia"/>
        </w:rPr>
        <w:t>和</w:t>
      </w:r>
      <w:proofErr w:type="spellStart"/>
      <w:r>
        <w:rPr>
          <w:rFonts w:hint="eastAsia"/>
        </w:rPr>
        <w:t>E</w:t>
      </w:r>
      <w:r>
        <w:t>Charts</w:t>
      </w:r>
      <w:proofErr w:type="spellEnd"/>
      <w:r>
        <w:rPr>
          <w:rFonts w:hint="eastAsia"/>
        </w:rPr>
        <w:t>（可视化绘图库）。</w:t>
      </w:r>
    </w:p>
    <w:bookmarkEnd w:id="3"/>
    <w:p w14:paraId="5EC07DF2" w14:textId="77777777" w:rsidR="0041345A" w:rsidRDefault="00BC1040">
      <w:pPr>
        <w:ind w:firstLineChars="0" w:firstLine="0"/>
      </w:pPr>
      <w:r>
        <w:rPr>
          <w:rFonts w:hint="eastAsia"/>
        </w:rPr>
        <w:t>3</w:t>
      </w:r>
      <w:r>
        <w:t xml:space="preserve">. </w:t>
      </w:r>
      <w:r>
        <w:rPr>
          <w:rFonts w:hint="eastAsia"/>
        </w:rPr>
        <w:t>本案例参考文献如下：</w:t>
      </w:r>
    </w:p>
    <w:bookmarkStart w:id="4" w:name="_Hlk91340501"/>
    <w:p w14:paraId="19AC8CE6" w14:textId="77777777" w:rsidR="0041345A" w:rsidRDefault="00BC1040">
      <w:pPr>
        <w:ind w:firstLineChars="0" w:firstLine="0"/>
      </w:pPr>
      <w:r>
        <w:fldChar w:fldCharType="begin"/>
      </w:r>
      <w:r>
        <w:instrText xml:space="preserve"> ADDIN EN.REFLIST </w:instrText>
      </w:r>
      <w:r>
        <w:fldChar w:fldCharType="separate"/>
      </w:r>
      <w:r>
        <w:t>[1]</w:t>
      </w:r>
      <w:r>
        <w:tab/>
        <w:t>SHVACHKO K, KUANG H, RADIA S, et al. The Hadoop Distributed File System; proceedings of the IEEE Symposium on Mass Storage Systems &amp; Technologies, F, 2010 [C].</w:t>
      </w:r>
    </w:p>
    <w:p w14:paraId="0BA6212F" w14:textId="77777777" w:rsidR="0041345A" w:rsidRDefault="00BC1040">
      <w:pPr>
        <w:ind w:firstLineChars="0" w:firstLine="0"/>
      </w:pPr>
      <w:r>
        <w:t>[2]</w:t>
      </w:r>
      <w:r>
        <w:tab/>
        <w:t>DEAN J, GHEMAWAT S. MapReduce: Simplified Data Processing on Large Clusters [J]. USENIX Association, 2004.</w:t>
      </w:r>
    </w:p>
    <w:p w14:paraId="7F53C271" w14:textId="77777777" w:rsidR="0041345A" w:rsidRDefault="00BC1040">
      <w:pPr>
        <w:ind w:firstLineChars="0" w:firstLine="0"/>
      </w:pPr>
      <w:r>
        <w:t>[3]</w:t>
      </w:r>
      <w:r>
        <w:tab/>
        <w:t>ZAHARIA M, CHOWDHURY M, DAS T, et al. Resilient distributed datasets: A fault-tolerant abstraction for in-memory cluster computing; proceedings of the Proceedings of the 9th USENIX conference on Networked Systems Design and Implementation, F, 2012 [C].</w:t>
      </w:r>
    </w:p>
    <w:p w14:paraId="4B5755FF" w14:textId="77777777" w:rsidR="0041345A" w:rsidRDefault="00BC1040">
      <w:pPr>
        <w:ind w:firstLineChars="0" w:firstLine="0"/>
      </w:pPr>
      <w:r>
        <w:t>[4]</w:t>
      </w:r>
      <w:r>
        <w:tab/>
        <w:t>TAYLOR R C. An overview of the Hadoop/MapReduce/HBase framework and its current applications in bioinformatics [J]. Bmc Bioinformatics, 2010, 11 Suppl 12(S12): S1.</w:t>
      </w:r>
    </w:p>
    <w:p w14:paraId="708AF5AB" w14:textId="77777777" w:rsidR="0041345A" w:rsidRDefault="00BC1040">
      <w:pPr>
        <w:ind w:firstLineChars="0" w:firstLine="0"/>
      </w:pPr>
      <w:r>
        <w:rPr>
          <w:rFonts w:hint="eastAsia"/>
        </w:rPr>
        <w:t>[5]</w:t>
      </w:r>
      <w:r>
        <w:rPr>
          <w:rFonts w:hint="eastAsia"/>
        </w:rPr>
        <w:tab/>
      </w:r>
      <w:r>
        <w:rPr>
          <w:rFonts w:hint="eastAsia"/>
        </w:rPr>
        <w:t>刘小虎</w:t>
      </w:r>
      <w:r>
        <w:rPr>
          <w:rFonts w:hint="eastAsia"/>
        </w:rPr>
        <w:t xml:space="preserve">, </w:t>
      </w:r>
      <w:r>
        <w:rPr>
          <w:rFonts w:hint="eastAsia"/>
        </w:rPr>
        <w:t>李生</w:t>
      </w:r>
      <w:r>
        <w:rPr>
          <w:rFonts w:hint="eastAsia"/>
        </w:rPr>
        <w:t xml:space="preserve">. </w:t>
      </w:r>
      <w:r>
        <w:rPr>
          <w:rFonts w:hint="eastAsia"/>
        </w:rPr>
        <w:t>决策树的优化算法</w:t>
      </w:r>
      <w:r>
        <w:rPr>
          <w:rFonts w:hint="eastAsia"/>
        </w:rPr>
        <w:t xml:space="preserve"> [J]. </w:t>
      </w:r>
      <w:r>
        <w:rPr>
          <w:rFonts w:hint="eastAsia"/>
        </w:rPr>
        <w:t>软件学报</w:t>
      </w:r>
      <w:r>
        <w:rPr>
          <w:rFonts w:hint="eastAsia"/>
        </w:rPr>
        <w:t>, 1998, 9(10): 4.</w:t>
      </w:r>
    </w:p>
    <w:p w14:paraId="1DFF9FC1" w14:textId="77777777" w:rsidR="0041345A" w:rsidRDefault="00BC1040">
      <w:pPr>
        <w:ind w:firstLineChars="0" w:firstLine="0"/>
      </w:pPr>
      <w:r>
        <w:rPr>
          <w:rFonts w:hint="eastAsia"/>
        </w:rPr>
        <w:t>[6]</w:t>
      </w:r>
      <w:r>
        <w:rPr>
          <w:rFonts w:hint="eastAsia"/>
        </w:rPr>
        <w:tab/>
      </w:r>
      <w:r>
        <w:rPr>
          <w:rFonts w:hint="eastAsia"/>
        </w:rPr>
        <w:t>格林贝格</w:t>
      </w:r>
      <w:r>
        <w:rPr>
          <w:rFonts w:hint="eastAsia"/>
        </w:rPr>
        <w:t>. Flask Web</w:t>
      </w:r>
      <w:r>
        <w:rPr>
          <w:rFonts w:hint="eastAsia"/>
        </w:rPr>
        <w:t>开发</w:t>
      </w:r>
      <w:r>
        <w:rPr>
          <w:rFonts w:hint="eastAsia"/>
        </w:rPr>
        <w:t xml:space="preserve"> [M]. Flask Web</w:t>
      </w:r>
      <w:r>
        <w:rPr>
          <w:rFonts w:hint="eastAsia"/>
        </w:rPr>
        <w:t>开发</w:t>
      </w:r>
      <w:r>
        <w:rPr>
          <w:rFonts w:hint="eastAsia"/>
        </w:rPr>
        <w:t>, 2015.</w:t>
      </w:r>
    </w:p>
    <w:p w14:paraId="72A061B0" w14:textId="77777777" w:rsidR="0041345A" w:rsidRDefault="00BC1040">
      <w:pPr>
        <w:ind w:firstLineChars="0" w:firstLine="0"/>
      </w:pPr>
      <w:r>
        <w:rPr>
          <w:rFonts w:hint="eastAsia"/>
        </w:rPr>
        <w:t>[7]</w:t>
      </w:r>
      <w:r>
        <w:rPr>
          <w:rFonts w:hint="eastAsia"/>
        </w:rPr>
        <w:tab/>
      </w:r>
      <w:r>
        <w:rPr>
          <w:rFonts w:hint="eastAsia"/>
        </w:rPr>
        <w:t>王子毅</w:t>
      </w:r>
      <w:r>
        <w:rPr>
          <w:rFonts w:hint="eastAsia"/>
        </w:rPr>
        <w:t xml:space="preserve">, </w:t>
      </w:r>
      <w:r>
        <w:rPr>
          <w:rFonts w:hint="eastAsia"/>
        </w:rPr>
        <w:t>张春海</w:t>
      </w:r>
      <w:r>
        <w:rPr>
          <w:rFonts w:hint="eastAsia"/>
        </w:rPr>
        <w:t xml:space="preserve">. </w:t>
      </w:r>
      <w:r>
        <w:rPr>
          <w:rFonts w:hint="eastAsia"/>
        </w:rPr>
        <w:t>基于</w:t>
      </w:r>
      <w:r>
        <w:rPr>
          <w:rFonts w:hint="eastAsia"/>
        </w:rPr>
        <w:t>ECharts</w:t>
      </w:r>
      <w:r>
        <w:rPr>
          <w:rFonts w:hint="eastAsia"/>
        </w:rPr>
        <w:t>的数据可视化分析组件设计实现</w:t>
      </w:r>
      <w:r>
        <w:rPr>
          <w:rFonts w:hint="eastAsia"/>
        </w:rPr>
        <w:t xml:space="preserve"> [J]. </w:t>
      </w:r>
      <w:r>
        <w:rPr>
          <w:rFonts w:hint="eastAsia"/>
        </w:rPr>
        <w:t>微型机与应用</w:t>
      </w:r>
      <w:r>
        <w:rPr>
          <w:rFonts w:hint="eastAsia"/>
        </w:rPr>
        <w:t>, 2016, 35(014): 46-8.</w:t>
      </w:r>
    </w:p>
    <w:p w14:paraId="0DD08E15" w14:textId="77777777" w:rsidR="0041345A" w:rsidRDefault="00BC1040">
      <w:pPr>
        <w:ind w:firstLineChars="0" w:firstLine="0"/>
      </w:pPr>
      <w:r>
        <w:fldChar w:fldCharType="end"/>
      </w:r>
      <w:bookmarkEnd w:id="1"/>
      <w:bookmarkEnd w:id="2"/>
      <w:bookmarkEnd w:id="4"/>
    </w:p>
    <w:sectPr w:rsidR="0041345A">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6D6F83" w14:textId="77777777" w:rsidR="00700948" w:rsidRDefault="00700948">
      <w:pPr>
        <w:spacing w:line="240" w:lineRule="auto"/>
      </w:pPr>
      <w:r>
        <w:separator/>
      </w:r>
    </w:p>
  </w:endnote>
  <w:endnote w:type="continuationSeparator" w:id="0">
    <w:p w14:paraId="51103569" w14:textId="77777777" w:rsidR="00700948" w:rsidRDefault="007009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Open Sans">
    <w:altName w:val="Segoe UI"/>
    <w:charset w:val="00"/>
    <w:family w:val="swiss"/>
    <w:pitch w:val="default"/>
    <w:sig w:usb0="00000000" w:usb1="00000000" w:usb2="00000028" w:usb3="00000000" w:csb0="0000019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7E366" w14:textId="77777777" w:rsidR="0041345A" w:rsidRDefault="0041345A">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7A79C" w14:textId="77777777" w:rsidR="0041345A" w:rsidRDefault="0041345A">
    <w:pPr>
      <w:pStyle w:val="a7"/>
      <w:rPr>
        <w:rFonts w:ascii="宋体" w:eastAsia="宋体" w:hAnsi="宋体"/>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B870E" w14:textId="77777777" w:rsidR="0041345A" w:rsidRDefault="0041345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41C6B" w14:textId="77777777" w:rsidR="00700948" w:rsidRDefault="00700948">
      <w:r>
        <w:separator/>
      </w:r>
    </w:p>
  </w:footnote>
  <w:footnote w:type="continuationSeparator" w:id="0">
    <w:p w14:paraId="4F3DDCFA" w14:textId="77777777" w:rsidR="00700948" w:rsidRDefault="00700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BEBC3" w14:textId="77777777" w:rsidR="0041345A" w:rsidRDefault="0041345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C8DD5" w14:textId="77777777" w:rsidR="0041345A" w:rsidRDefault="0041345A">
    <w:pPr>
      <w:pStyle w:val="a9"/>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AD5FB" w14:textId="77777777" w:rsidR="0041345A" w:rsidRDefault="0041345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4EF340"/>
    <w:multiLevelType w:val="singleLevel"/>
    <w:tmpl w:val="754EF340"/>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e59patderx2ke5wp3p9atd2fxxvd0vvaws&quot;&gt;My EndNote Library&lt;record-ids&gt;&lt;item&gt;116&lt;/item&gt;&lt;item&gt;117&lt;/item&gt;&lt;item&gt;118&lt;/item&gt;&lt;item&gt;119&lt;/item&gt;&lt;item&gt;120&lt;/item&gt;&lt;item&gt;121&lt;/item&gt;&lt;item&gt;122&lt;/item&gt;&lt;/record-ids&gt;&lt;/item&gt;&lt;/Libraries&gt;"/>
  </w:docVars>
  <w:rsids>
    <w:rsidRoot w:val="004A06E8"/>
    <w:rsid w:val="0000446D"/>
    <w:rsid w:val="000079CF"/>
    <w:rsid w:val="0001072B"/>
    <w:rsid w:val="00010A09"/>
    <w:rsid w:val="0001358C"/>
    <w:rsid w:val="00014FD7"/>
    <w:rsid w:val="000168BB"/>
    <w:rsid w:val="0002290E"/>
    <w:rsid w:val="00022B49"/>
    <w:rsid w:val="00023233"/>
    <w:rsid w:val="00025292"/>
    <w:rsid w:val="000273E4"/>
    <w:rsid w:val="0003472A"/>
    <w:rsid w:val="00034AE4"/>
    <w:rsid w:val="00052CE2"/>
    <w:rsid w:val="00055E6C"/>
    <w:rsid w:val="0006656F"/>
    <w:rsid w:val="00070FBF"/>
    <w:rsid w:val="000727B2"/>
    <w:rsid w:val="00073A90"/>
    <w:rsid w:val="00073AD0"/>
    <w:rsid w:val="00074397"/>
    <w:rsid w:val="00081D87"/>
    <w:rsid w:val="00093447"/>
    <w:rsid w:val="000951D8"/>
    <w:rsid w:val="000A0C21"/>
    <w:rsid w:val="000A0DFC"/>
    <w:rsid w:val="000A30B1"/>
    <w:rsid w:val="000A70B8"/>
    <w:rsid w:val="000A7A5A"/>
    <w:rsid w:val="000B191B"/>
    <w:rsid w:val="000B42BF"/>
    <w:rsid w:val="000B5E1D"/>
    <w:rsid w:val="000B780C"/>
    <w:rsid w:val="000C0CD6"/>
    <w:rsid w:val="000C4406"/>
    <w:rsid w:val="000C606F"/>
    <w:rsid w:val="000D4366"/>
    <w:rsid w:val="000F3CF4"/>
    <w:rsid w:val="000F419E"/>
    <w:rsid w:val="000F434B"/>
    <w:rsid w:val="000F5459"/>
    <w:rsid w:val="00104010"/>
    <w:rsid w:val="00114DA3"/>
    <w:rsid w:val="0011671A"/>
    <w:rsid w:val="00131FD6"/>
    <w:rsid w:val="001324E8"/>
    <w:rsid w:val="00133334"/>
    <w:rsid w:val="00137DCB"/>
    <w:rsid w:val="00141705"/>
    <w:rsid w:val="00141A21"/>
    <w:rsid w:val="001461EC"/>
    <w:rsid w:val="00147C17"/>
    <w:rsid w:val="00156351"/>
    <w:rsid w:val="00160BD1"/>
    <w:rsid w:val="00161A31"/>
    <w:rsid w:val="00161E4F"/>
    <w:rsid w:val="001651B6"/>
    <w:rsid w:val="001660DC"/>
    <w:rsid w:val="001661D4"/>
    <w:rsid w:val="00180488"/>
    <w:rsid w:val="00182FFA"/>
    <w:rsid w:val="00183F0B"/>
    <w:rsid w:val="001844D0"/>
    <w:rsid w:val="00186C5B"/>
    <w:rsid w:val="001928E2"/>
    <w:rsid w:val="001978C3"/>
    <w:rsid w:val="001A0C9E"/>
    <w:rsid w:val="001A2442"/>
    <w:rsid w:val="001A38D5"/>
    <w:rsid w:val="001A4118"/>
    <w:rsid w:val="001A5B75"/>
    <w:rsid w:val="001A754A"/>
    <w:rsid w:val="001B217D"/>
    <w:rsid w:val="001B3B5F"/>
    <w:rsid w:val="001B4667"/>
    <w:rsid w:val="001B56A1"/>
    <w:rsid w:val="001B6B8E"/>
    <w:rsid w:val="001C01EC"/>
    <w:rsid w:val="001C15C0"/>
    <w:rsid w:val="001C70BD"/>
    <w:rsid w:val="001D0449"/>
    <w:rsid w:val="001D4B9B"/>
    <w:rsid w:val="001D51EA"/>
    <w:rsid w:val="001F3012"/>
    <w:rsid w:val="001F691B"/>
    <w:rsid w:val="0020115A"/>
    <w:rsid w:val="0020338D"/>
    <w:rsid w:val="00203EB0"/>
    <w:rsid w:val="002042BE"/>
    <w:rsid w:val="00207DCB"/>
    <w:rsid w:val="00217461"/>
    <w:rsid w:val="00220739"/>
    <w:rsid w:val="00220FF3"/>
    <w:rsid w:val="00221CC2"/>
    <w:rsid w:val="002239A5"/>
    <w:rsid w:val="00224F34"/>
    <w:rsid w:val="00226800"/>
    <w:rsid w:val="002301AC"/>
    <w:rsid w:val="0023754B"/>
    <w:rsid w:val="00240E99"/>
    <w:rsid w:val="0024474A"/>
    <w:rsid w:val="002576C3"/>
    <w:rsid w:val="00264E81"/>
    <w:rsid w:val="00264EEB"/>
    <w:rsid w:val="00265C9E"/>
    <w:rsid w:val="002715F1"/>
    <w:rsid w:val="00272AD9"/>
    <w:rsid w:val="002731DB"/>
    <w:rsid w:val="002807AD"/>
    <w:rsid w:val="00281FA0"/>
    <w:rsid w:val="00287F07"/>
    <w:rsid w:val="00291A44"/>
    <w:rsid w:val="00292565"/>
    <w:rsid w:val="002A3FD8"/>
    <w:rsid w:val="002A788F"/>
    <w:rsid w:val="002A7B97"/>
    <w:rsid w:val="002B2F9D"/>
    <w:rsid w:val="002B405E"/>
    <w:rsid w:val="002B449B"/>
    <w:rsid w:val="002B4B12"/>
    <w:rsid w:val="002B6501"/>
    <w:rsid w:val="002C5859"/>
    <w:rsid w:val="002C6232"/>
    <w:rsid w:val="002D57B0"/>
    <w:rsid w:val="002D6A4F"/>
    <w:rsid w:val="002F65CC"/>
    <w:rsid w:val="002F7B1D"/>
    <w:rsid w:val="003018F7"/>
    <w:rsid w:val="00307C19"/>
    <w:rsid w:val="00310BE8"/>
    <w:rsid w:val="0031107A"/>
    <w:rsid w:val="00312009"/>
    <w:rsid w:val="00313F43"/>
    <w:rsid w:val="00315FE0"/>
    <w:rsid w:val="00317767"/>
    <w:rsid w:val="00317AC5"/>
    <w:rsid w:val="00317DED"/>
    <w:rsid w:val="00317EC9"/>
    <w:rsid w:val="00320FE2"/>
    <w:rsid w:val="003257C9"/>
    <w:rsid w:val="0033280D"/>
    <w:rsid w:val="00335022"/>
    <w:rsid w:val="00341B56"/>
    <w:rsid w:val="00343F4C"/>
    <w:rsid w:val="003469C2"/>
    <w:rsid w:val="00347E2A"/>
    <w:rsid w:val="00357075"/>
    <w:rsid w:val="00360A5C"/>
    <w:rsid w:val="00362B7F"/>
    <w:rsid w:val="00364658"/>
    <w:rsid w:val="003731BB"/>
    <w:rsid w:val="00373850"/>
    <w:rsid w:val="003754EA"/>
    <w:rsid w:val="00376E4F"/>
    <w:rsid w:val="00376E64"/>
    <w:rsid w:val="00377087"/>
    <w:rsid w:val="00381A53"/>
    <w:rsid w:val="00383745"/>
    <w:rsid w:val="00384C7E"/>
    <w:rsid w:val="00387B19"/>
    <w:rsid w:val="003A0CDD"/>
    <w:rsid w:val="003A2DEB"/>
    <w:rsid w:val="003A4C46"/>
    <w:rsid w:val="003A63FA"/>
    <w:rsid w:val="003A7E55"/>
    <w:rsid w:val="003A7ECB"/>
    <w:rsid w:val="003B0529"/>
    <w:rsid w:val="003B3F50"/>
    <w:rsid w:val="003C2163"/>
    <w:rsid w:val="003C3009"/>
    <w:rsid w:val="003C4A11"/>
    <w:rsid w:val="003C5671"/>
    <w:rsid w:val="003C62C4"/>
    <w:rsid w:val="003D21F0"/>
    <w:rsid w:val="003D4B0F"/>
    <w:rsid w:val="003D5174"/>
    <w:rsid w:val="003D7656"/>
    <w:rsid w:val="003E05C0"/>
    <w:rsid w:val="003E1630"/>
    <w:rsid w:val="003F26DA"/>
    <w:rsid w:val="003F3662"/>
    <w:rsid w:val="003F3AD8"/>
    <w:rsid w:val="003F3B50"/>
    <w:rsid w:val="00401CF1"/>
    <w:rsid w:val="00404CAA"/>
    <w:rsid w:val="004066A5"/>
    <w:rsid w:val="0041345A"/>
    <w:rsid w:val="00415908"/>
    <w:rsid w:val="00417E9B"/>
    <w:rsid w:val="00427CC3"/>
    <w:rsid w:val="0043103F"/>
    <w:rsid w:val="00434B35"/>
    <w:rsid w:val="00435458"/>
    <w:rsid w:val="0044677F"/>
    <w:rsid w:val="004518E7"/>
    <w:rsid w:val="0045429F"/>
    <w:rsid w:val="004563A9"/>
    <w:rsid w:val="0046094C"/>
    <w:rsid w:val="00460F67"/>
    <w:rsid w:val="00470BB3"/>
    <w:rsid w:val="00470F93"/>
    <w:rsid w:val="004757F0"/>
    <w:rsid w:val="004758FD"/>
    <w:rsid w:val="00483BEC"/>
    <w:rsid w:val="00485942"/>
    <w:rsid w:val="004859B6"/>
    <w:rsid w:val="00485D0D"/>
    <w:rsid w:val="0049079C"/>
    <w:rsid w:val="00490C18"/>
    <w:rsid w:val="00493A57"/>
    <w:rsid w:val="004972FD"/>
    <w:rsid w:val="004A06E8"/>
    <w:rsid w:val="004A48D5"/>
    <w:rsid w:val="004B3965"/>
    <w:rsid w:val="004B5E66"/>
    <w:rsid w:val="004B64D3"/>
    <w:rsid w:val="004C2494"/>
    <w:rsid w:val="004C2AC6"/>
    <w:rsid w:val="004C38A1"/>
    <w:rsid w:val="004C6C42"/>
    <w:rsid w:val="004D2A36"/>
    <w:rsid w:val="004E01EF"/>
    <w:rsid w:val="004E2937"/>
    <w:rsid w:val="004E7A5D"/>
    <w:rsid w:val="004F06FC"/>
    <w:rsid w:val="004F7C31"/>
    <w:rsid w:val="00500030"/>
    <w:rsid w:val="00501951"/>
    <w:rsid w:val="00501BF5"/>
    <w:rsid w:val="005021C2"/>
    <w:rsid w:val="0050706C"/>
    <w:rsid w:val="0050792C"/>
    <w:rsid w:val="005118A5"/>
    <w:rsid w:val="00511BA2"/>
    <w:rsid w:val="005171C3"/>
    <w:rsid w:val="005173B6"/>
    <w:rsid w:val="00522792"/>
    <w:rsid w:val="005243EE"/>
    <w:rsid w:val="0052483C"/>
    <w:rsid w:val="0052701B"/>
    <w:rsid w:val="00527673"/>
    <w:rsid w:val="00531E87"/>
    <w:rsid w:val="00532563"/>
    <w:rsid w:val="00532B20"/>
    <w:rsid w:val="00532BAD"/>
    <w:rsid w:val="00537734"/>
    <w:rsid w:val="00543E96"/>
    <w:rsid w:val="005454B9"/>
    <w:rsid w:val="005461ED"/>
    <w:rsid w:val="005475ED"/>
    <w:rsid w:val="00547FF9"/>
    <w:rsid w:val="00551E33"/>
    <w:rsid w:val="005613AA"/>
    <w:rsid w:val="005622AA"/>
    <w:rsid w:val="00562AE7"/>
    <w:rsid w:val="0056362D"/>
    <w:rsid w:val="00563695"/>
    <w:rsid w:val="005655CF"/>
    <w:rsid w:val="00565B47"/>
    <w:rsid w:val="005663EC"/>
    <w:rsid w:val="00567CFB"/>
    <w:rsid w:val="005707B3"/>
    <w:rsid w:val="00572FD5"/>
    <w:rsid w:val="0057360C"/>
    <w:rsid w:val="00573E61"/>
    <w:rsid w:val="00580641"/>
    <w:rsid w:val="00584B4E"/>
    <w:rsid w:val="0058510C"/>
    <w:rsid w:val="00587D17"/>
    <w:rsid w:val="005912E3"/>
    <w:rsid w:val="00593C77"/>
    <w:rsid w:val="00594762"/>
    <w:rsid w:val="00596FB7"/>
    <w:rsid w:val="005A65B2"/>
    <w:rsid w:val="005A7255"/>
    <w:rsid w:val="005B2DB5"/>
    <w:rsid w:val="005C650A"/>
    <w:rsid w:val="005C7EFA"/>
    <w:rsid w:val="005D0167"/>
    <w:rsid w:val="005D0B54"/>
    <w:rsid w:val="005D66D0"/>
    <w:rsid w:val="005E1659"/>
    <w:rsid w:val="005E19AC"/>
    <w:rsid w:val="005E2289"/>
    <w:rsid w:val="005E2348"/>
    <w:rsid w:val="005E28C6"/>
    <w:rsid w:val="005E5D26"/>
    <w:rsid w:val="005E79A5"/>
    <w:rsid w:val="005F27BC"/>
    <w:rsid w:val="005F2F77"/>
    <w:rsid w:val="005F5CD3"/>
    <w:rsid w:val="005F7CAE"/>
    <w:rsid w:val="00606271"/>
    <w:rsid w:val="0061068B"/>
    <w:rsid w:val="006131C3"/>
    <w:rsid w:val="00613E71"/>
    <w:rsid w:val="0062086A"/>
    <w:rsid w:val="00623BFF"/>
    <w:rsid w:val="006268BB"/>
    <w:rsid w:val="00635C5C"/>
    <w:rsid w:val="00636B7F"/>
    <w:rsid w:val="0063761E"/>
    <w:rsid w:val="006434E5"/>
    <w:rsid w:val="0064750C"/>
    <w:rsid w:val="00650040"/>
    <w:rsid w:val="00654B26"/>
    <w:rsid w:val="006557F0"/>
    <w:rsid w:val="006572DF"/>
    <w:rsid w:val="006579BD"/>
    <w:rsid w:val="00660BD8"/>
    <w:rsid w:val="006616D8"/>
    <w:rsid w:val="00661703"/>
    <w:rsid w:val="00662589"/>
    <w:rsid w:val="0066305E"/>
    <w:rsid w:val="00664A0A"/>
    <w:rsid w:val="00667B55"/>
    <w:rsid w:val="00667D22"/>
    <w:rsid w:val="00673191"/>
    <w:rsid w:val="00680D87"/>
    <w:rsid w:val="0068131A"/>
    <w:rsid w:val="00685198"/>
    <w:rsid w:val="00687F8E"/>
    <w:rsid w:val="00692C80"/>
    <w:rsid w:val="00692F07"/>
    <w:rsid w:val="00696948"/>
    <w:rsid w:val="00697DF4"/>
    <w:rsid w:val="006A070A"/>
    <w:rsid w:val="006A478C"/>
    <w:rsid w:val="006B0C31"/>
    <w:rsid w:val="006B1D1F"/>
    <w:rsid w:val="006B42B5"/>
    <w:rsid w:val="006B6080"/>
    <w:rsid w:val="006C7A38"/>
    <w:rsid w:val="006D166B"/>
    <w:rsid w:val="006D52CD"/>
    <w:rsid w:val="006E096D"/>
    <w:rsid w:val="006E1883"/>
    <w:rsid w:val="006E3015"/>
    <w:rsid w:val="006E745C"/>
    <w:rsid w:val="00700948"/>
    <w:rsid w:val="0070459E"/>
    <w:rsid w:val="007065CE"/>
    <w:rsid w:val="00711382"/>
    <w:rsid w:val="007210C8"/>
    <w:rsid w:val="00723EFF"/>
    <w:rsid w:val="00726864"/>
    <w:rsid w:val="00732B3F"/>
    <w:rsid w:val="0073442C"/>
    <w:rsid w:val="00736B0F"/>
    <w:rsid w:val="00741E0D"/>
    <w:rsid w:val="00741E29"/>
    <w:rsid w:val="0075116F"/>
    <w:rsid w:val="00755202"/>
    <w:rsid w:val="0075713C"/>
    <w:rsid w:val="00757322"/>
    <w:rsid w:val="007573E2"/>
    <w:rsid w:val="007646DE"/>
    <w:rsid w:val="00767DE5"/>
    <w:rsid w:val="007729CF"/>
    <w:rsid w:val="00773034"/>
    <w:rsid w:val="007738B9"/>
    <w:rsid w:val="007747A9"/>
    <w:rsid w:val="00776284"/>
    <w:rsid w:val="00781BD2"/>
    <w:rsid w:val="00782E13"/>
    <w:rsid w:val="00792989"/>
    <w:rsid w:val="00793C7E"/>
    <w:rsid w:val="00794979"/>
    <w:rsid w:val="00797C05"/>
    <w:rsid w:val="007A0FDF"/>
    <w:rsid w:val="007B0D56"/>
    <w:rsid w:val="007C2264"/>
    <w:rsid w:val="007C2A3A"/>
    <w:rsid w:val="007C51EE"/>
    <w:rsid w:val="007C6A95"/>
    <w:rsid w:val="007C7AA0"/>
    <w:rsid w:val="007D5B73"/>
    <w:rsid w:val="007E6247"/>
    <w:rsid w:val="007E72E0"/>
    <w:rsid w:val="007F0012"/>
    <w:rsid w:val="007F084E"/>
    <w:rsid w:val="007F10A5"/>
    <w:rsid w:val="007F3289"/>
    <w:rsid w:val="0080586C"/>
    <w:rsid w:val="00806530"/>
    <w:rsid w:val="00810A02"/>
    <w:rsid w:val="008130A8"/>
    <w:rsid w:val="0081547E"/>
    <w:rsid w:val="008169B5"/>
    <w:rsid w:val="00817451"/>
    <w:rsid w:val="008207FB"/>
    <w:rsid w:val="00820F07"/>
    <w:rsid w:val="00835A05"/>
    <w:rsid w:val="0084181B"/>
    <w:rsid w:val="00845A28"/>
    <w:rsid w:val="008475F4"/>
    <w:rsid w:val="00847F64"/>
    <w:rsid w:val="008543CE"/>
    <w:rsid w:val="0085693C"/>
    <w:rsid w:val="00867D84"/>
    <w:rsid w:val="0087408F"/>
    <w:rsid w:val="00877933"/>
    <w:rsid w:val="00877FEB"/>
    <w:rsid w:val="00882D97"/>
    <w:rsid w:val="00887AAC"/>
    <w:rsid w:val="00890BAB"/>
    <w:rsid w:val="00891620"/>
    <w:rsid w:val="0089339C"/>
    <w:rsid w:val="00895672"/>
    <w:rsid w:val="008A03F3"/>
    <w:rsid w:val="008A1473"/>
    <w:rsid w:val="008A36CD"/>
    <w:rsid w:val="008A3C35"/>
    <w:rsid w:val="008A4DFC"/>
    <w:rsid w:val="008B1BCA"/>
    <w:rsid w:val="008B42E3"/>
    <w:rsid w:val="008B6631"/>
    <w:rsid w:val="008D372E"/>
    <w:rsid w:val="008D4CC4"/>
    <w:rsid w:val="008D66A4"/>
    <w:rsid w:val="008E04CB"/>
    <w:rsid w:val="008E42E5"/>
    <w:rsid w:val="008F2C6C"/>
    <w:rsid w:val="008F4220"/>
    <w:rsid w:val="008F5830"/>
    <w:rsid w:val="009003C8"/>
    <w:rsid w:val="00903F96"/>
    <w:rsid w:val="009106BE"/>
    <w:rsid w:val="009162ED"/>
    <w:rsid w:val="00917471"/>
    <w:rsid w:val="00921702"/>
    <w:rsid w:val="00925982"/>
    <w:rsid w:val="009303E7"/>
    <w:rsid w:val="009309E2"/>
    <w:rsid w:val="009330AB"/>
    <w:rsid w:val="00936514"/>
    <w:rsid w:val="009368B8"/>
    <w:rsid w:val="0095033A"/>
    <w:rsid w:val="00951D0E"/>
    <w:rsid w:val="009538D5"/>
    <w:rsid w:val="00957890"/>
    <w:rsid w:val="00957E47"/>
    <w:rsid w:val="009623D5"/>
    <w:rsid w:val="00966EAA"/>
    <w:rsid w:val="00971434"/>
    <w:rsid w:val="00973F0E"/>
    <w:rsid w:val="0097724B"/>
    <w:rsid w:val="00977272"/>
    <w:rsid w:val="0099047B"/>
    <w:rsid w:val="00995278"/>
    <w:rsid w:val="00996BA4"/>
    <w:rsid w:val="009977C4"/>
    <w:rsid w:val="009A1BD9"/>
    <w:rsid w:val="009A2E53"/>
    <w:rsid w:val="009A503B"/>
    <w:rsid w:val="009A5F3D"/>
    <w:rsid w:val="009B1427"/>
    <w:rsid w:val="009C0A95"/>
    <w:rsid w:val="009C3012"/>
    <w:rsid w:val="009C3891"/>
    <w:rsid w:val="009C4466"/>
    <w:rsid w:val="009C7203"/>
    <w:rsid w:val="009C7C64"/>
    <w:rsid w:val="009D162C"/>
    <w:rsid w:val="009D2C59"/>
    <w:rsid w:val="009D3A2A"/>
    <w:rsid w:val="009D53CE"/>
    <w:rsid w:val="009D646A"/>
    <w:rsid w:val="009E2532"/>
    <w:rsid w:val="009E2E1F"/>
    <w:rsid w:val="009E6227"/>
    <w:rsid w:val="009F52CE"/>
    <w:rsid w:val="009F7AC6"/>
    <w:rsid w:val="00A04916"/>
    <w:rsid w:val="00A1124F"/>
    <w:rsid w:val="00A114C7"/>
    <w:rsid w:val="00A11B5D"/>
    <w:rsid w:val="00A12E42"/>
    <w:rsid w:val="00A15477"/>
    <w:rsid w:val="00A2141B"/>
    <w:rsid w:val="00A21965"/>
    <w:rsid w:val="00A251DB"/>
    <w:rsid w:val="00A27082"/>
    <w:rsid w:val="00A27B75"/>
    <w:rsid w:val="00A34458"/>
    <w:rsid w:val="00A36213"/>
    <w:rsid w:val="00A36240"/>
    <w:rsid w:val="00A364DA"/>
    <w:rsid w:val="00A36F67"/>
    <w:rsid w:val="00A44490"/>
    <w:rsid w:val="00A47EA8"/>
    <w:rsid w:val="00A50510"/>
    <w:rsid w:val="00A62388"/>
    <w:rsid w:val="00A71262"/>
    <w:rsid w:val="00A74402"/>
    <w:rsid w:val="00A76F28"/>
    <w:rsid w:val="00A82948"/>
    <w:rsid w:val="00A859B5"/>
    <w:rsid w:val="00A85DF0"/>
    <w:rsid w:val="00A92FC4"/>
    <w:rsid w:val="00AB15A6"/>
    <w:rsid w:val="00AB5762"/>
    <w:rsid w:val="00AC23E4"/>
    <w:rsid w:val="00AC3F5F"/>
    <w:rsid w:val="00AD1598"/>
    <w:rsid w:val="00AD7669"/>
    <w:rsid w:val="00AD7C73"/>
    <w:rsid w:val="00AE0277"/>
    <w:rsid w:val="00AE32F5"/>
    <w:rsid w:val="00AE625E"/>
    <w:rsid w:val="00AE70FF"/>
    <w:rsid w:val="00AF21FE"/>
    <w:rsid w:val="00AF2412"/>
    <w:rsid w:val="00AF4DB3"/>
    <w:rsid w:val="00B0179B"/>
    <w:rsid w:val="00B028E2"/>
    <w:rsid w:val="00B03FD8"/>
    <w:rsid w:val="00B051D0"/>
    <w:rsid w:val="00B12B76"/>
    <w:rsid w:val="00B14E8F"/>
    <w:rsid w:val="00B153A2"/>
    <w:rsid w:val="00B16AEA"/>
    <w:rsid w:val="00B22FDB"/>
    <w:rsid w:val="00B2523C"/>
    <w:rsid w:val="00B2755A"/>
    <w:rsid w:val="00B32624"/>
    <w:rsid w:val="00B3347E"/>
    <w:rsid w:val="00B3383D"/>
    <w:rsid w:val="00B35E51"/>
    <w:rsid w:val="00B37480"/>
    <w:rsid w:val="00B445E3"/>
    <w:rsid w:val="00B458B5"/>
    <w:rsid w:val="00B52489"/>
    <w:rsid w:val="00B5455E"/>
    <w:rsid w:val="00B6186A"/>
    <w:rsid w:val="00B620E9"/>
    <w:rsid w:val="00B640E0"/>
    <w:rsid w:val="00B651C9"/>
    <w:rsid w:val="00B659F7"/>
    <w:rsid w:val="00B65D03"/>
    <w:rsid w:val="00B65F50"/>
    <w:rsid w:val="00B664B5"/>
    <w:rsid w:val="00B71D41"/>
    <w:rsid w:val="00B754D8"/>
    <w:rsid w:val="00B76E8D"/>
    <w:rsid w:val="00B77D6D"/>
    <w:rsid w:val="00B82356"/>
    <w:rsid w:val="00B93115"/>
    <w:rsid w:val="00B945E8"/>
    <w:rsid w:val="00B95CF3"/>
    <w:rsid w:val="00B9765F"/>
    <w:rsid w:val="00BA267E"/>
    <w:rsid w:val="00BA3457"/>
    <w:rsid w:val="00BA50C1"/>
    <w:rsid w:val="00BA77EB"/>
    <w:rsid w:val="00BB0C2C"/>
    <w:rsid w:val="00BB53A6"/>
    <w:rsid w:val="00BB5547"/>
    <w:rsid w:val="00BB5747"/>
    <w:rsid w:val="00BB6A1D"/>
    <w:rsid w:val="00BC06C2"/>
    <w:rsid w:val="00BC1015"/>
    <w:rsid w:val="00BC1040"/>
    <w:rsid w:val="00BC667D"/>
    <w:rsid w:val="00BD7ADA"/>
    <w:rsid w:val="00BD7C0D"/>
    <w:rsid w:val="00BE70DE"/>
    <w:rsid w:val="00BF64EA"/>
    <w:rsid w:val="00BF7C2F"/>
    <w:rsid w:val="00C00A6A"/>
    <w:rsid w:val="00C01CE3"/>
    <w:rsid w:val="00C01F6A"/>
    <w:rsid w:val="00C06BB9"/>
    <w:rsid w:val="00C12D79"/>
    <w:rsid w:val="00C1367F"/>
    <w:rsid w:val="00C16FDF"/>
    <w:rsid w:val="00C21B75"/>
    <w:rsid w:val="00C227F8"/>
    <w:rsid w:val="00C22E67"/>
    <w:rsid w:val="00C2482E"/>
    <w:rsid w:val="00C34E35"/>
    <w:rsid w:val="00C401F8"/>
    <w:rsid w:val="00C4212B"/>
    <w:rsid w:val="00C44DA4"/>
    <w:rsid w:val="00C46B09"/>
    <w:rsid w:val="00C519A5"/>
    <w:rsid w:val="00C602A1"/>
    <w:rsid w:val="00C60A30"/>
    <w:rsid w:val="00C62442"/>
    <w:rsid w:val="00C64848"/>
    <w:rsid w:val="00C73A6E"/>
    <w:rsid w:val="00C756ED"/>
    <w:rsid w:val="00C80175"/>
    <w:rsid w:val="00C81048"/>
    <w:rsid w:val="00C8125E"/>
    <w:rsid w:val="00C86F75"/>
    <w:rsid w:val="00C90239"/>
    <w:rsid w:val="00C90259"/>
    <w:rsid w:val="00C90B4D"/>
    <w:rsid w:val="00C90E7A"/>
    <w:rsid w:val="00C925D3"/>
    <w:rsid w:val="00C9402C"/>
    <w:rsid w:val="00C947AB"/>
    <w:rsid w:val="00C956AF"/>
    <w:rsid w:val="00CA0F60"/>
    <w:rsid w:val="00CA2297"/>
    <w:rsid w:val="00CA2413"/>
    <w:rsid w:val="00CA2FD0"/>
    <w:rsid w:val="00CA3068"/>
    <w:rsid w:val="00CA3AC7"/>
    <w:rsid w:val="00CA5838"/>
    <w:rsid w:val="00CA6752"/>
    <w:rsid w:val="00CB1289"/>
    <w:rsid w:val="00CB2134"/>
    <w:rsid w:val="00CB3794"/>
    <w:rsid w:val="00CB43EC"/>
    <w:rsid w:val="00CC17D9"/>
    <w:rsid w:val="00CC4D38"/>
    <w:rsid w:val="00CC4D61"/>
    <w:rsid w:val="00CC5857"/>
    <w:rsid w:val="00CC5A5D"/>
    <w:rsid w:val="00CC691E"/>
    <w:rsid w:val="00CD1198"/>
    <w:rsid w:val="00CD35B3"/>
    <w:rsid w:val="00CD6666"/>
    <w:rsid w:val="00CD70E0"/>
    <w:rsid w:val="00CE0703"/>
    <w:rsid w:val="00CE1851"/>
    <w:rsid w:val="00CF064C"/>
    <w:rsid w:val="00CF23CE"/>
    <w:rsid w:val="00CF675C"/>
    <w:rsid w:val="00D06A9B"/>
    <w:rsid w:val="00D07238"/>
    <w:rsid w:val="00D10565"/>
    <w:rsid w:val="00D13596"/>
    <w:rsid w:val="00D1687B"/>
    <w:rsid w:val="00D17961"/>
    <w:rsid w:val="00D25F1B"/>
    <w:rsid w:val="00D325DF"/>
    <w:rsid w:val="00D35BD6"/>
    <w:rsid w:val="00D40A17"/>
    <w:rsid w:val="00D42FFD"/>
    <w:rsid w:val="00D57CB3"/>
    <w:rsid w:val="00D65960"/>
    <w:rsid w:val="00D70597"/>
    <w:rsid w:val="00D73BF6"/>
    <w:rsid w:val="00D74A7E"/>
    <w:rsid w:val="00D74B6E"/>
    <w:rsid w:val="00D841F9"/>
    <w:rsid w:val="00D85392"/>
    <w:rsid w:val="00D85921"/>
    <w:rsid w:val="00D86445"/>
    <w:rsid w:val="00D92E7C"/>
    <w:rsid w:val="00DA7A4B"/>
    <w:rsid w:val="00DB6316"/>
    <w:rsid w:val="00DC0C7B"/>
    <w:rsid w:val="00DC5220"/>
    <w:rsid w:val="00DC5DE9"/>
    <w:rsid w:val="00DC605E"/>
    <w:rsid w:val="00DC60F6"/>
    <w:rsid w:val="00DC64F0"/>
    <w:rsid w:val="00DD1083"/>
    <w:rsid w:val="00DD1312"/>
    <w:rsid w:val="00DD1905"/>
    <w:rsid w:val="00DD5339"/>
    <w:rsid w:val="00DD5D1A"/>
    <w:rsid w:val="00DE7813"/>
    <w:rsid w:val="00DE7897"/>
    <w:rsid w:val="00DF4960"/>
    <w:rsid w:val="00DF5F13"/>
    <w:rsid w:val="00DF6231"/>
    <w:rsid w:val="00E0008D"/>
    <w:rsid w:val="00E024AB"/>
    <w:rsid w:val="00E048B1"/>
    <w:rsid w:val="00E07B28"/>
    <w:rsid w:val="00E1162E"/>
    <w:rsid w:val="00E13202"/>
    <w:rsid w:val="00E1323C"/>
    <w:rsid w:val="00E15989"/>
    <w:rsid w:val="00E2239E"/>
    <w:rsid w:val="00E223FA"/>
    <w:rsid w:val="00E2471B"/>
    <w:rsid w:val="00E24B43"/>
    <w:rsid w:val="00E24D2A"/>
    <w:rsid w:val="00E40969"/>
    <w:rsid w:val="00E44680"/>
    <w:rsid w:val="00E45462"/>
    <w:rsid w:val="00E46038"/>
    <w:rsid w:val="00E60A8A"/>
    <w:rsid w:val="00E61A4B"/>
    <w:rsid w:val="00E64DD4"/>
    <w:rsid w:val="00E6766F"/>
    <w:rsid w:val="00E75314"/>
    <w:rsid w:val="00E75E9D"/>
    <w:rsid w:val="00E802D5"/>
    <w:rsid w:val="00E83070"/>
    <w:rsid w:val="00E837ED"/>
    <w:rsid w:val="00E87AC4"/>
    <w:rsid w:val="00E96BFA"/>
    <w:rsid w:val="00E96F45"/>
    <w:rsid w:val="00EA4932"/>
    <w:rsid w:val="00EB07A6"/>
    <w:rsid w:val="00EB2E5D"/>
    <w:rsid w:val="00EB7C4D"/>
    <w:rsid w:val="00EC5D52"/>
    <w:rsid w:val="00EC7BF7"/>
    <w:rsid w:val="00ED28D6"/>
    <w:rsid w:val="00ED37E2"/>
    <w:rsid w:val="00ED62F6"/>
    <w:rsid w:val="00ED784C"/>
    <w:rsid w:val="00EE2EB4"/>
    <w:rsid w:val="00EE3B14"/>
    <w:rsid w:val="00EE685B"/>
    <w:rsid w:val="00EF3BB8"/>
    <w:rsid w:val="00EF6BDA"/>
    <w:rsid w:val="00F03630"/>
    <w:rsid w:val="00F04AE1"/>
    <w:rsid w:val="00F05296"/>
    <w:rsid w:val="00F06CE5"/>
    <w:rsid w:val="00F15F03"/>
    <w:rsid w:val="00F22389"/>
    <w:rsid w:val="00F25EE4"/>
    <w:rsid w:val="00F343E4"/>
    <w:rsid w:val="00F3658A"/>
    <w:rsid w:val="00F42C6F"/>
    <w:rsid w:val="00F44F09"/>
    <w:rsid w:val="00F478AC"/>
    <w:rsid w:val="00F537C0"/>
    <w:rsid w:val="00F53C00"/>
    <w:rsid w:val="00F55C45"/>
    <w:rsid w:val="00F61193"/>
    <w:rsid w:val="00F613B4"/>
    <w:rsid w:val="00F711EA"/>
    <w:rsid w:val="00F73BC0"/>
    <w:rsid w:val="00F74C19"/>
    <w:rsid w:val="00F82881"/>
    <w:rsid w:val="00F845D2"/>
    <w:rsid w:val="00F84CED"/>
    <w:rsid w:val="00F85462"/>
    <w:rsid w:val="00F90FE4"/>
    <w:rsid w:val="00F96049"/>
    <w:rsid w:val="00F97D7F"/>
    <w:rsid w:val="00FA0DC7"/>
    <w:rsid w:val="00FA1379"/>
    <w:rsid w:val="00FA358E"/>
    <w:rsid w:val="00FB3275"/>
    <w:rsid w:val="00FC205B"/>
    <w:rsid w:val="00FC3862"/>
    <w:rsid w:val="00FC39DE"/>
    <w:rsid w:val="00FC44F1"/>
    <w:rsid w:val="00FC6191"/>
    <w:rsid w:val="00FC6751"/>
    <w:rsid w:val="00FD49FB"/>
    <w:rsid w:val="00FE1B2D"/>
    <w:rsid w:val="00FF4297"/>
    <w:rsid w:val="02986E72"/>
    <w:rsid w:val="038772E8"/>
    <w:rsid w:val="04971F12"/>
    <w:rsid w:val="06BD70A1"/>
    <w:rsid w:val="091A5EA7"/>
    <w:rsid w:val="09353D97"/>
    <w:rsid w:val="0AAC3D27"/>
    <w:rsid w:val="0B0A0576"/>
    <w:rsid w:val="0C8928D3"/>
    <w:rsid w:val="0C951208"/>
    <w:rsid w:val="0E5C6065"/>
    <w:rsid w:val="0EA45AC9"/>
    <w:rsid w:val="0EDB22F3"/>
    <w:rsid w:val="0F9903CE"/>
    <w:rsid w:val="13285FDC"/>
    <w:rsid w:val="13BC2193"/>
    <w:rsid w:val="14674D18"/>
    <w:rsid w:val="16AE43AE"/>
    <w:rsid w:val="1719281C"/>
    <w:rsid w:val="18396297"/>
    <w:rsid w:val="18B201B4"/>
    <w:rsid w:val="18F97E4C"/>
    <w:rsid w:val="1AC83E80"/>
    <w:rsid w:val="1C227CA4"/>
    <w:rsid w:val="1CCC0994"/>
    <w:rsid w:val="1DAB6992"/>
    <w:rsid w:val="1E8C43D2"/>
    <w:rsid w:val="1EC5157C"/>
    <w:rsid w:val="1FD367D7"/>
    <w:rsid w:val="20BC47AF"/>
    <w:rsid w:val="2171256A"/>
    <w:rsid w:val="22FE7B27"/>
    <w:rsid w:val="231B1E6A"/>
    <w:rsid w:val="24B551C7"/>
    <w:rsid w:val="24C00A1F"/>
    <w:rsid w:val="24C423CD"/>
    <w:rsid w:val="25A916C5"/>
    <w:rsid w:val="25FC4914"/>
    <w:rsid w:val="26551BB7"/>
    <w:rsid w:val="265956E8"/>
    <w:rsid w:val="274951ED"/>
    <w:rsid w:val="2959365D"/>
    <w:rsid w:val="2AA41F60"/>
    <w:rsid w:val="2B177346"/>
    <w:rsid w:val="2B23073D"/>
    <w:rsid w:val="2E394A71"/>
    <w:rsid w:val="2E4237BF"/>
    <w:rsid w:val="2F051CD0"/>
    <w:rsid w:val="2FD42241"/>
    <w:rsid w:val="30A31DE5"/>
    <w:rsid w:val="3140225A"/>
    <w:rsid w:val="32224EB9"/>
    <w:rsid w:val="33841C26"/>
    <w:rsid w:val="35665CD5"/>
    <w:rsid w:val="36246409"/>
    <w:rsid w:val="37281415"/>
    <w:rsid w:val="37713D26"/>
    <w:rsid w:val="391B313A"/>
    <w:rsid w:val="393E2E1B"/>
    <w:rsid w:val="3A2A58A8"/>
    <w:rsid w:val="3AE13113"/>
    <w:rsid w:val="3B084B5B"/>
    <w:rsid w:val="3B6820CC"/>
    <w:rsid w:val="3BE02025"/>
    <w:rsid w:val="3CF00F6E"/>
    <w:rsid w:val="3D906BAB"/>
    <w:rsid w:val="3DDE2467"/>
    <w:rsid w:val="3E2875F0"/>
    <w:rsid w:val="41D65EC0"/>
    <w:rsid w:val="4309138B"/>
    <w:rsid w:val="4397361A"/>
    <w:rsid w:val="4968691A"/>
    <w:rsid w:val="4F0D7207"/>
    <w:rsid w:val="4F360084"/>
    <w:rsid w:val="4F475B8C"/>
    <w:rsid w:val="501939E8"/>
    <w:rsid w:val="504A0909"/>
    <w:rsid w:val="50AF28A5"/>
    <w:rsid w:val="51932DF7"/>
    <w:rsid w:val="52624A28"/>
    <w:rsid w:val="539A48A0"/>
    <w:rsid w:val="54116AB3"/>
    <w:rsid w:val="56453830"/>
    <w:rsid w:val="57290CA5"/>
    <w:rsid w:val="581E2311"/>
    <w:rsid w:val="59DF207C"/>
    <w:rsid w:val="5DCB3EC8"/>
    <w:rsid w:val="5DE42F90"/>
    <w:rsid w:val="5E030F50"/>
    <w:rsid w:val="5E1E4055"/>
    <w:rsid w:val="5E6915C8"/>
    <w:rsid w:val="607925AC"/>
    <w:rsid w:val="60BB460A"/>
    <w:rsid w:val="60C61E79"/>
    <w:rsid w:val="61937F32"/>
    <w:rsid w:val="635815FB"/>
    <w:rsid w:val="64544553"/>
    <w:rsid w:val="699C744F"/>
    <w:rsid w:val="6D666997"/>
    <w:rsid w:val="6E2E462F"/>
    <w:rsid w:val="6F6140CD"/>
    <w:rsid w:val="6F6D6671"/>
    <w:rsid w:val="71407BA3"/>
    <w:rsid w:val="72863495"/>
    <w:rsid w:val="75302F54"/>
    <w:rsid w:val="75A53ABA"/>
    <w:rsid w:val="75A54B47"/>
    <w:rsid w:val="75F1048C"/>
    <w:rsid w:val="7A9D6AB5"/>
    <w:rsid w:val="7ACA632B"/>
    <w:rsid w:val="7B1C3F6A"/>
    <w:rsid w:val="7B35323B"/>
    <w:rsid w:val="7C187863"/>
    <w:rsid w:val="7C795B3D"/>
    <w:rsid w:val="7E8E6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4F9C36"/>
  <w15:docId w15:val="{3F88086F-66B4-483C-80D5-F6338CC16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00" w:lineRule="auto"/>
      <w:ind w:firstLineChars="200" w:firstLine="480"/>
      <w:jc w:val="both"/>
    </w:pPr>
    <w:rPr>
      <w:rFonts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0" w:after="20" w:line="413" w:lineRule="auto"/>
      <w:ind w:leftChars="100" w:left="100"/>
      <w:outlineLvl w:val="1"/>
    </w:pPr>
    <w:rPr>
      <w:rFonts w:eastAsia="黑体"/>
      <w:sz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annotation text"/>
    <w:basedOn w:val="a"/>
    <w:uiPriority w:val="99"/>
    <w:semiHidden/>
    <w:unhideWhenUsed/>
    <w:pPr>
      <w:jc w:val="left"/>
    </w:pPr>
  </w:style>
  <w:style w:type="paragraph" w:styleId="a5">
    <w:name w:val="Body Text"/>
    <w:basedOn w:val="a"/>
    <w:link w:val="a6"/>
    <w:uiPriority w:val="99"/>
    <w:unhideWhenUsed/>
    <w:qFormat/>
    <w:pPr>
      <w:spacing w:after="120"/>
    </w:pPr>
  </w:style>
  <w:style w:type="paragraph" w:styleId="TOC3">
    <w:name w:val="toc 3"/>
    <w:basedOn w:val="a"/>
    <w:next w:val="a"/>
    <w:uiPriority w:val="39"/>
    <w:unhideWhenUsed/>
    <w:qFormat/>
    <w:pPr>
      <w:widowControl/>
      <w:spacing w:after="100" w:line="259" w:lineRule="auto"/>
      <w:ind w:left="440" w:firstLineChars="0" w:firstLine="0"/>
      <w:jc w:val="left"/>
    </w:pPr>
    <w:rPr>
      <w:rFonts w:asciiTheme="minorHAnsi" w:eastAsiaTheme="minorEastAsia" w:hAnsiTheme="minorHAnsi" w:cs="Times New Roman"/>
      <w:kern w:val="0"/>
      <w:sz w:val="22"/>
    </w:rPr>
  </w:style>
  <w:style w:type="paragraph" w:styleId="a7">
    <w:name w:val="footer"/>
    <w:basedOn w:val="a"/>
    <w:link w:val="a8"/>
    <w:uiPriority w:val="99"/>
    <w:unhideWhenUsed/>
    <w:qFormat/>
    <w:pPr>
      <w:tabs>
        <w:tab w:val="center" w:pos="4153"/>
        <w:tab w:val="right" w:pos="8306"/>
      </w:tabs>
      <w:snapToGrid w:val="0"/>
      <w:spacing w:line="240" w:lineRule="auto"/>
      <w:ind w:firstLineChars="0" w:firstLine="0"/>
      <w:jc w:val="left"/>
    </w:pPr>
    <w:rPr>
      <w:rFonts w:asciiTheme="minorHAnsi" w:eastAsiaTheme="minorEastAsia" w:hAnsiTheme="minorHAnsi"/>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rPr>
      <w:rFonts w:ascii="Courier New" w:hAnsi="Courier New" w:cs="Courier New"/>
      <w:sz w:val="20"/>
      <w:szCs w:val="20"/>
    </w:rPr>
  </w:style>
  <w:style w:type="paragraph" w:styleId="ab">
    <w:name w:val="Normal (Web)"/>
    <w:basedOn w:val="a"/>
    <w:uiPriority w:val="99"/>
    <w:semiHidden/>
    <w:unhideWhenUsed/>
    <w:qFormat/>
    <w:rPr>
      <w:rFonts w:cs="Times New Roman"/>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Pr>
      <w:b/>
    </w:rPr>
  </w:style>
  <w:style w:type="character" w:styleId="ae">
    <w:name w:val="Hyperlink"/>
    <w:basedOn w:val="a0"/>
    <w:uiPriority w:val="99"/>
    <w:unhideWhenUsed/>
    <w:qFormat/>
    <w:rPr>
      <w:color w:val="0563C1" w:themeColor="hyperlink"/>
      <w:u w:val="single"/>
    </w:rPr>
  </w:style>
  <w:style w:type="character" w:customStyle="1" w:styleId="aa">
    <w:name w:val="页眉 字符"/>
    <w:basedOn w:val="a0"/>
    <w:link w:val="a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imes New Roman" w:eastAsia="黑体" w:hAnsi="Times New Roman"/>
      <w:sz w:val="32"/>
    </w:rPr>
  </w:style>
  <w:style w:type="paragraph" w:customStyle="1" w:styleId="af">
    <w:name w:val="文献"/>
    <w:basedOn w:val="a"/>
    <w:qFormat/>
    <w:pPr>
      <w:ind w:firstLine="420"/>
    </w:pPr>
    <w:rPr>
      <w:sz w:val="21"/>
      <w:szCs w:val="21"/>
    </w:rPr>
  </w:style>
  <w:style w:type="character" w:customStyle="1" w:styleId="10">
    <w:name w:val="标题 1 字符"/>
    <w:basedOn w:val="a0"/>
    <w:link w:val="1"/>
    <w:uiPriority w:val="9"/>
    <w:qFormat/>
    <w:rPr>
      <w:rFonts w:ascii="Times New Roman" w:eastAsia="宋体" w:hAnsi="Times New Roman"/>
      <w:b/>
      <w:bCs/>
      <w:kern w:val="44"/>
      <w:sz w:val="44"/>
      <w:szCs w:val="44"/>
    </w:rPr>
  </w:style>
  <w:style w:type="character" w:customStyle="1" w:styleId="11">
    <w:name w:val="未处理的提及1"/>
    <w:basedOn w:val="a0"/>
    <w:uiPriority w:val="99"/>
    <w:semiHidden/>
    <w:unhideWhenUsed/>
    <w:qFormat/>
    <w:rPr>
      <w:color w:val="605E5C"/>
      <w:shd w:val="clear" w:color="auto" w:fill="E1DFDD"/>
    </w:rPr>
  </w:style>
  <w:style w:type="character" w:customStyle="1" w:styleId="30">
    <w:name w:val="标题 3 字符"/>
    <w:basedOn w:val="a0"/>
    <w:link w:val="3"/>
    <w:uiPriority w:val="9"/>
    <w:semiHidden/>
    <w:qFormat/>
    <w:rPr>
      <w:rFonts w:ascii="Times New Roman" w:eastAsia="宋体" w:hAnsi="Times New Roman"/>
      <w:b/>
      <w:bCs/>
      <w:sz w:val="32"/>
      <w:szCs w:val="32"/>
    </w:rPr>
  </w:style>
  <w:style w:type="character" w:customStyle="1" w:styleId="a6">
    <w:name w:val="正文文本 字符"/>
    <w:basedOn w:val="a0"/>
    <w:link w:val="a5"/>
    <w:uiPriority w:val="99"/>
    <w:qFormat/>
    <w:rPr>
      <w:rFonts w:ascii="Times New Roman" w:eastAsia="宋体" w:hAnsi="Times New Roman"/>
      <w:sz w:val="24"/>
    </w:rPr>
  </w:style>
  <w:style w:type="paragraph" w:styleId="af0">
    <w:name w:val="List Paragraph"/>
    <w:basedOn w:val="a"/>
    <w:uiPriority w:val="34"/>
    <w:qFormat/>
    <w:pPr>
      <w:ind w:firstLine="420"/>
    </w:pPr>
  </w:style>
  <w:style w:type="character" w:customStyle="1" w:styleId="21">
    <w:name w:val="未处理的提及2"/>
    <w:basedOn w:val="a0"/>
    <w:uiPriority w:val="99"/>
    <w:semiHidden/>
    <w:unhideWhenUsed/>
    <w:qFormat/>
    <w:rPr>
      <w:color w:val="605E5C"/>
      <w:shd w:val="clear" w:color="auto" w:fill="E1DFDD"/>
    </w:rPr>
  </w:style>
  <w:style w:type="character" w:customStyle="1" w:styleId="HTML0">
    <w:name w:val="HTML 预设格式 字符"/>
    <w:basedOn w:val="a0"/>
    <w:link w:val="HTML"/>
    <w:uiPriority w:val="99"/>
    <w:semiHidden/>
    <w:qFormat/>
    <w:rPr>
      <w:rFonts w:ascii="Courier New" w:eastAsia="宋体" w:hAnsi="Courier New" w:cs="Courier New"/>
      <w:sz w:val="20"/>
      <w:szCs w:val="20"/>
    </w:rPr>
  </w:style>
  <w:style w:type="character" w:customStyle="1" w:styleId="fontstyle01">
    <w:name w:val="fontstyle01"/>
    <w:basedOn w:val="a0"/>
    <w:qFormat/>
    <w:rPr>
      <w:rFonts w:ascii="微软雅黑" w:eastAsia="微软雅黑" w:hAnsi="微软雅黑" w:hint="eastAsia"/>
      <w:color w:val="333333"/>
      <w:sz w:val="20"/>
      <w:szCs w:val="20"/>
    </w:rPr>
  </w:style>
  <w:style w:type="character" w:customStyle="1" w:styleId="fontstyle21">
    <w:name w:val="fontstyle21"/>
    <w:basedOn w:val="a0"/>
    <w:qFormat/>
    <w:rPr>
      <w:rFonts w:ascii="Open Sans" w:hAnsi="Open Sans" w:hint="default"/>
      <w:color w:val="333333"/>
      <w:sz w:val="20"/>
      <w:szCs w:val="20"/>
    </w:rPr>
  </w:style>
  <w:style w:type="paragraph" w:customStyle="1" w:styleId="TOC10">
    <w:name w:val="TOC 标题1"/>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31">
    <w:name w:val="未处理的提及3"/>
    <w:basedOn w:val="a0"/>
    <w:uiPriority w:val="99"/>
    <w:semiHidden/>
    <w:unhideWhenUsed/>
    <w:qFormat/>
    <w:rPr>
      <w:color w:val="605E5C"/>
      <w:shd w:val="clear" w:color="auto" w:fill="E1DFDD"/>
    </w:rPr>
  </w:style>
  <w:style w:type="table" w:customStyle="1" w:styleId="4-61">
    <w:name w:val="网格表 4 - 着色 61"/>
    <w:basedOn w:val="a1"/>
    <w:uiPriority w:val="49"/>
    <w:qFormat/>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611">
    <w:name w:val="网格表 4 - 着色 611"/>
    <w:basedOn w:val="a1"/>
    <w:uiPriority w:val="49"/>
    <w:qFormat/>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4-612">
    <w:name w:val="网格表 4 - 着色 612"/>
    <w:basedOn w:val="a1"/>
    <w:uiPriority w:val="49"/>
    <w:qFormat/>
    <w:tblPr>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customStyle="1" w:styleId="af1">
    <w:name w:val="表文"/>
    <w:basedOn w:val="a"/>
    <w:qFormat/>
    <w:pPr>
      <w:spacing w:line="280" w:lineRule="atLeast"/>
      <w:ind w:firstLineChars="0" w:firstLine="0"/>
    </w:pPr>
    <w:rPr>
      <w:rFonts w:ascii="Calibri" w:hAnsi="Calibri" w:cs="Times New Roman"/>
      <w:snapToGrid w:val="0"/>
      <w:position w:val="8"/>
      <w:sz w:val="15"/>
      <w:szCs w:val="2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basedOn w:val="a0"/>
    <w:link w:val="EndNoteBibliographyTitle"/>
    <w:qFormat/>
    <w:rPr>
      <w:kern w:val="2"/>
      <w:sz w:val="24"/>
      <w:szCs w:val="22"/>
    </w:rPr>
  </w:style>
  <w:style w:type="paragraph" w:customStyle="1" w:styleId="EndNoteBibliography">
    <w:name w:val="EndNote Bibliography"/>
    <w:basedOn w:val="a"/>
    <w:link w:val="EndNoteBibliography0"/>
    <w:qFormat/>
    <w:pPr>
      <w:spacing w:line="240" w:lineRule="auto"/>
    </w:pPr>
    <w:rPr>
      <w:rFonts w:cs="Times New Roman"/>
    </w:rPr>
  </w:style>
  <w:style w:type="character" w:customStyle="1" w:styleId="EndNoteBibliography0">
    <w:name w:val="EndNote Bibliography 字符"/>
    <w:basedOn w:val="a0"/>
    <w:link w:val="EndNoteBibliography"/>
    <w:qFormat/>
    <w:rPr>
      <w:kern w:val="2"/>
      <w:sz w:val="24"/>
      <w:szCs w:val="22"/>
    </w:rPr>
  </w:style>
  <w:style w:type="character" w:styleId="af2">
    <w:name w:val="annotation reference"/>
    <w:basedOn w:val="a0"/>
    <w:uiPriority w:val="99"/>
    <w:semiHidden/>
    <w:unhideWhenUsed/>
    <w:rPr>
      <w:sz w:val="21"/>
      <w:szCs w:val="21"/>
    </w:rPr>
  </w:style>
  <w:style w:type="paragraph" w:styleId="af3">
    <w:name w:val="Balloon Text"/>
    <w:basedOn w:val="a"/>
    <w:link w:val="af4"/>
    <w:uiPriority w:val="99"/>
    <w:semiHidden/>
    <w:unhideWhenUsed/>
    <w:rsid w:val="00240E99"/>
    <w:pPr>
      <w:spacing w:line="240" w:lineRule="auto"/>
    </w:pPr>
    <w:rPr>
      <w:sz w:val="18"/>
      <w:szCs w:val="18"/>
    </w:rPr>
  </w:style>
  <w:style w:type="character" w:customStyle="1" w:styleId="af4">
    <w:name w:val="批注框文本 字符"/>
    <w:basedOn w:val="a0"/>
    <w:link w:val="af3"/>
    <w:uiPriority w:val="99"/>
    <w:semiHidden/>
    <w:rsid w:val="00240E99"/>
    <w:rPr>
      <w:rFonts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944AE-ECE1-42B5-BF0A-C176E2FBE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10</Pages>
  <Words>973</Words>
  <Characters>5552</Characters>
  <Application>Microsoft Office Word</Application>
  <DocSecurity>0</DocSecurity>
  <Lines>46</Lines>
  <Paragraphs>13</Paragraphs>
  <ScaleCrop>false</ScaleCrop>
  <Company/>
  <LinksUpToDate>false</LinksUpToDate>
  <CharactersWithSpaces>6512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丁 一</dc:creator>
  <cp:lastModifiedBy>Administrator</cp:lastModifiedBy>
  <cp:revision>546</cp:revision>
  <dcterms:created xsi:type="dcterms:W3CDTF">2020-11-30T18:47:00Z</dcterms:created>
  <dcterms:modified xsi:type="dcterms:W3CDTF">2022-01-04T08:18:00Z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A809B2125CBA4AACBF7E15C2D892B7D4</vt:lpwstr>
  </property>
</Properties>
</file>