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地震数据分析与预测研究案例教学指导手册</w:t>
      </w:r>
    </w:p>
    <w:p/>
    <w:p>
      <w:r>
        <w:rPr>
          <w:rFonts w:hint="eastAsia"/>
          <w:b/>
          <w:bCs/>
        </w:rPr>
        <w:t>教学适用的课程：</w:t>
      </w:r>
      <w:r>
        <w:rPr>
          <w:rFonts w:hint="eastAsia"/>
        </w:rPr>
        <w:t>《大数据架构与技术》</w:t>
      </w:r>
    </w:p>
    <w:p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理解实际问题的大数据应用；掌握大数据预处理和分析相关知识点；掌握大数据处理与分析的基本流程；掌握聚类算法的相关知识点；掌握神经网络的相关知识点。</w:t>
      </w:r>
    </w:p>
    <w:p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（1）理论依据：本案例基于大数据技术分析和处理过往的地震数据。案例使用了常用的数据挖掘框架与机器学习方法，进行数据预处理，聚类分析。</w:t>
      </w:r>
    </w:p>
    <w:p>
      <w:r>
        <w:rPr>
          <w:rFonts w:hint="eastAsia"/>
        </w:rPr>
        <w:t>（2）涉及知识点：数据挖掘；数据预处理；聚类分析；神经网络。</w:t>
      </w:r>
    </w:p>
    <w:p>
      <w:r>
        <w:rPr>
          <w:rFonts w:hint="eastAsia"/>
        </w:rPr>
        <w:t>（3）分析路径：首先分析了地震的危害，介绍了对地震问题的分析在社会中的重要性。随后进行数据挖掘，得到过往的地震数据，并对挖掘到的数据进行预处理，主要包括数据清洗和可视化操作，以获得对数据的初步认识。然后使用K</w:t>
      </w:r>
      <w:r>
        <w:t>means</w:t>
      </w:r>
      <w:r>
        <w:rPr>
          <w:rFonts w:hint="eastAsia"/>
        </w:rPr>
        <w:t>和D</w:t>
      </w:r>
      <w:r>
        <w:t>BSCAN</w:t>
      </w:r>
      <w:r>
        <w:rPr>
          <w:rFonts w:hint="eastAsia"/>
        </w:rPr>
        <w:t>聚类算法对地震数据进行聚类分析。最后使用神经网络预测地震震级，得出相应的结论。</w:t>
      </w:r>
      <w:r>
        <w:t xml:space="preserve"> </w:t>
      </w:r>
    </w:p>
    <w:p/>
    <w:p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如果当前使用的算法对数据的处理效果差，如何分析并定位问题？（参考答案：可能是输入数据过少，算法没有学习到相应的知识；可能是选取的数据属性相关性低，可以考虑进行因子分析，找到与目标相关性更高的属性；可以适当发散思维）</w:t>
      </w:r>
    </w:p>
    <w:p>
      <w:pPr>
        <w:widowControl/>
        <w:jc w:val="left"/>
        <w:rPr>
          <w:b/>
          <w:bCs/>
        </w:rPr>
      </w:pPr>
    </w:p>
    <w:p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hint="eastAsia" w:ascii="仿宋" w:hAnsi="仿宋" w:eastAsia="仿宋" w:cs="宋体"/>
          <w:b/>
          <w:color w:val="000000"/>
          <w:kern w:val="0"/>
          <w:sz w:val="32"/>
          <w:szCs w:val="32"/>
        </w:rPr>
        <w:t>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时间安排：3课时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学生学习准备：了解常见的数据挖掘相关知识、数据预处理相关方法、聚类分析的相关知识、神经网络的相关知识。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几千年来，人类一直在与地震对抗。每次地震的发生，都将给人类社会带来惨重的灾难。如果我们能够预测地震的到来，提前做好应对准备，那么地震可能不会导致生命丧失和更大范围的财产损失。本节课，我们将从大数据的角度分析地震相关资料，从过去的地震数据中挖掘有用的信息，深入我们对地震的了解，</w:t>
      </w:r>
      <w:r>
        <w:rPr>
          <w:rFonts w:hint="eastAsia"/>
          <w:lang w:eastAsia="zh-CN"/>
        </w:rPr>
        <w:t>让我们更好地</w:t>
      </w:r>
      <w:r>
        <w:rPr>
          <w:rFonts w:hint="eastAsia"/>
        </w:rPr>
        <w:t>认识地震这一自然灾害。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结束总结：这节课我们分别爬取了地震的历史数据，对其进行预处理并可视化了处理结果；随后使用K</w:t>
      </w:r>
      <w:r>
        <w:t>means</w:t>
      </w:r>
      <w:r>
        <w:rPr>
          <w:rFonts w:hint="eastAsia"/>
        </w:rPr>
        <w:t>和D</w:t>
      </w:r>
      <w:r>
        <w:t>BSCAN</w:t>
      </w:r>
      <w:r>
        <w:rPr>
          <w:rFonts w:hint="eastAsia"/>
        </w:rPr>
        <w:t>聚类算法来，聚类分析了地震发生的位置信息；最后，使用了神经网络模型来对地震震级进行预测。通过上述操作，同学们或许对地震这一现象有了更</w:t>
      </w:r>
      <w:r>
        <w:rPr>
          <w:rFonts w:hint="eastAsia"/>
          <w:lang w:eastAsia="zh-CN"/>
        </w:rPr>
        <w:t>深入地认识</w:t>
      </w:r>
      <w:r>
        <w:rPr>
          <w:rFonts w:hint="eastAsia"/>
        </w:rPr>
        <w:t>。其实，在生活和科研中，人们都是通过总结过去的经验，来指导自己更好地应对未来遇到的各种问题。我们把这种行为称之为学习，这也是“机器学习”这一名称的由来。希望同学们在掌握了这些知识后，也可以通过不断学习，来使自己也能应对以后发生的所有难题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案例引导建议：在教学过程中，教师可以通过分析案例中</w:t>
      </w:r>
      <w:bookmarkStart w:id="1" w:name="_GoBack"/>
      <w:bookmarkEnd w:id="1"/>
      <w:r>
        <w:rPr>
          <w:rFonts w:hint="eastAsia"/>
        </w:rPr>
        <w:t>未考虑周到的因素，引导学生发散思维，寻找更多更好的方法来处理问题。</w:t>
      </w:r>
    </w:p>
    <w:p>
      <w:pPr>
        <w:widowControl/>
        <w:tabs>
          <w:tab w:val="left" w:pos="312"/>
        </w:tabs>
        <w:jc w:val="left"/>
      </w:pPr>
    </w:p>
    <w:p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周志华.</w:t>
      </w:r>
      <w:r>
        <w:t xml:space="preserve"> </w:t>
      </w:r>
      <w:r>
        <w:rPr>
          <w:rFonts w:hint="eastAsia"/>
        </w:rPr>
        <w:t>机器学习[</w:t>
      </w:r>
      <w:r>
        <w:t xml:space="preserve">M].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清华大学出版社,</w:t>
      </w:r>
      <w:r>
        <w:t xml:space="preserve"> 2016. </w:t>
      </w:r>
    </w:p>
    <w:p>
      <w:r>
        <w:t>[2] Goodfellow I, Bengio Y, Courville A. Deep learning[M]. MIT press, 2016.</w:t>
      </w:r>
    </w:p>
    <w:p>
      <w:pPr>
        <w:widowControl/>
        <w:spacing w:line="600" w:lineRule="exact"/>
        <w:jc w:val="left"/>
        <w:rPr>
          <w:b/>
          <w:bCs/>
        </w:rPr>
      </w:pPr>
    </w:p>
    <w:p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本案例提供配套的PPT、视频、数据集与代码等，发布于Github，链接为：</w:t>
      </w:r>
      <w:r>
        <w:t>https://github.com/Wanghui-Huang/CQU_bigdata</w:t>
      </w:r>
      <w:r>
        <w:rPr>
          <w:rFonts w:hint="eastAsia"/>
        </w:rPr>
        <w:t>。</w:t>
      </w:r>
    </w:p>
    <w:p>
      <w:bookmarkStart w:id="0" w:name="_Hlk9134058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本案例涉及到数据预处理以及多种机器学习算法，建议使用python语言进行编写，推荐的工具包有s</w:t>
      </w:r>
      <w:r>
        <w:t>crapy</w:t>
      </w:r>
      <w:r>
        <w:rPr>
          <w:rFonts w:hint="eastAsia"/>
        </w:rPr>
        <w:t>（数据爬取），p</w:t>
      </w:r>
      <w:r>
        <w:t>andas</w:t>
      </w:r>
      <w:r>
        <w:rPr>
          <w:rFonts w:hint="eastAsia"/>
        </w:rPr>
        <w:t>（数据读取与预处理库），scikit</w:t>
      </w:r>
      <w:r>
        <w:t>-learn</w:t>
      </w:r>
      <w:r>
        <w:rPr>
          <w:rFonts w:hint="eastAsia"/>
        </w:rPr>
        <w:t>（机器学习算法库），k</w:t>
      </w:r>
      <w:r>
        <w:t>eras</w:t>
      </w:r>
      <w:r>
        <w:rPr>
          <w:rFonts w:hint="eastAsia"/>
        </w:rPr>
        <w:t>（深度学习算法库）。</w:t>
      </w:r>
    </w:p>
    <w:bookmarkEnd w:id="0"/>
    <w:p>
      <w:pPr>
        <w:widowControl/>
        <w:spacing w:line="600" w:lineRule="exact"/>
        <w:jc w:val="left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176E"/>
    <w:multiLevelType w:val="singleLevel"/>
    <w:tmpl w:val="3FDC17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131F"/>
    <w:rsid w:val="001314E9"/>
    <w:rsid w:val="002322FB"/>
    <w:rsid w:val="002B31B0"/>
    <w:rsid w:val="002D58AB"/>
    <w:rsid w:val="002E51AC"/>
    <w:rsid w:val="003C6F32"/>
    <w:rsid w:val="004977D6"/>
    <w:rsid w:val="005F0783"/>
    <w:rsid w:val="0064753E"/>
    <w:rsid w:val="007B3C00"/>
    <w:rsid w:val="007E1DF9"/>
    <w:rsid w:val="00834273"/>
    <w:rsid w:val="008D2B7F"/>
    <w:rsid w:val="00B77348"/>
    <w:rsid w:val="00BA63BD"/>
    <w:rsid w:val="00D47DCD"/>
    <w:rsid w:val="00D57178"/>
    <w:rsid w:val="00D73DEA"/>
    <w:rsid w:val="00D85244"/>
    <w:rsid w:val="00DC70DB"/>
    <w:rsid w:val="00E024CF"/>
    <w:rsid w:val="00E966DB"/>
    <w:rsid w:val="00ED4957"/>
    <w:rsid w:val="00ED5555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20D6E5E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paragraph" w:customStyle="1" w:styleId="8">
    <w:name w:val="文献"/>
    <w:basedOn w:val="1"/>
    <w:qFormat/>
    <w:uiPriority w:val="0"/>
    <w:pPr>
      <w:ind w:firstLine="420" w:firstLineChars="200"/>
    </w:pPr>
    <w:rPr>
      <w:sz w:val="21"/>
      <w:szCs w:val="21"/>
    </w:rPr>
  </w:style>
  <w:style w:type="character" w:customStyle="1" w:styleId="9">
    <w:name w:val="页眉 字符"/>
    <w:basedOn w:val="6"/>
    <w:link w:val="4"/>
    <w:uiPriority w:val="0"/>
    <w:rPr>
      <w:rFonts w:cstheme="minorBidi"/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1197</Characters>
  <Lines>9</Lines>
  <Paragraphs>2</Paragraphs>
  <TotalTime>84</TotalTime>
  <ScaleCrop>false</ScaleCrop>
  <LinksUpToDate>false</LinksUpToDate>
  <CharactersWithSpaces>1404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2021-12-22T09:23:00Z</dcterms:created>
  <dc:creator>1718</dc:creator>
  <cp:lastModifiedBy>李白不用立白、</cp:lastModifiedBy>
  <dcterms:modified xsi:type="dcterms:W3CDTF">2022-01-04T11:25:18Z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