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基于PySpark的客户流失分析研究</w:t>
      </w:r>
    </w:p>
    <w:p>
      <w:pPr>
        <w:jc w:val="both"/>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作者</w:t>
      </w:r>
      <w:r>
        <w:rPr>
          <w:rFonts w:hint="eastAsia" w:ascii="宋体" w:hAnsi="宋体" w:eastAsia="宋体" w:cs="宋体"/>
          <w:sz w:val="24"/>
          <w:szCs w:val="24"/>
          <w:lang w:val="en-US" w:eastAsia="zh-CN"/>
        </w:rPr>
        <w:t>：程合晴，王琛光，范冰冰，冯永</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 xml:space="preserve">单位： </w:t>
      </w:r>
      <w:r>
        <w:rPr>
          <w:rFonts w:hint="eastAsia" w:ascii="宋体" w:hAnsi="宋体" w:eastAsia="宋体" w:cs="宋体"/>
          <w:b w:val="0"/>
          <w:bCs w:val="0"/>
          <w:sz w:val="24"/>
          <w:szCs w:val="24"/>
          <w:lang w:val="en-US" w:eastAsia="zh-CN"/>
        </w:rPr>
        <w:t>重庆大学，计算机学院</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案例版权：</w:t>
      </w:r>
      <w:r>
        <w:rPr>
          <w:rFonts w:hint="eastAsia" w:ascii="宋体" w:hAnsi="宋体" w:eastAsia="宋体" w:cs="宋体"/>
          <w:color w:val="auto"/>
          <w:sz w:val="24"/>
          <w:szCs w:val="24"/>
        </w:rPr>
        <w:t>该案例归重庆大学计算机学院所有</w:t>
      </w:r>
      <w:bookmarkStart w:id="0" w:name="_GoBack"/>
      <w:bookmarkEnd w:id="0"/>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涉及的知识点：</w:t>
      </w:r>
      <w:r>
        <w:rPr>
          <w:rFonts w:hint="eastAsia" w:ascii="宋体" w:hAnsi="宋体" w:eastAsia="宋体" w:cs="宋体"/>
          <w:b w:val="0"/>
          <w:bCs w:val="0"/>
          <w:sz w:val="24"/>
          <w:szCs w:val="24"/>
          <w:lang w:val="en-US" w:eastAsia="zh-CN"/>
        </w:rPr>
        <w:t>客户流失分析、二分类预测、</w:t>
      </w:r>
      <w:r>
        <w:rPr>
          <w:rFonts w:hint="eastAsia" w:ascii="宋体" w:hAnsi="宋体" w:eastAsia="宋体" w:cs="宋体"/>
          <w:b w:val="0"/>
          <w:bCs w:val="0"/>
          <w:color w:val="auto"/>
          <w:sz w:val="24"/>
          <w:szCs w:val="24"/>
          <w:highlight w:val="none"/>
          <w:lang w:val="en-US" w:eastAsia="zh-CN"/>
        </w:rPr>
        <w:t>逻辑回归、梯度提升树、</w:t>
      </w:r>
      <w:r>
        <w:rPr>
          <w:rFonts w:hint="eastAsia" w:ascii="宋体" w:hAnsi="宋体" w:eastAsia="宋体" w:cs="宋体"/>
          <w:b w:val="0"/>
          <w:bCs w:val="0"/>
          <w:color w:val="auto"/>
          <w:sz w:val="24"/>
          <w:szCs w:val="24"/>
          <w:lang w:val="en-US" w:eastAsia="zh-CN"/>
        </w:rPr>
        <w:t>超参调优</w:t>
      </w:r>
      <w:r>
        <w:rPr>
          <w:rFonts w:hint="eastAsia" w:ascii="宋体" w:hAnsi="宋体" w:eastAsia="宋体" w:cs="宋体"/>
          <w:b w:val="0"/>
          <w:bCs w:val="0"/>
          <w:color w:val="auto"/>
          <w:sz w:val="24"/>
          <w:szCs w:val="24"/>
          <w:highlight w:val="none"/>
          <w:lang w:val="en-US" w:eastAsia="zh-CN"/>
        </w:rPr>
        <w:t>、交叉验证、</w:t>
      </w:r>
      <w:r>
        <w:rPr>
          <w:rFonts w:hint="eastAsia" w:ascii="宋体" w:hAnsi="宋体" w:eastAsia="宋体" w:cs="宋体"/>
          <w:b w:val="0"/>
          <w:bCs w:val="0"/>
          <w:sz w:val="24"/>
          <w:szCs w:val="24"/>
          <w:lang w:val="en-US" w:eastAsia="zh-CN"/>
        </w:rPr>
        <w:t>可视化、</w:t>
      </w:r>
      <w:r>
        <w:rPr>
          <w:rFonts w:hint="eastAsia" w:ascii="宋体" w:hAnsi="宋体" w:eastAsia="宋体" w:cs="宋体"/>
          <w:b w:val="0"/>
          <w:bCs w:val="0"/>
          <w:color w:val="auto"/>
          <w:sz w:val="24"/>
          <w:szCs w:val="24"/>
          <w:lang w:val="en-US" w:eastAsia="zh-CN"/>
        </w:rPr>
        <w:t>PySpark</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color w:val="FF0000"/>
        </w:rPr>
      </w:pPr>
      <w:r>
        <w:rPr>
          <w:rFonts w:hint="eastAsia" w:ascii="宋体" w:hAnsi="宋体" w:eastAsia="宋体" w:cs="宋体"/>
          <w:b/>
          <w:bCs/>
          <w:sz w:val="24"/>
          <w:szCs w:val="24"/>
          <w:lang w:val="en-US" w:eastAsia="zh-CN"/>
        </w:rPr>
        <w:t>案例来源及案例真实性情况：</w:t>
      </w:r>
      <w:r>
        <w:rPr>
          <w:rFonts w:hint="eastAsia" w:ascii="宋体" w:hAnsi="宋体" w:eastAsia="宋体" w:cs="宋体"/>
          <w:color w:val="auto"/>
          <w:sz w:val="24"/>
          <w:szCs w:val="24"/>
        </w:rPr>
        <w:t>该案例来源于重庆大学计算机学院专业硕士（电子信息）课程《大数据架构与技术》中的学生精选汇编课程设计</w:t>
      </w:r>
      <w:r>
        <w:rPr>
          <w:rFonts w:hint="eastAsia"/>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color w:val="FF0000"/>
          <w:sz w:val="24"/>
          <w:szCs w:val="24"/>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bCs/>
          <w:color w:val="auto"/>
          <w:sz w:val="24"/>
          <w:szCs w:val="24"/>
          <w:lang w:val="en-US" w:eastAsia="zh-CN"/>
        </w:rPr>
        <w:t xml:space="preserve">摘要 </w:t>
      </w:r>
      <w:r>
        <w:rPr>
          <w:rFonts w:hint="eastAsia" w:ascii="宋体" w:hAnsi="宋体" w:eastAsia="宋体" w:cs="宋体"/>
          <w:b w:val="0"/>
          <w:bCs w:val="0"/>
          <w:color w:val="auto"/>
          <w:sz w:val="24"/>
          <w:szCs w:val="24"/>
          <w:lang w:val="en-US" w:eastAsia="zh-CN"/>
        </w:rPr>
        <w:t>客户流失率是指客户的流失数量与全部消费产品或服务客户的数量的比例， 它是客户流失的定量表述，是判断客户流失的主要指标，直接反映了企业经营与 管理的现状。客户流失分析可以更好地了解客户流失的根本原因，以减少客户流 失和提高产品销售额。因此，客户流失率分析是一个非常有研究价值的课题。本案例的核心内容为</w:t>
      </w:r>
      <w:r>
        <w:rPr>
          <w:rFonts w:hint="eastAsia" w:ascii="宋体" w:hAnsi="宋体" w:eastAsia="宋体" w:cs="宋体"/>
          <w:b w:val="0"/>
          <w:bCs w:val="0"/>
          <w:color w:val="auto"/>
          <w:sz w:val="24"/>
          <w:szCs w:val="24"/>
          <w:highlight w:val="none"/>
          <w:lang w:val="en-US" w:eastAsia="zh-CN"/>
        </w:rPr>
        <w:t>：（1）采用逻辑回归、梯度提升树方法进行用户流失的二分类预测，并使用AUC指标和PR指标进行评估。（2）使用K-Fold交叉验证进行模型超参调优。（3）绘制特征与流失用户关系图、特征图重要度实现结果可视化。</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val="0"/>
          <w:bCs w:val="0"/>
          <w:color w:val="auto"/>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bCs/>
          <w:color w:val="auto"/>
          <w:sz w:val="24"/>
          <w:szCs w:val="24"/>
          <w:highlight w:val="none"/>
          <w:lang w:val="en-US" w:eastAsia="zh-CN"/>
        </w:rPr>
        <w:t>关键词：</w:t>
      </w:r>
      <w:r>
        <w:rPr>
          <w:rFonts w:hint="eastAsia" w:ascii="宋体" w:hAnsi="宋体" w:eastAsia="宋体" w:cs="宋体"/>
          <w:b w:val="0"/>
          <w:bCs w:val="0"/>
          <w:color w:val="auto"/>
          <w:sz w:val="24"/>
          <w:szCs w:val="24"/>
          <w:lang w:val="en-US" w:eastAsia="zh-CN"/>
        </w:rPr>
        <w:t>客户流失，分类预测，超参调优，可视化，PySpark</w:t>
      </w:r>
    </w:p>
    <w:p>
      <w:pPr>
        <w:jc w:val="both"/>
        <w:rPr>
          <w:rFonts w:hint="eastAsia" w:ascii="宋体" w:hAnsi="宋体" w:eastAsia="宋体" w:cs="宋体"/>
          <w:b w:val="0"/>
          <w:bCs w:val="0"/>
          <w:color w:val="auto"/>
          <w:sz w:val="24"/>
          <w:szCs w:val="24"/>
          <w:lang w:val="en-US" w:eastAsia="zh-CN"/>
        </w:rPr>
      </w:pPr>
    </w:p>
    <w:p>
      <w:pPr>
        <w:jc w:val="both"/>
        <w:rPr>
          <w:rFonts w:hint="eastAsia" w:ascii="宋体" w:hAnsi="宋体" w:eastAsia="宋体" w:cs="宋体"/>
          <w:b w:val="0"/>
          <w:bCs w:val="0"/>
          <w:color w:val="auto"/>
          <w:sz w:val="24"/>
          <w:szCs w:val="24"/>
          <w:lang w:val="en-US" w:eastAsia="zh-CN"/>
        </w:rPr>
      </w:pPr>
    </w:p>
    <w:p>
      <w:pPr>
        <w:jc w:val="both"/>
        <w:rPr>
          <w:rFonts w:hint="eastAsia" w:ascii="宋体" w:hAnsi="宋体" w:eastAsia="宋体" w:cs="宋体"/>
          <w:b w:val="0"/>
          <w:bCs w:val="0"/>
          <w:color w:val="auto"/>
          <w:sz w:val="24"/>
          <w:szCs w:val="24"/>
          <w:lang w:val="en-US" w:eastAsia="zh-CN"/>
        </w:rPr>
      </w:pPr>
    </w:p>
    <w:p>
      <w:pPr>
        <w:jc w:val="both"/>
        <w:rPr>
          <w:rFonts w:hint="eastAsia" w:ascii="宋体" w:hAnsi="宋体" w:eastAsia="宋体" w:cs="宋体"/>
          <w:b w:val="0"/>
          <w:bCs w:val="0"/>
          <w:color w:val="auto"/>
          <w:sz w:val="24"/>
          <w:szCs w:val="24"/>
          <w:lang w:val="en-US" w:eastAsia="zh-CN"/>
        </w:rPr>
      </w:pPr>
    </w:p>
    <w:p>
      <w:pPr>
        <w:jc w:val="both"/>
        <w:rPr>
          <w:rFonts w:hint="eastAsia" w:ascii="宋体" w:hAnsi="宋体" w:eastAsia="宋体" w:cs="宋体"/>
          <w:b w:val="0"/>
          <w:bCs w:val="0"/>
          <w:color w:val="auto"/>
          <w:sz w:val="24"/>
          <w:szCs w:val="24"/>
          <w:lang w:val="en-US" w:eastAsia="zh-CN"/>
        </w:rPr>
      </w:pPr>
    </w:p>
    <w:p>
      <w:pPr>
        <w:jc w:val="both"/>
        <w:rPr>
          <w:rFonts w:hint="eastAsia" w:ascii="宋体" w:hAnsi="宋体" w:eastAsia="宋体" w:cs="宋体"/>
          <w:b w:val="0"/>
          <w:bCs w:val="0"/>
          <w:color w:val="auto"/>
          <w:sz w:val="24"/>
          <w:szCs w:val="24"/>
          <w:lang w:val="en-US" w:eastAsia="zh-CN"/>
        </w:rPr>
      </w:pPr>
    </w:p>
    <w:p>
      <w:pPr>
        <w:jc w:val="both"/>
        <w:rPr>
          <w:rFonts w:hint="eastAsia" w:ascii="宋体" w:hAnsi="宋体" w:eastAsia="宋体" w:cs="宋体"/>
          <w:b w:val="0"/>
          <w:bCs w:val="0"/>
          <w:color w:val="auto"/>
          <w:sz w:val="24"/>
          <w:szCs w:val="24"/>
          <w:lang w:val="en-US" w:eastAsia="zh-CN"/>
        </w:rPr>
      </w:pPr>
    </w:p>
    <w:p>
      <w:pPr>
        <w:jc w:val="both"/>
        <w:rPr>
          <w:rFonts w:hint="eastAsia" w:ascii="宋体" w:hAnsi="宋体" w:eastAsia="宋体" w:cs="宋体"/>
          <w:b w:val="0"/>
          <w:bCs w:val="0"/>
          <w:color w:val="auto"/>
          <w:sz w:val="24"/>
          <w:szCs w:val="24"/>
          <w:lang w:val="en-US" w:eastAsia="zh-CN"/>
        </w:rPr>
      </w:pPr>
    </w:p>
    <w:p>
      <w:pPr>
        <w:jc w:val="both"/>
        <w:rPr>
          <w:rFonts w:hint="eastAsia" w:ascii="宋体" w:hAnsi="宋体" w:eastAsia="宋体" w:cs="宋体"/>
          <w:b w:val="0"/>
          <w:bCs w:val="0"/>
          <w:color w:val="auto"/>
          <w:sz w:val="24"/>
          <w:szCs w:val="24"/>
          <w:lang w:val="en-US" w:eastAsia="zh-CN"/>
        </w:rPr>
      </w:pPr>
    </w:p>
    <w:p>
      <w:pPr>
        <w:jc w:val="both"/>
        <w:rPr>
          <w:rFonts w:hint="eastAsia" w:ascii="宋体" w:hAnsi="宋体" w:eastAsia="宋体" w:cs="宋体"/>
          <w:b w:val="0"/>
          <w:bCs w:val="0"/>
          <w:color w:val="auto"/>
          <w:sz w:val="24"/>
          <w:szCs w:val="24"/>
          <w:lang w:val="en-US" w:eastAsia="zh-CN"/>
        </w:rPr>
      </w:pPr>
    </w:p>
    <w:p>
      <w:pPr>
        <w:jc w:val="both"/>
        <w:rPr>
          <w:rFonts w:hint="eastAsia" w:ascii="宋体" w:hAnsi="宋体" w:eastAsia="宋体" w:cs="宋体"/>
          <w:b w:val="0"/>
          <w:bCs w:val="0"/>
          <w:color w:val="auto"/>
          <w:sz w:val="24"/>
          <w:szCs w:val="24"/>
          <w:lang w:val="en-US" w:eastAsia="zh-CN"/>
        </w:rPr>
      </w:pPr>
    </w:p>
    <w:p>
      <w:pPr>
        <w:jc w:val="both"/>
        <w:rPr>
          <w:rFonts w:hint="eastAsia" w:ascii="宋体" w:hAnsi="宋体" w:eastAsia="宋体" w:cs="宋体"/>
          <w:b w:val="0"/>
          <w:bCs w:val="0"/>
          <w:color w:val="auto"/>
          <w:sz w:val="24"/>
          <w:szCs w:val="24"/>
          <w:lang w:val="en-US" w:eastAsia="zh-CN"/>
        </w:rPr>
      </w:pPr>
    </w:p>
    <w:p>
      <w:pPr>
        <w:jc w:val="both"/>
        <w:rPr>
          <w:rFonts w:hint="eastAsia" w:ascii="宋体" w:hAnsi="宋体" w:eastAsia="宋体" w:cs="宋体"/>
          <w:b w:val="0"/>
          <w:bCs w:val="0"/>
          <w:color w:val="auto"/>
          <w:sz w:val="24"/>
          <w:szCs w:val="24"/>
          <w:lang w:val="en-US" w:eastAsia="zh-CN"/>
        </w:rPr>
      </w:pPr>
    </w:p>
    <w:p>
      <w:pPr>
        <w:jc w:val="both"/>
        <w:rPr>
          <w:rFonts w:hint="eastAsia" w:ascii="宋体" w:hAnsi="宋体" w:eastAsia="宋体" w:cs="宋体"/>
          <w:b w:val="0"/>
          <w:bCs w:val="0"/>
          <w:color w:val="auto"/>
          <w:sz w:val="24"/>
          <w:szCs w:val="24"/>
          <w:lang w:val="en-US" w:eastAsia="zh-CN"/>
        </w:rPr>
      </w:pPr>
    </w:p>
    <w:p>
      <w:pPr>
        <w:jc w:val="both"/>
        <w:rPr>
          <w:rFonts w:hint="eastAsia" w:ascii="宋体" w:hAnsi="宋体" w:eastAsia="宋体" w:cs="宋体"/>
          <w:b w:val="0"/>
          <w:bCs w:val="0"/>
          <w:color w:val="auto"/>
          <w:sz w:val="24"/>
          <w:szCs w:val="24"/>
          <w:lang w:val="en-US" w:eastAsia="zh-CN"/>
        </w:rPr>
      </w:pPr>
    </w:p>
    <w:p>
      <w:pPr>
        <w:jc w:val="both"/>
        <w:rPr>
          <w:rFonts w:hint="eastAsia" w:ascii="宋体" w:hAnsi="宋体" w:eastAsia="宋体" w:cs="宋体"/>
          <w:b w:val="0"/>
          <w:bCs w:val="0"/>
          <w:color w:val="auto"/>
          <w:sz w:val="24"/>
          <w:szCs w:val="24"/>
          <w:lang w:val="en-US" w:eastAsia="zh-CN"/>
        </w:rPr>
      </w:pPr>
    </w:p>
    <w:p>
      <w:pPr>
        <w:rPr>
          <w:rFonts w:hint="eastAsia"/>
        </w:rPr>
      </w:pPr>
    </w:p>
    <w:p>
      <w:pPr>
        <w:pStyle w:val="2"/>
        <w:spacing w:before="156" w:after="156"/>
        <w:rPr>
          <w:rFonts w:hint="eastAsia" w:ascii="宋体" w:hAnsi="宋体" w:eastAsia="宋体" w:cs="宋体"/>
          <w:sz w:val="24"/>
          <w:szCs w:val="24"/>
        </w:rPr>
      </w:pPr>
      <w:r>
        <w:rPr>
          <w:rFonts w:hint="eastAsia" w:ascii="宋体" w:hAnsi="宋体" w:eastAsia="宋体" w:cs="宋体"/>
          <w:sz w:val="24"/>
          <w:szCs w:val="24"/>
        </w:rPr>
        <w:t>1 引言</w:t>
      </w:r>
    </w:p>
    <w:p>
      <w:pPr>
        <w:ind w:firstLine="420" w:firstLineChars="0"/>
        <w:jc w:val="both"/>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color w:val="auto"/>
          <w:sz w:val="24"/>
          <w:szCs w:val="24"/>
        </w:rPr>
        <w:t>该教学案例来源于重庆大学计算机学院专业硕士（电子信息）课程《大数据架构与技术》中的学生精选汇编课程设计。</w:t>
      </w:r>
      <w:r>
        <w:rPr>
          <w:rFonts w:hint="eastAsia" w:ascii="宋体" w:hAnsi="宋体" w:eastAsia="宋体" w:cs="宋体"/>
          <w:sz w:val="24"/>
          <w:szCs w:val="24"/>
        </w:rPr>
        <w:t>该案例的关键问题为</w:t>
      </w:r>
      <w:r>
        <w:rPr>
          <w:rFonts w:hint="eastAsia" w:ascii="宋体" w:hAnsi="宋体" w:eastAsia="宋体" w:cs="宋体"/>
          <w:sz w:val="24"/>
          <w:szCs w:val="24"/>
          <w:lang w:val="en-US" w:eastAsia="zh-CN"/>
        </w:rPr>
        <w:t>客户流失预测</w:t>
      </w:r>
      <w:r>
        <w:rPr>
          <w:rFonts w:hint="eastAsia" w:ascii="宋体" w:hAnsi="宋体" w:eastAsia="宋体" w:cs="宋体"/>
          <w:sz w:val="24"/>
          <w:szCs w:val="24"/>
        </w:rPr>
        <w:t>，通过分析，企业可以找出是什么原因导致客户离开，谁有可能离开，以及自己能做些什么来留住客户。</w:t>
      </w:r>
      <w:r>
        <w:rPr>
          <w:rFonts w:hint="eastAsia" w:ascii="宋体" w:hAnsi="宋体" w:eastAsia="宋体" w:cs="宋体"/>
          <w:sz w:val="24"/>
          <w:szCs w:val="24"/>
          <w:lang w:val="en-US" w:eastAsia="zh-CN"/>
        </w:rPr>
        <w:t>基于以上，需引导学生进行的主要内容</w:t>
      </w:r>
      <w:r>
        <w:rPr>
          <w:rFonts w:hint="eastAsia" w:ascii="宋体" w:hAnsi="宋体" w:eastAsia="宋体" w:cs="宋体"/>
          <w:sz w:val="24"/>
          <w:szCs w:val="24"/>
        </w:rPr>
        <w:t>有：</w:t>
      </w:r>
      <w:r>
        <w:rPr>
          <w:rFonts w:hint="eastAsia" w:ascii="宋体" w:hAnsi="宋体" w:eastAsia="宋体" w:cs="宋体"/>
          <w:b w:val="0"/>
          <w:bCs w:val="0"/>
          <w:color w:val="auto"/>
          <w:sz w:val="24"/>
          <w:szCs w:val="24"/>
          <w:highlight w:val="none"/>
          <w:lang w:val="en-US" w:eastAsia="zh-CN"/>
        </w:rPr>
        <w:t>（1）采用逻辑回归、梯度提升树进行用户流失的二分类预测，并使用AUC指标、PR指标进行模型评估。（2）使用K-Fold交叉验证进行模型超参调优。（3）绘制特征与流失用户关系图、特征图重要度实现结果可视化。</w:t>
      </w:r>
    </w:p>
    <w:p>
      <w:pPr>
        <w:pStyle w:val="2"/>
        <w:spacing w:before="156" w:after="156"/>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2</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背景介绍</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随着社会经济的发展，企业之间的竞争压力日益加剧，许多公司都面临客户流失问题。越来越多公司意识到：挽留现有客户比吸引新客户更重要，因为成本更低，挽留现有客户是最好的市场营销方式。对于客户流失，一般分为两类：一类是意外流失，即客户发生财政状况变化等而导致被迫放弃服务；另一类是主动流失，即客户由于其他公司提供更优质的服务而决定将其服务转移。因此对于主动流失的客户，在流失之前进行预测，并采取适当营销策略挽留客户，有利于提高企业利润，也能避免企业在核心竞争中被淘汰。</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both"/>
        <w:textAlignment w:val="auto"/>
        <w:rPr>
          <w:rFonts w:hint="eastAsia"/>
          <w:sz w:val="24"/>
          <w:szCs w:val="24"/>
          <w:lang w:val="en-US" w:eastAsia="zh-CN"/>
        </w:rPr>
      </w:pPr>
      <w:r>
        <w:rPr>
          <w:rFonts w:hint="eastAsia" w:ascii="宋体" w:hAnsi="宋体" w:eastAsia="宋体" w:cs="宋体"/>
          <w:b w:val="0"/>
          <w:bCs w:val="0"/>
          <w:color w:val="auto"/>
          <w:sz w:val="24"/>
          <w:szCs w:val="24"/>
          <w:lang w:val="en-US" w:eastAsia="zh-CN"/>
        </w:rPr>
        <w:t>本案例使用PySpark进行实现，PySpark提供了相关机器学习库MLlib 。</w:t>
      </w:r>
      <w:r>
        <w:rPr>
          <w:rFonts w:hint="eastAsia" w:ascii="宋体" w:hAnsi="宋体" w:eastAsia="宋体" w:cs="宋体"/>
          <w:i w:val="0"/>
          <w:iCs w:val="0"/>
          <w:caps w:val="0"/>
          <w:color w:val="222222"/>
          <w:spacing w:val="0"/>
          <w:sz w:val="24"/>
          <w:szCs w:val="24"/>
          <w:shd w:val="clear" w:fill="FFFFFF"/>
        </w:rPr>
        <w:t>MLlib</w:t>
      </w:r>
      <w:r>
        <w:rPr>
          <w:rFonts w:hint="eastAsia" w:ascii="宋体" w:hAnsi="宋体" w:eastAsia="宋体" w:cs="宋体"/>
          <w:b w:val="0"/>
          <w:bCs w:val="0"/>
          <w:color w:val="auto"/>
          <w:sz w:val="24"/>
          <w:szCs w:val="24"/>
          <w:lang w:val="en-US" w:eastAsia="zh-CN"/>
        </w:rPr>
        <w:t>主要包括三个主要的抽象类：转换器（Transformer）、评估器（Estimator）和管道（Pipeline）。其中，转换器通过将一个新列附加到</w:t>
      </w:r>
      <w:r>
        <w:rPr>
          <w:rFonts w:hint="eastAsia"/>
          <w:sz w:val="24"/>
          <w:szCs w:val="24"/>
          <w:lang w:val="en-US" w:eastAsia="zh-CN"/>
        </w:rPr>
        <w:t>DataFrame来转换数据，常见的转换包括二值化、阈值化、IDF词频统计等；评估器可以被视为需要评估的统计模型，对观测的对象做预测或分类，通过选用不同的评估器可以实现分类、回归、预测等功能；管道则表示从转换到评估（具有一系列不同阶段）的端到端的过程，这个过程可以对输入的一些原始数据以DataFrame形式执行必要的数据加工与转换，最后评估模型。</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3</w:t>
      </w:r>
      <w:r>
        <w:rPr>
          <w:rFonts w:hint="eastAsia" w:ascii="宋体" w:hAnsi="宋体" w:eastAsia="宋体" w:cs="宋体"/>
          <w:b/>
          <w:bCs/>
          <w:sz w:val="24"/>
          <w:szCs w:val="24"/>
        </w:rPr>
        <w:t xml:space="preserve"> </w:t>
      </w:r>
      <w:r>
        <w:rPr>
          <w:rFonts w:hint="eastAsia" w:ascii="宋体" w:hAnsi="宋体" w:eastAsia="宋体" w:cs="宋体"/>
          <w:b/>
          <w:bCs/>
          <w:sz w:val="24"/>
          <w:szCs w:val="24"/>
          <w:lang w:val="en-US" w:eastAsia="zh-CN"/>
        </w:rPr>
        <w:t>内容</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本案例的主要内容分为三个部分，分别为二分类预测、超参调优与模型评估、可视化。本案例的实现语言为PySpark，所使用的数据集相关说明如下表所示。</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both"/>
        <w:textAlignment w:val="auto"/>
        <w:rPr>
          <w:rFonts w:hint="eastAsia" w:ascii="宋体" w:hAnsi="宋体" w:eastAsia="宋体" w:cs="宋体"/>
          <w:b w:val="0"/>
          <w:bCs w:val="0"/>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both"/>
        <w:textAlignment w:val="auto"/>
        <w:rPr>
          <w:rFonts w:hint="eastAsia" w:ascii="宋体" w:hAnsi="宋体" w:eastAsia="宋体" w:cs="宋体"/>
          <w:b w:val="0"/>
          <w:bCs w:val="0"/>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both"/>
        <w:textAlignment w:val="auto"/>
        <w:rPr>
          <w:rFonts w:hint="eastAsia" w:ascii="宋体" w:hAnsi="宋体" w:eastAsia="宋体" w:cs="宋体"/>
          <w:b w:val="0"/>
          <w:bCs w:val="0"/>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both"/>
        <w:textAlignment w:val="auto"/>
        <w:rPr>
          <w:rFonts w:hint="eastAsia" w:ascii="宋体" w:hAnsi="宋体" w:eastAsia="宋体" w:cs="宋体"/>
          <w:b w:val="0"/>
          <w:bCs w:val="0"/>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both"/>
        <w:textAlignment w:val="auto"/>
        <w:rPr>
          <w:rFonts w:hint="eastAsia" w:ascii="宋体" w:hAnsi="宋体" w:eastAsia="宋体" w:cs="宋体"/>
          <w:b w:val="0"/>
          <w:bCs w:val="0"/>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both"/>
        <w:textAlignment w:val="auto"/>
        <w:rPr>
          <w:rFonts w:hint="eastAsia" w:ascii="宋体" w:hAnsi="宋体" w:eastAsia="宋体" w:cs="宋体"/>
          <w:b w:val="0"/>
          <w:bCs w:val="0"/>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both"/>
        <w:textAlignment w:val="auto"/>
        <w:rPr>
          <w:rFonts w:hint="eastAsia" w:ascii="宋体" w:hAnsi="宋体" w:eastAsia="宋体" w:cs="宋体"/>
          <w:b w:val="0"/>
          <w:bCs w:val="0"/>
          <w:color w:val="auto"/>
          <w:sz w:val="24"/>
          <w:szCs w:val="24"/>
          <w:lang w:val="en-US" w:eastAsia="zh-CN"/>
        </w:rPr>
      </w:pPr>
    </w:p>
    <w:tbl>
      <w:tblPr>
        <w:tblStyle w:val="4"/>
        <w:tblW w:w="0" w:type="auto"/>
        <w:tblInd w:w="8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5"/>
        <w:gridCol w:w="3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5" w:type="dxa"/>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宋体" w:hAnsi="宋体" w:eastAsia="宋体" w:cs="宋体"/>
                <w:b w:val="0"/>
                <w:bCs w:val="0"/>
                <w:color w:val="auto"/>
                <w:sz w:val="24"/>
                <w:szCs w:val="24"/>
                <w:vertAlign w:val="baseline"/>
                <w:lang w:val="en-US" w:eastAsia="zh-CN"/>
              </w:rPr>
            </w:pPr>
            <w:r>
              <w:rPr>
                <w:rFonts w:hint="eastAsia" w:ascii="宋体" w:hAnsi="宋体" w:eastAsia="宋体" w:cs="宋体"/>
                <w:b w:val="0"/>
                <w:bCs w:val="0"/>
                <w:color w:val="auto"/>
                <w:sz w:val="24"/>
                <w:szCs w:val="24"/>
                <w:vertAlign w:val="baseline"/>
                <w:lang w:val="en-US" w:eastAsia="zh-CN"/>
              </w:rPr>
              <w:t>列名称</w:t>
            </w:r>
          </w:p>
        </w:tc>
        <w:tc>
          <w:tcPr>
            <w:tcW w:w="3030" w:type="dxa"/>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宋体" w:hAnsi="宋体" w:eastAsia="宋体" w:cs="宋体"/>
                <w:b w:val="0"/>
                <w:bCs w:val="0"/>
                <w:color w:val="auto"/>
                <w:sz w:val="24"/>
                <w:szCs w:val="24"/>
                <w:vertAlign w:val="baseline"/>
                <w:lang w:val="en-US" w:eastAsia="zh-CN"/>
              </w:rPr>
            </w:pPr>
            <w:r>
              <w:rPr>
                <w:rFonts w:hint="eastAsia" w:ascii="宋体" w:hAnsi="宋体" w:eastAsia="宋体" w:cs="宋体"/>
                <w:b w:val="0"/>
                <w:bCs w:val="0"/>
                <w:color w:val="auto"/>
                <w:sz w:val="24"/>
                <w:szCs w:val="24"/>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5" w:type="dxa"/>
          </w:tcPr>
          <w:p>
            <w:pPr>
              <w:keepNext w:val="0"/>
              <w:keepLines w:val="0"/>
              <w:pageBreakBefore w:val="0"/>
              <w:widowControl w:val="0"/>
              <w:tabs>
                <w:tab w:val="left" w:pos="928"/>
              </w:tabs>
              <w:kinsoku/>
              <w:wordWrap/>
              <w:overflowPunct/>
              <w:topLinePunct w:val="0"/>
              <w:autoSpaceDE/>
              <w:autoSpaceDN/>
              <w:bidi w:val="0"/>
              <w:adjustRightInd/>
              <w:snapToGrid/>
              <w:spacing w:line="300" w:lineRule="auto"/>
              <w:jc w:val="left"/>
              <w:textAlignment w:val="auto"/>
              <w:rPr>
                <w:rFonts w:hint="default" w:ascii="宋体" w:hAnsi="宋体" w:eastAsia="宋体" w:cs="宋体"/>
                <w:b w:val="0"/>
                <w:bCs w:val="0"/>
                <w:color w:val="auto"/>
                <w:sz w:val="24"/>
                <w:szCs w:val="24"/>
                <w:vertAlign w:val="baseline"/>
                <w:lang w:val="en-US" w:eastAsia="zh-CN"/>
              </w:rPr>
            </w:pPr>
            <w:r>
              <w:rPr>
                <w:rFonts w:hint="eastAsia" w:ascii="宋体" w:hAnsi="宋体" w:eastAsia="宋体" w:cs="宋体"/>
                <w:b w:val="0"/>
                <w:bCs w:val="0"/>
                <w:color w:val="auto"/>
                <w:sz w:val="24"/>
                <w:szCs w:val="24"/>
                <w:vertAlign w:val="baseline"/>
                <w:lang w:val="en-US" w:eastAsia="zh-CN"/>
              </w:rPr>
              <w:t>Names</w:t>
            </w:r>
          </w:p>
        </w:tc>
        <w:tc>
          <w:tcPr>
            <w:tcW w:w="3030" w:type="dxa"/>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宋体" w:hAnsi="宋体" w:eastAsia="宋体" w:cs="宋体"/>
                <w:b w:val="0"/>
                <w:bCs w:val="0"/>
                <w:color w:val="auto"/>
                <w:sz w:val="24"/>
                <w:szCs w:val="24"/>
                <w:vertAlign w:val="baseline"/>
                <w:lang w:val="en-US" w:eastAsia="zh-CN"/>
              </w:rPr>
            </w:pPr>
            <w:r>
              <w:rPr>
                <w:rFonts w:hint="eastAsia" w:ascii="宋体" w:hAnsi="宋体" w:eastAsia="宋体" w:cs="宋体"/>
                <w:b w:val="0"/>
                <w:bCs w:val="0"/>
                <w:color w:val="auto"/>
                <w:sz w:val="24"/>
                <w:szCs w:val="24"/>
                <w:vertAlign w:val="baseline"/>
                <w:lang w:val="en-US" w:eastAsia="zh-CN"/>
              </w:rPr>
              <w:t>客户姓名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5" w:type="dxa"/>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宋体" w:hAnsi="宋体" w:eastAsia="宋体" w:cs="宋体"/>
                <w:b w:val="0"/>
                <w:bCs w:val="0"/>
                <w:color w:val="auto"/>
                <w:sz w:val="24"/>
                <w:szCs w:val="24"/>
                <w:vertAlign w:val="baseline"/>
                <w:lang w:val="en-US" w:eastAsia="zh-CN"/>
              </w:rPr>
            </w:pPr>
            <w:r>
              <w:rPr>
                <w:rFonts w:hint="default" w:ascii="宋体" w:hAnsi="宋体" w:eastAsia="宋体" w:cs="宋体"/>
                <w:b w:val="0"/>
                <w:bCs w:val="0"/>
                <w:color w:val="auto"/>
                <w:sz w:val="24"/>
                <w:szCs w:val="24"/>
                <w:vertAlign w:val="baseline"/>
                <w:lang w:val="en-US" w:eastAsia="zh-CN"/>
              </w:rPr>
              <w:t>Age</w:t>
            </w:r>
          </w:p>
        </w:tc>
        <w:tc>
          <w:tcPr>
            <w:tcW w:w="3030" w:type="dxa"/>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宋体" w:hAnsi="宋体" w:eastAsia="宋体" w:cs="宋体"/>
                <w:b w:val="0"/>
                <w:bCs w:val="0"/>
                <w:color w:val="auto"/>
                <w:sz w:val="24"/>
                <w:szCs w:val="24"/>
                <w:vertAlign w:val="baseline"/>
                <w:lang w:val="en-US" w:eastAsia="zh-CN"/>
              </w:rPr>
            </w:pPr>
            <w:r>
              <w:rPr>
                <w:rFonts w:hint="eastAsia" w:ascii="宋体" w:hAnsi="宋体" w:eastAsia="宋体" w:cs="宋体"/>
                <w:b w:val="0"/>
                <w:bCs w:val="0"/>
                <w:color w:val="auto"/>
                <w:sz w:val="24"/>
                <w:szCs w:val="24"/>
                <w:vertAlign w:val="baseline"/>
                <w:lang w:val="en-US" w:eastAsia="zh-CN"/>
              </w:rPr>
              <w:t>客户年龄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5" w:type="dxa"/>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宋体" w:hAnsi="宋体" w:eastAsia="宋体" w:cs="宋体"/>
                <w:b w:val="0"/>
                <w:bCs w:val="0"/>
                <w:color w:val="auto"/>
                <w:sz w:val="24"/>
                <w:szCs w:val="24"/>
                <w:vertAlign w:val="baseline"/>
                <w:lang w:val="en-US" w:eastAsia="zh-CN"/>
              </w:rPr>
            </w:pPr>
            <w:r>
              <w:rPr>
                <w:rFonts w:hint="default" w:ascii="宋体" w:hAnsi="宋体" w:eastAsia="宋体" w:cs="宋体"/>
                <w:b w:val="0"/>
                <w:bCs w:val="0"/>
                <w:color w:val="auto"/>
                <w:sz w:val="24"/>
                <w:szCs w:val="24"/>
                <w:vertAlign w:val="baseline"/>
                <w:lang w:val="en-US" w:eastAsia="zh-CN"/>
              </w:rPr>
              <w:t>Total_Purchase</w:t>
            </w:r>
          </w:p>
        </w:tc>
        <w:tc>
          <w:tcPr>
            <w:tcW w:w="3030" w:type="dxa"/>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宋体" w:hAnsi="宋体" w:eastAsia="宋体" w:cs="宋体"/>
                <w:b w:val="0"/>
                <w:bCs w:val="0"/>
                <w:color w:val="auto"/>
                <w:sz w:val="24"/>
                <w:szCs w:val="24"/>
                <w:vertAlign w:val="baseline"/>
                <w:lang w:val="en-US" w:eastAsia="zh-CN"/>
              </w:rPr>
            </w:pPr>
            <w:r>
              <w:rPr>
                <w:rFonts w:hint="eastAsia" w:ascii="宋体" w:hAnsi="宋体" w:eastAsia="宋体" w:cs="宋体"/>
                <w:b w:val="0"/>
                <w:bCs w:val="0"/>
                <w:color w:val="auto"/>
                <w:sz w:val="24"/>
                <w:szCs w:val="24"/>
                <w:vertAlign w:val="baseline"/>
                <w:lang w:val="en-US" w:eastAsia="zh-CN"/>
              </w:rPr>
              <w:t>购买金额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5" w:type="dxa"/>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宋体" w:hAnsi="宋体" w:eastAsia="宋体" w:cs="宋体"/>
                <w:b w:val="0"/>
                <w:bCs w:val="0"/>
                <w:color w:val="auto"/>
                <w:sz w:val="24"/>
                <w:szCs w:val="24"/>
                <w:vertAlign w:val="baseline"/>
                <w:lang w:val="en-US" w:eastAsia="zh-CN"/>
              </w:rPr>
            </w:pPr>
            <w:r>
              <w:rPr>
                <w:rFonts w:hint="default" w:ascii="宋体" w:hAnsi="宋体" w:eastAsia="宋体" w:cs="宋体"/>
                <w:b w:val="0"/>
                <w:bCs w:val="0"/>
                <w:color w:val="auto"/>
                <w:sz w:val="24"/>
                <w:szCs w:val="24"/>
                <w:vertAlign w:val="baseline"/>
                <w:lang w:val="en-US" w:eastAsia="zh-CN"/>
              </w:rPr>
              <w:t>Account_Manager</w:t>
            </w:r>
          </w:p>
        </w:tc>
        <w:tc>
          <w:tcPr>
            <w:tcW w:w="3030" w:type="dxa"/>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宋体" w:hAnsi="宋体" w:eastAsia="宋体" w:cs="宋体"/>
                <w:b w:val="0"/>
                <w:bCs w:val="0"/>
                <w:color w:val="auto"/>
                <w:sz w:val="24"/>
                <w:szCs w:val="24"/>
                <w:vertAlign w:val="baseline"/>
                <w:lang w:val="en-US" w:eastAsia="zh-CN"/>
              </w:rPr>
            </w:pPr>
            <w:r>
              <w:rPr>
                <w:rFonts w:hint="eastAsia" w:ascii="宋体" w:hAnsi="宋体" w:eastAsia="宋体" w:cs="宋体"/>
                <w:b w:val="0"/>
                <w:bCs w:val="0"/>
                <w:color w:val="auto"/>
                <w:sz w:val="24"/>
                <w:szCs w:val="24"/>
                <w:vertAlign w:val="baseline"/>
                <w:lang w:val="en-US" w:eastAsia="zh-CN"/>
              </w:rPr>
              <w:t>有无客户经理跟进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5" w:type="dxa"/>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宋体" w:hAnsi="宋体" w:eastAsia="宋体" w:cs="宋体"/>
                <w:b w:val="0"/>
                <w:bCs w:val="0"/>
                <w:color w:val="auto"/>
                <w:sz w:val="24"/>
                <w:szCs w:val="24"/>
                <w:vertAlign w:val="baseline"/>
                <w:lang w:val="en-US" w:eastAsia="zh-CN"/>
              </w:rPr>
            </w:pPr>
            <w:r>
              <w:rPr>
                <w:rFonts w:hint="default" w:ascii="宋体" w:hAnsi="宋体" w:eastAsia="宋体" w:cs="宋体"/>
                <w:b w:val="0"/>
                <w:bCs w:val="0"/>
                <w:color w:val="auto"/>
                <w:sz w:val="24"/>
                <w:szCs w:val="24"/>
                <w:vertAlign w:val="baseline"/>
                <w:lang w:val="en-US" w:eastAsia="zh-CN"/>
              </w:rPr>
              <w:t>Years</w:t>
            </w:r>
          </w:p>
        </w:tc>
        <w:tc>
          <w:tcPr>
            <w:tcW w:w="3030" w:type="dxa"/>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宋体" w:hAnsi="宋体" w:eastAsia="宋体" w:cs="宋体"/>
                <w:b w:val="0"/>
                <w:bCs w:val="0"/>
                <w:color w:val="auto"/>
                <w:sz w:val="24"/>
                <w:szCs w:val="24"/>
                <w:vertAlign w:val="baseline"/>
                <w:lang w:val="en-US" w:eastAsia="zh-CN"/>
              </w:rPr>
            </w:pPr>
            <w:r>
              <w:rPr>
                <w:rFonts w:hint="eastAsia" w:ascii="宋体" w:hAnsi="宋体" w:eastAsia="宋体" w:cs="宋体"/>
                <w:b w:val="0"/>
                <w:bCs w:val="0"/>
                <w:color w:val="auto"/>
                <w:sz w:val="24"/>
                <w:szCs w:val="24"/>
                <w:vertAlign w:val="baseline"/>
                <w:lang w:val="en-US" w:eastAsia="zh-CN"/>
              </w:rPr>
              <w:t>客户总年数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5" w:type="dxa"/>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宋体" w:hAnsi="宋体" w:eastAsia="宋体" w:cs="宋体"/>
                <w:b w:val="0"/>
                <w:bCs w:val="0"/>
                <w:color w:val="auto"/>
                <w:sz w:val="24"/>
                <w:szCs w:val="24"/>
                <w:vertAlign w:val="baseline"/>
                <w:lang w:val="en-US" w:eastAsia="zh-CN"/>
              </w:rPr>
            </w:pPr>
            <w:r>
              <w:rPr>
                <w:rFonts w:hint="default" w:ascii="宋体" w:hAnsi="宋体" w:eastAsia="宋体" w:cs="宋体"/>
                <w:b w:val="0"/>
                <w:bCs w:val="0"/>
                <w:color w:val="auto"/>
                <w:sz w:val="24"/>
                <w:szCs w:val="24"/>
                <w:vertAlign w:val="baseline"/>
                <w:lang w:val="en-US" w:eastAsia="zh-CN"/>
              </w:rPr>
              <w:t>Num_Sites</w:t>
            </w:r>
          </w:p>
        </w:tc>
        <w:tc>
          <w:tcPr>
            <w:tcW w:w="3030" w:type="dxa"/>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宋体" w:hAnsi="宋体" w:eastAsia="宋体" w:cs="宋体"/>
                <w:b w:val="0"/>
                <w:bCs w:val="0"/>
                <w:color w:val="auto"/>
                <w:sz w:val="24"/>
                <w:szCs w:val="24"/>
                <w:vertAlign w:val="baseline"/>
                <w:lang w:val="en-US" w:eastAsia="zh-CN"/>
              </w:rPr>
            </w:pPr>
            <w:r>
              <w:rPr>
                <w:rFonts w:hint="eastAsia" w:ascii="宋体" w:hAnsi="宋体" w:eastAsia="宋体" w:cs="宋体"/>
                <w:b w:val="0"/>
                <w:bCs w:val="0"/>
                <w:color w:val="auto"/>
                <w:sz w:val="24"/>
                <w:szCs w:val="24"/>
                <w:vertAlign w:val="baseline"/>
                <w:lang w:val="en-US" w:eastAsia="zh-CN"/>
              </w:rPr>
              <w:t>使用公司服务的网站数量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5" w:type="dxa"/>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宋体" w:hAnsi="宋体" w:eastAsia="宋体" w:cs="宋体"/>
                <w:b w:val="0"/>
                <w:bCs w:val="0"/>
                <w:color w:val="auto"/>
                <w:sz w:val="24"/>
                <w:szCs w:val="24"/>
                <w:vertAlign w:val="baseline"/>
                <w:lang w:val="en-US" w:eastAsia="zh-CN"/>
              </w:rPr>
            </w:pPr>
            <w:r>
              <w:rPr>
                <w:rFonts w:hint="default" w:ascii="宋体" w:hAnsi="宋体" w:eastAsia="宋体" w:cs="宋体"/>
                <w:b w:val="0"/>
                <w:bCs w:val="0"/>
                <w:color w:val="auto"/>
                <w:sz w:val="24"/>
                <w:szCs w:val="24"/>
                <w:vertAlign w:val="baseline"/>
                <w:lang w:val="en-US" w:eastAsia="zh-CN"/>
              </w:rPr>
              <w:t>Onboard_date</w:t>
            </w:r>
          </w:p>
        </w:tc>
        <w:tc>
          <w:tcPr>
            <w:tcW w:w="3030" w:type="dxa"/>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宋体" w:hAnsi="宋体" w:eastAsia="宋体" w:cs="宋体"/>
                <w:b w:val="0"/>
                <w:bCs w:val="0"/>
                <w:color w:val="auto"/>
                <w:sz w:val="24"/>
                <w:szCs w:val="24"/>
                <w:vertAlign w:val="baseline"/>
                <w:lang w:val="en-US" w:eastAsia="zh-CN"/>
              </w:rPr>
            </w:pPr>
            <w:r>
              <w:rPr>
                <w:rFonts w:hint="eastAsia" w:ascii="宋体" w:hAnsi="宋体" w:eastAsia="宋体" w:cs="宋体"/>
                <w:b w:val="0"/>
                <w:bCs w:val="0"/>
                <w:color w:val="auto"/>
                <w:sz w:val="24"/>
                <w:szCs w:val="24"/>
                <w:vertAlign w:val="baseline"/>
                <w:lang w:val="en-US" w:eastAsia="zh-CN"/>
              </w:rPr>
              <w:t>公司的多年用户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5" w:type="dxa"/>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宋体" w:hAnsi="宋体" w:eastAsia="宋体" w:cs="宋体"/>
                <w:b w:val="0"/>
                <w:bCs w:val="0"/>
                <w:color w:val="auto"/>
                <w:sz w:val="24"/>
                <w:szCs w:val="24"/>
                <w:vertAlign w:val="baseline"/>
                <w:lang w:val="en-US" w:eastAsia="zh-CN"/>
              </w:rPr>
            </w:pPr>
            <w:r>
              <w:rPr>
                <w:rFonts w:hint="default" w:ascii="宋体" w:hAnsi="宋体" w:eastAsia="宋体" w:cs="宋体"/>
                <w:b w:val="0"/>
                <w:bCs w:val="0"/>
                <w:color w:val="auto"/>
                <w:sz w:val="24"/>
                <w:szCs w:val="24"/>
                <w:vertAlign w:val="baseline"/>
                <w:lang w:val="en-US" w:eastAsia="zh-CN"/>
              </w:rPr>
              <w:t>Location</w:t>
            </w:r>
          </w:p>
        </w:tc>
        <w:tc>
          <w:tcPr>
            <w:tcW w:w="3030" w:type="dxa"/>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宋体" w:hAnsi="宋体" w:eastAsia="宋体" w:cs="宋体"/>
                <w:b w:val="0"/>
                <w:bCs w:val="0"/>
                <w:color w:val="auto"/>
                <w:sz w:val="24"/>
                <w:szCs w:val="24"/>
                <w:vertAlign w:val="baseline"/>
                <w:lang w:val="en-US" w:eastAsia="zh-CN"/>
              </w:rPr>
            </w:pPr>
            <w:r>
              <w:rPr>
                <w:rFonts w:hint="eastAsia" w:ascii="宋体" w:hAnsi="宋体" w:eastAsia="宋体" w:cs="宋体"/>
                <w:b w:val="0"/>
                <w:bCs w:val="0"/>
                <w:color w:val="auto"/>
                <w:sz w:val="24"/>
                <w:szCs w:val="24"/>
                <w:vertAlign w:val="baseline"/>
                <w:lang w:val="en-US" w:eastAsia="zh-CN"/>
              </w:rPr>
              <w:t>客户地址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5" w:type="dxa"/>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宋体" w:hAnsi="宋体" w:eastAsia="宋体" w:cs="宋体"/>
                <w:b w:val="0"/>
                <w:bCs w:val="0"/>
                <w:color w:val="auto"/>
                <w:sz w:val="24"/>
                <w:szCs w:val="24"/>
                <w:vertAlign w:val="baseline"/>
                <w:lang w:val="en-US" w:eastAsia="zh-CN"/>
              </w:rPr>
            </w:pPr>
            <w:r>
              <w:rPr>
                <w:rFonts w:hint="default" w:ascii="宋体" w:hAnsi="宋体" w:eastAsia="宋体" w:cs="宋体"/>
                <w:b w:val="0"/>
                <w:bCs w:val="0"/>
                <w:color w:val="auto"/>
                <w:sz w:val="24"/>
                <w:szCs w:val="24"/>
                <w:vertAlign w:val="baseline"/>
                <w:lang w:val="en-US" w:eastAsia="zh-CN"/>
              </w:rPr>
              <w:t>Company</w:t>
            </w:r>
          </w:p>
        </w:tc>
        <w:tc>
          <w:tcPr>
            <w:tcW w:w="3030" w:type="dxa"/>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宋体" w:hAnsi="宋体" w:eastAsia="宋体" w:cs="宋体"/>
                <w:b w:val="0"/>
                <w:bCs w:val="0"/>
                <w:color w:val="auto"/>
                <w:sz w:val="24"/>
                <w:szCs w:val="24"/>
                <w:vertAlign w:val="baseline"/>
                <w:lang w:val="en-US" w:eastAsia="zh-CN"/>
              </w:rPr>
            </w:pPr>
            <w:r>
              <w:rPr>
                <w:rFonts w:hint="eastAsia" w:ascii="宋体" w:hAnsi="宋体" w:eastAsia="宋体" w:cs="宋体"/>
                <w:b w:val="0"/>
                <w:bCs w:val="0"/>
                <w:color w:val="auto"/>
                <w:sz w:val="24"/>
                <w:szCs w:val="24"/>
                <w:vertAlign w:val="baseline"/>
                <w:lang w:val="en-US" w:eastAsia="zh-CN"/>
              </w:rPr>
              <w:t>客户公司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5" w:type="dxa"/>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宋体" w:hAnsi="宋体" w:eastAsia="宋体" w:cs="宋体"/>
                <w:b w:val="0"/>
                <w:bCs w:val="0"/>
                <w:color w:val="auto"/>
                <w:sz w:val="24"/>
                <w:szCs w:val="24"/>
                <w:vertAlign w:val="baseline"/>
                <w:lang w:val="en-US" w:eastAsia="zh-CN"/>
              </w:rPr>
            </w:pPr>
            <w:r>
              <w:rPr>
                <w:rFonts w:hint="default" w:ascii="宋体" w:hAnsi="宋体" w:eastAsia="宋体" w:cs="宋体"/>
                <w:b w:val="0"/>
                <w:bCs w:val="0"/>
                <w:color w:val="auto"/>
                <w:sz w:val="24"/>
                <w:szCs w:val="24"/>
                <w:vertAlign w:val="baseline"/>
                <w:lang w:val="en-US" w:eastAsia="zh-CN"/>
              </w:rPr>
              <w:t>Churn</w:t>
            </w:r>
          </w:p>
        </w:tc>
        <w:tc>
          <w:tcPr>
            <w:tcW w:w="3030" w:type="dxa"/>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宋体" w:hAnsi="宋体" w:eastAsia="宋体" w:cs="宋体"/>
                <w:b w:val="0"/>
                <w:bCs w:val="0"/>
                <w:color w:val="auto"/>
                <w:sz w:val="24"/>
                <w:szCs w:val="24"/>
                <w:vertAlign w:val="baseline"/>
                <w:lang w:val="en-US" w:eastAsia="zh-CN"/>
              </w:rPr>
            </w:pPr>
            <w:r>
              <w:rPr>
                <w:rFonts w:hint="eastAsia" w:ascii="宋体" w:hAnsi="宋体" w:eastAsia="宋体" w:cs="宋体"/>
                <w:b w:val="0"/>
                <w:bCs w:val="0"/>
                <w:color w:val="auto"/>
                <w:sz w:val="24"/>
                <w:szCs w:val="24"/>
                <w:vertAlign w:val="baseline"/>
                <w:lang w:val="en-US" w:eastAsia="zh-CN"/>
              </w:rPr>
              <w:t>是否流失</w:t>
            </w:r>
          </w:p>
        </w:tc>
      </w:tr>
    </w:tbl>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both"/>
        <w:textAlignment w:val="auto"/>
        <w:rPr>
          <w:rFonts w:hint="default" w:ascii="宋体" w:hAnsi="宋体" w:eastAsia="宋体" w:cs="宋体"/>
          <w:b w:val="0"/>
          <w:bCs w:val="0"/>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3.1 用户流失分类预测与模型评估</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在本小节，我们划分数据集7：3作为训练集和测试集，分别训练逻辑回归和梯度提升树模型，实现客户流失的分类预测。同时，我们使用AUC指标和PR指标进行分类预测结果评估。使用PySpark实现该部分的具体步骤如下：</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b w:val="0"/>
          <w:bCs w:val="0"/>
          <w:color w:val="auto"/>
          <w:sz w:val="24"/>
          <w:szCs w:val="24"/>
          <w:lang w:val="en-US" w:eastAsia="zh-CN"/>
        </w:rPr>
        <w:t>数据预处理步骤：</w:t>
      </w:r>
      <w:r>
        <w:rPr>
          <w:rFonts w:hint="eastAsia" w:ascii="宋体" w:hAnsi="宋体" w:eastAsia="宋体" w:cs="宋体"/>
          <w:sz w:val="24"/>
          <w:szCs w:val="24"/>
          <w:lang w:val="en-US" w:eastAsia="zh-CN"/>
        </w:rPr>
        <w:t>读取数据集，数据集按7：3划分训练集和测试集。</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drawing>
          <wp:inline distT="0" distB="0" distL="114300" distR="114300">
            <wp:extent cx="5219700" cy="638175"/>
            <wp:effectExtent l="0" t="0" r="0" b="9525"/>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pic:cNvPicPr>
                      <a:picLocks noChangeAspect="1"/>
                    </pic:cNvPicPr>
                  </pic:nvPicPr>
                  <pic:blipFill>
                    <a:blip r:embed="rId4"/>
                    <a:stretch>
                      <a:fillRect/>
                    </a:stretch>
                  </pic:blipFill>
                  <pic:spPr>
                    <a:xfrm>
                      <a:off x="0" y="0"/>
                      <a:ext cx="5219700" cy="6381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drawing>
          <wp:anchor distT="0" distB="0" distL="114300" distR="114300" simplePos="0" relativeHeight="251666432" behindDoc="0" locked="0" layoutInCell="1" allowOverlap="1">
            <wp:simplePos x="0" y="0"/>
            <wp:positionH relativeFrom="column">
              <wp:posOffset>-85725</wp:posOffset>
            </wp:positionH>
            <wp:positionV relativeFrom="paragraph">
              <wp:posOffset>59055</wp:posOffset>
            </wp:positionV>
            <wp:extent cx="4905375" cy="467360"/>
            <wp:effectExtent l="0" t="0" r="9525" b="8890"/>
            <wp:wrapTopAndBottom/>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5"/>
                    <a:srcRect t="23077"/>
                    <a:stretch>
                      <a:fillRect/>
                    </a:stretch>
                  </pic:blipFill>
                  <pic:spPr>
                    <a:xfrm>
                      <a:off x="0" y="0"/>
                      <a:ext cx="4905375" cy="467360"/>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（2）特征工程步骤：为了进行回归预测，使用PySpark的VectorEmsseble作为转换器进行多列合并成向量，以便后续输入。</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r>
        <w:drawing>
          <wp:anchor distT="0" distB="0" distL="114300" distR="114300" simplePos="0" relativeHeight="251665408" behindDoc="0" locked="0" layoutInCell="1" allowOverlap="1">
            <wp:simplePos x="0" y="0"/>
            <wp:positionH relativeFrom="column">
              <wp:posOffset>19050</wp:posOffset>
            </wp:positionH>
            <wp:positionV relativeFrom="paragraph">
              <wp:posOffset>28575</wp:posOffset>
            </wp:positionV>
            <wp:extent cx="4686300" cy="93345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rcRect b="7547"/>
                    <a:stretch>
                      <a:fillRect/>
                    </a:stretch>
                  </pic:blipFill>
                  <pic:spPr>
                    <a:xfrm>
                      <a:off x="0" y="0"/>
                      <a:ext cx="4686300" cy="933450"/>
                    </a:xfrm>
                    <a:prstGeom prst="rect">
                      <a:avLst/>
                    </a:prstGeom>
                    <a:noFill/>
                    <a:ln>
                      <a:noFill/>
                    </a:ln>
                  </pic:spPr>
                </pic:pic>
              </a:graphicData>
            </a:graphic>
          </wp:anchor>
        </w:drawing>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模型训练步骤：构建逻辑回归和梯度提升树模型的评估器。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pPr>
      <w:r>
        <w:drawing>
          <wp:inline distT="0" distB="0" distL="114300" distR="114300">
            <wp:extent cx="5019675" cy="866775"/>
            <wp:effectExtent l="0" t="0" r="9525" b="952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7"/>
                    <a:srcRect t="9346" b="5607"/>
                    <a:stretch>
                      <a:fillRect/>
                    </a:stretch>
                  </pic:blipFill>
                  <pic:spPr>
                    <a:xfrm>
                      <a:off x="0" y="0"/>
                      <a:ext cx="5019675" cy="8667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pPr>
      <w:r>
        <w:drawing>
          <wp:inline distT="0" distB="0" distL="114300" distR="114300">
            <wp:extent cx="5273040" cy="516255"/>
            <wp:effectExtent l="0" t="0" r="3810" b="1714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8"/>
                    <a:stretch>
                      <a:fillRect/>
                    </a:stretch>
                  </pic:blipFill>
                  <pic:spPr>
                    <a:xfrm>
                      <a:off x="0" y="0"/>
                      <a:ext cx="5273040" cy="51625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default"/>
          <w:lang w:val="en-US"/>
        </w:rPr>
      </w:pPr>
      <w:r>
        <w:rPr>
          <w:rFonts w:hint="eastAsia" w:ascii="宋体" w:hAnsi="宋体" w:eastAsia="宋体" w:cs="宋体"/>
          <w:sz w:val="24"/>
          <w:szCs w:val="24"/>
          <w:lang w:val="en-US" w:eastAsia="zh-CN"/>
        </w:rPr>
        <w:t>将之前构造的转换器和新构造的评器一起构建管道，下图以梯度提升树为例。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pPr>
      <w:r>
        <w:drawing>
          <wp:anchor distT="0" distB="0" distL="114300" distR="114300" simplePos="0" relativeHeight="251664384" behindDoc="0" locked="0" layoutInCell="1" allowOverlap="1">
            <wp:simplePos x="0" y="0"/>
            <wp:positionH relativeFrom="column">
              <wp:posOffset>-95250</wp:posOffset>
            </wp:positionH>
            <wp:positionV relativeFrom="paragraph">
              <wp:posOffset>85725</wp:posOffset>
            </wp:positionV>
            <wp:extent cx="5029200" cy="762000"/>
            <wp:effectExtent l="0" t="0" r="0" b="0"/>
            <wp:wrapTopAndBottom/>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9"/>
                    <a:srcRect t="14894"/>
                    <a:stretch>
                      <a:fillRect/>
                    </a:stretch>
                  </pic:blipFill>
                  <pic:spPr>
                    <a:xfrm>
                      <a:off x="0" y="0"/>
                      <a:ext cx="5029200" cy="762000"/>
                    </a:xfrm>
                    <a:prstGeom prst="rect">
                      <a:avLst/>
                    </a:prstGeom>
                    <a:noFill/>
                    <a:ln>
                      <a:noFill/>
                    </a:ln>
                  </pic:spPr>
                </pic:pic>
              </a:graphicData>
            </a:graphic>
          </wp:anchor>
        </w:drawing>
      </w:r>
      <w:r>
        <w:rPr>
          <w:rFonts w:hint="eastAsia"/>
          <w:lang w:val="en-US" w:eastAsia="zh-CN"/>
        </w:rPr>
        <w:tab/>
      </w:r>
      <w:r>
        <w:rPr>
          <w:rFonts w:hint="eastAsia" w:ascii="宋体" w:hAnsi="宋体" w:eastAsia="宋体" w:cs="宋体"/>
          <w:sz w:val="24"/>
          <w:szCs w:val="24"/>
          <w:lang w:val="en-US" w:eastAsia="zh-CN"/>
        </w:rPr>
        <w:t>使用管道进行模型拟合。</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lang w:val="en-US" w:eastAsia="zh-CN"/>
        </w:rPr>
      </w:pPr>
      <w:r>
        <w:drawing>
          <wp:inline distT="0" distB="0" distL="114300" distR="114300">
            <wp:extent cx="3762375" cy="714375"/>
            <wp:effectExtent l="0" t="0" r="9525" b="952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0"/>
                    <a:srcRect t="10714"/>
                    <a:stretch>
                      <a:fillRect/>
                    </a:stretch>
                  </pic:blipFill>
                  <pic:spPr>
                    <a:xfrm>
                      <a:off x="0" y="0"/>
                      <a:ext cx="3762375" cy="7143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sz w:val="24"/>
          <w:szCs w:val="24"/>
          <w:lang w:val="en-US" w:eastAsia="zh-CN"/>
        </w:rPr>
        <w:t>（4）模型评估步骤：使用拟合后的模型在测试集上进行测试，并使用</w:t>
      </w:r>
      <w:r>
        <w:rPr>
          <w:rFonts w:hint="eastAsia" w:ascii="宋体" w:hAnsi="宋体" w:eastAsia="宋体" w:cs="宋体"/>
          <w:b w:val="0"/>
          <w:bCs w:val="0"/>
          <w:color w:val="auto"/>
          <w:sz w:val="24"/>
          <w:szCs w:val="24"/>
          <w:highlight w:val="none"/>
          <w:lang w:val="en-US" w:eastAsia="zh-CN"/>
        </w:rPr>
        <w:t>AUC指标和PR指标进行评估。</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b w:val="0"/>
          <w:bCs w:val="0"/>
          <w:color w:val="auto"/>
          <w:sz w:val="24"/>
          <w:szCs w:val="24"/>
          <w:highlight w:val="none"/>
          <w:lang w:val="en-US" w:eastAsia="zh-CN"/>
        </w:rPr>
      </w:pPr>
      <w:r>
        <w:drawing>
          <wp:anchor distT="0" distB="0" distL="114300" distR="114300" simplePos="0" relativeHeight="251663360" behindDoc="0" locked="0" layoutInCell="1" allowOverlap="1">
            <wp:simplePos x="0" y="0"/>
            <wp:positionH relativeFrom="column">
              <wp:posOffset>0</wp:posOffset>
            </wp:positionH>
            <wp:positionV relativeFrom="paragraph">
              <wp:posOffset>45720</wp:posOffset>
            </wp:positionV>
            <wp:extent cx="5271135" cy="1313815"/>
            <wp:effectExtent l="0" t="0" r="5715" b="635"/>
            <wp:wrapTopAndBottom/>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1"/>
                    <a:stretch>
                      <a:fillRect/>
                    </a:stretch>
                  </pic:blipFill>
                  <pic:spPr>
                    <a:xfrm>
                      <a:off x="0" y="0"/>
                      <a:ext cx="5271135" cy="1313815"/>
                    </a:xfrm>
                    <a:prstGeom prst="rect">
                      <a:avLst/>
                    </a:prstGeom>
                    <a:noFill/>
                    <a:ln>
                      <a:noFill/>
                    </a:ln>
                  </pic:spPr>
                </pic:pic>
              </a:graphicData>
            </a:graphic>
          </wp:anchor>
        </w:drawing>
      </w:r>
      <w:r>
        <w:rPr>
          <w:rFonts w:hint="eastAsia" w:ascii="宋体" w:hAnsi="宋体" w:eastAsia="宋体" w:cs="宋体"/>
          <w:b w:val="0"/>
          <w:bCs w:val="0"/>
          <w:color w:val="auto"/>
          <w:sz w:val="24"/>
          <w:szCs w:val="24"/>
          <w:lang w:val="en-US" w:eastAsia="zh-CN"/>
        </w:rPr>
        <w:t>得到结果如下，逻辑回归方法的</w:t>
      </w:r>
      <w:r>
        <w:rPr>
          <w:rFonts w:hint="eastAsia" w:ascii="宋体" w:hAnsi="宋体" w:eastAsia="宋体" w:cs="宋体"/>
          <w:b w:val="0"/>
          <w:bCs w:val="0"/>
          <w:color w:val="auto"/>
          <w:sz w:val="24"/>
          <w:szCs w:val="24"/>
          <w:highlight w:val="none"/>
          <w:lang w:val="en-US" w:eastAsia="zh-CN"/>
        </w:rPr>
        <w:t>AUC指标和PR指标：</w:t>
      </w:r>
    </w:p>
    <w:p>
      <w:pPr>
        <w:ind w:firstLine="420" w:firstLineChars="0"/>
      </w:pPr>
      <w:r>
        <w:drawing>
          <wp:inline distT="0" distB="0" distL="114300" distR="114300">
            <wp:extent cx="2105025" cy="647700"/>
            <wp:effectExtent l="0" t="0" r="9525"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2"/>
                    <a:stretch>
                      <a:fillRect/>
                    </a:stretch>
                  </pic:blipFill>
                  <pic:spPr>
                    <a:xfrm>
                      <a:off x="0" y="0"/>
                      <a:ext cx="2105025" cy="647700"/>
                    </a:xfrm>
                    <a:prstGeom prst="rect">
                      <a:avLst/>
                    </a:prstGeom>
                    <a:noFill/>
                    <a:ln>
                      <a:noFill/>
                    </a:ln>
                  </pic:spPr>
                </pic:pic>
              </a:graphicData>
            </a:graphic>
          </wp:inline>
        </w:drawing>
      </w:r>
    </w:p>
    <w:p>
      <w:pPr>
        <w:ind w:firstLine="420" w:firstLineChars="0"/>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sz w:val="24"/>
          <w:szCs w:val="24"/>
          <w:lang w:val="en-US" w:eastAsia="zh-CN"/>
        </w:rPr>
        <w:t>梯度提升树方法的</w:t>
      </w:r>
      <w:r>
        <w:rPr>
          <w:rFonts w:hint="eastAsia" w:ascii="宋体" w:hAnsi="宋体" w:eastAsia="宋体" w:cs="宋体"/>
          <w:b w:val="0"/>
          <w:bCs w:val="0"/>
          <w:color w:val="auto"/>
          <w:sz w:val="24"/>
          <w:szCs w:val="24"/>
          <w:highlight w:val="none"/>
          <w:lang w:val="en-US" w:eastAsia="zh-CN"/>
        </w:rPr>
        <w:t>AUC指标和PR指标：</w:t>
      </w:r>
    </w:p>
    <w:p>
      <w:pPr>
        <w:ind w:firstLine="420" w:firstLineChars="0"/>
      </w:pPr>
      <w:r>
        <w:drawing>
          <wp:inline distT="0" distB="0" distL="114300" distR="114300">
            <wp:extent cx="2238375" cy="581025"/>
            <wp:effectExtent l="0" t="0" r="9525" b="952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3"/>
                    <a:stretch>
                      <a:fillRect/>
                    </a:stretch>
                  </pic:blipFill>
                  <pic:spPr>
                    <a:xfrm>
                      <a:off x="0" y="0"/>
                      <a:ext cx="2238375" cy="581025"/>
                    </a:xfrm>
                    <a:prstGeom prst="rect">
                      <a:avLst/>
                    </a:prstGeom>
                    <a:noFill/>
                    <a:ln>
                      <a:noFill/>
                    </a:ln>
                  </pic:spPr>
                </pic:pic>
              </a:graphicData>
            </a:graphic>
          </wp:inline>
        </w:drawing>
      </w:r>
    </w:p>
    <w:p>
      <w:pPr>
        <w:ind w:firstLine="420" w:firstLineChars="0"/>
        <w:rPr>
          <w:rFonts w:hint="default" w:eastAsiaTheme="minorEastAsia"/>
          <w:sz w:val="24"/>
          <w:szCs w:val="24"/>
          <w:lang w:val="en-US" w:eastAsia="zh-CN"/>
        </w:rPr>
      </w:pPr>
      <w:r>
        <w:rPr>
          <w:rFonts w:hint="eastAsia"/>
          <w:sz w:val="24"/>
          <w:szCs w:val="24"/>
          <w:lang w:val="en-US" w:eastAsia="zh-CN"/>
        </w:rPr>
        <w:t>可以看出梯度提升树方法性能优于逻辑回归方法。</w:t>
      </w:r>
    </w:p>
    <w:p>
      <w:pPr>
        <w:rPr>
          <w:rFonts w:hint="eastAsia" w:ascii="宋体" w:hAnsi="宋体" w:eastAsia="宋体" w:cs="宋体"/>
          <w:b w:val="0"/>
          <w:bCs w:val="0"/>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3.2 超参调优</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第一个模型往往由于参数不是最佳的，所以通常不是最好的模型。通过使用超参调优能帮我们找到模型的最佳参数，如逻辑回归模型所需的最佳迭代次数或决策树的最大深度。在超参调优时，常用的验证方法有：K-Fold交叉验证和1-Fold交叉验证。在这里我们选取K-Fold交叉验证进行实验，该部分具体步骤如下：</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Chars="20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使用梯度提升树方法进行训练，并使用K-Fold交叉验证评估各种参数模型，这里K取3。</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eastAsia="宋体" w:cs="宋体"/>
          <w:b w:val="0"/>
          <w:bCs w:val="0"/>
          <w:color w:val="auto"/>
          <w:sz w:val="24"/>
          <w:szCs w:val="24"/>
          <w:lang w:val="en-US" w:eastAsia="zh-CN"/>
        </w:rPr>
      </w:pPr>
      <w:r>
        <w:drawing>
          <wp:inline distT="0" distB="0" distL="114300" distR="114300">
            <wp:extent cx="5272405" cy="671830"/>
            <wp:effectExtent l="0" t="0" r="4445" b="1397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4"/>
                    <a:stretch>
                      <a:fillRect/>
                    </a:stretch>
                  </pic:blipFill>
                  <pic:spPr>
                    <a:xfrm>
                      <a:off x="0" y="0"/>
                      <a:ext cx="5272405" cy="671830"/>
                    </a:xfrm>
                    <a:prstGeom prst="rect">
                      <a:avLst/>
                    </a:prstGeom>
                    <a:noFill/>
                    <a:ln>
                      <a:noFill/>
                    </a:ln>
                  </pic:spPr>
                </pic:pic>
              </a:graphicData>
            </a:graphic>
          </wp:inline>
        </w:drawing>
      </w:r>
    </w:p>
    <w:p>
      <w:pPr>
        <w:numPr>
          <w:ilvl w:val="0"/>
          <w:numId w:val="3"/>
        </w:numPr>
        <w:ind w:leftChars="200"/>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返回估计的最佳模型</w:t>
      </w:r>
    </w:p>
    <w:p>
      <w:pPr>
        <w:numPr>
          <w:ilvl w:val="0"/>
          <w:numId w:val="0"/>
        </w:numPr>
        <w:rPr>
          <w:rFonts w:hint="default" w:ascii="宋体" w:hAnsi="宋体" w:eastAsia="宋体" w:cs="宋体"/>
          <w:b w:val="0"/>
          <w:bCs w:val="0"/>
          <w:color w:val="auto"/>
          <w:sz w:val="24"/>
          <w:szCs w:val="24"/>
          <w:lang w:val="en-US" w:eastAsia="zh-CN"/>
        </w:rPr>
      </w:pPr>
      <w:r>
        <w:drawing>
          <wp:inline distT="0" distB="0" distL="114300" distR="114300">
            <wp:extent cx="3343275" cy="895350"/>
            <wp:effectExtent l="0" t="0" r="9525" b="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5"/>
                    <a:stretch>
                      <a:fillRect/>
                    </a:stretch>
                  </pic:blipFill>
                  <pic:spPr>
                    <a:xfrm>
                      <a:off x="0" y="0"/>
                      <a:ext cx="3343275" cy="895350"/>
                    </a:xfrm>
                    <a:prstGeom prst="rect">
                      <a:avLst/>
                    </a:prstGeom>
                    <a:noFill/>
                    <a:ln>
                      <a:noFill/>
                    </a:ln>
                  </pic:spPr>
                </pic:pic>
              </a:graphicData>
            </a:graphic>
          </wp:inline>
        </w:drawing>
      </w:r>
    </w:p>
    <w:p>
      <w:pPr>
        <w:numPr>
          <w:ilvl w:val="0"/>
          <w:numId w:val="3"/>
        </w:numPr>
        <w:ind w:leftChars="200"/>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再次进行模型评估，</w:t>
      </w:r>
    </w:p>
    <w:p>
      <w:pPr>
        <w:numPr>
          <w:ilvl w:val="0"/>
          <w:numId w:val="0"/>
        </w:numPr>
        <w:rPr>
          <w:rFonts w:hint="eastAsia" w:ascii="宋体" w:hAnsi="宋体" w:eastAsia="宋体" w:cs="宋体"/>
          <w:b w:val="0"/>
          <w:bCs w:val="0"/>
          <w:color w:val="auto"/>
          <w:sz w:val="24"/>
          <w:szCs w:val="24"/>
          <w:lang w:val="en-US" w:eastAsia="zh-CN"/>
        </w:rPr>
      </w:pPr>
      <w:r>
        <w:drawing>
          <wp:inline distT="0" distB="0" distL="114300" distR="114300">
            <wp:extent cx="5271135" cy="523240"/>
            <wp:effectExtent l="0" t="0" r="5715" b="10160"/>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11"/>
                    <a:srcRect t="60174"/>
                    <a:stretch>
                      <a:fillRect/>
                    </a:stretch>
                  </pic:blipFill>
                  <pic:spPr>
                    <a:xfrm>
                      <a:off x="0" y="0"/>
                      <a:ext cx="5271135" cy="523240"/>
                    </a:xfrm>
                    <a:prstGeom prst="rect">
                      <a:avLst/>
                    </a:prstGeom>
                    <a:noFill/>
                    <a:ln>
                      <a:noFill/>
                    </a:ln>
                  </pic:spPr>
                </pic:pic>
              </a:graphicData>
            </a:graphic>
          </wp:inline>
        </w:drawing>
      </w:r>
    </w:p>
    <w:p>
      <w:pPr>
        <w:numPr>
          <w:ilvl w:val="0"/>
          <w:numId w:val="0"/>
        </w:numPr>
        <w:ind w:firstLine="420" w:firstLineChars="0"/>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 xml:space="preserve">   得到ROC指标和PR指标结果如下：</w:t>
      </w:r>
    </w:p>
    <w:p>
      <w:pPr>
        <w:numPr>
          <w:ilvl w:val="0"/>
          <w:numId w:val="0"/>
        </w:numPr>
        <w:rPr>
          <w:rFonts w:hint="default"/>
          <w:lang w:val="en-US" w:eastAsia="zh-CN"/>
        </w:rPr>
      </w:pPr>
      <w:r>
        <w:drawing>
          <wp:anchor distT="0" distB="0" distL="114300" distR="114300" simplePos="0" relativeHeight="251661312" behindDoc="0" locked="0" layoutInCell="1" allowOverlap="1">
            <wp:simplePos x="0" y="0"/>
            <wp:positionH relativeFrom="column">
              <wp:posOffset>47625</wp:posOffset>
            </wp:positionH>
            <wp:positionV relativeFrom="paragraph">
              <wp:posOffset>34290</wp:posOffset>
            </wp:positionV>
            <wp:extent cx="2057400" cy="647700"/>
            <wp:effectExtent l="0" t="0" r="0" b="0"/>
            <wp:wrapTopAndBottom/>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6"/>
                    <a:stretch>
                      <a:fillRect/>
                    </a:stretch>
                  </pic:blipFill>
                  <pic:spPr>
                    <a:xfrm>
                      <a:off x="0" y="0"/>
                      <a:ext cx="2057400" cy="647700"/>
                    </a:xfrm>
                    <a:prstGeom prst="rect">
                      <a:avLst/>
                    </a:prstGeom>
                    <a:noFill/>
                    <a:ln>
                      <a:noFill/>
                    </a:ln>
                  </pic:spPr>
                </pic:pic>
              </a:graphicData>
            </a:graphic>
          </wp:anchor>
        </w:drawing>
      </w:r>
      <w:r>
        <w:rPr>
          <w:rFonts w:hint="eastAsia"/>
          <w:lang w:val="en-US" w:eastAsia="zh-CN"/>
        </w:rPr>
        <w:tab/>
      </w:r>
      <w:r>
        <w:rPr>
          <w:rFonts w:hint="eastAsia"/>
          <w:sz w:val="24"/>
          <w:szCs w:val="24"/>
          <w:lang w:val="en-US" w:eastAsia="zh-CN"/>
        </w:rPr>
        <w:t>可以看出经过K-Fold交叉验证进行超参调优的模型，在</w:t>
      </w:r>
      <w:r>
        <w:rPr>
          <w:rFonts w:hint="eastAsia" w:ascii="宋体" w:hAnsi="宋体" w:eastAsia="宋体" w:cs="宋体"/>
          <w:b w:val="0"/>
          <w:bCs w:val="0"/>
          <w:color w:val="auto"/>
          <w:sz w:val="24"/>
          <w:szCs w:val="24"/>
          <w:lang w:val="en-US" w:eastAsia="zh-CN"/>
        </w:rPr>
        <w:t>ROC指标和PR指标上性能均有显著提升。</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以ROC指标为例，对得到模型最优参数进行输出查看，如下图所示。可以看出最优参数组合为｛maxIter=5,regParam=0.3}。</w:t>
      </w:r>
    </w:p>
    <w:p>
      <w:pPr>
        <w:numPr>
          <w:ilvl w:val="0"/>
          <w:numId w:val="0"/>
        </w:numPr>
        <w:rPr>
          <w:rFonts w:hint="eastAsia" w:ascii="宋体" w:hAnsi="宋体" w:eastAsia="宋体" w:cs="宋体"/>
          <w:b w:val="0"/>
          <w:bCs w:val="0"/>
          <w:color w:val="auto"/>
          <w:sz w:val="24"/>
          <w:szCs w:val="24"/>
          <w:lang w:val="en-US" w:eastAsia="zh-CN"/>
        </w:rPr>
      </w:pPr>
      <w:r>
        <w:drawing>
          <wp:anchor distT="0" distB="0" distL="114300" distR="114300" simplePos="0" relativeHeight="251662336" behindDoc="0" locked="0" layoutInCell="1" allowOverlap="1">
            <wp:simplePos x="0" y="0"/>
            <wp:positionH relativeFrom="column">
              <wp:posOffset>38100</wp:posOffset>
            </wp:positionH>
            <wp:positionV relativeFrom="paragraph">
              <wp:posOffset>3810</wp:posOffset>
            </wp:positionV>
            <wp:extent cx="5124450" cy="2219325"/>
            <wp:effectExtent l="0" t="0" r="0" b="9525"/>
            <wp:wrapTopAndBottom/>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7"/>
                    <a:stretch>
                      <a:fillRect/>
                    </a:stretch>
                  </pic:blipFill>
                  <pic:spPr>
                    <a:xfrm>
                      <a:off x="0" y="0"/>
                      <a:ext cx="5124450" cy="2219325"/>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3.3 可视化展示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在这一部分，我们分别绘制了特征与流失用户关系图以及特征重要图。</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0"/>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特征与流失用户关系图</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特征与流失用户关系图反映了流失客户和未流失客户在不同特征的分布，如下图所示。从图中可以看出，年龄和购买总金额对于客户流失的影响并不大。</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有客户经理跟进的客户反而更容易流失，服务时间越长的客户也更容易流失，可以看出使用公司服务的客户网站数量对于流失率影响较大，数量越多的客户越容易流失。通过观察后客户经理、服务年数和使用公司服务的客户网站数量可以得到客户流失的原因，进一步进行决策。</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b w:val="0"/>
          <w:bCs w:val="0"/>
          <w:color w:val="auto"/>
          <w:sz w:val="24"/>
          <w:szCs w:val="24"/>
          <w:lang w:val="en-US" w:eastAsia="zh-CN"/>
        </w:rPr>
      </w:pPr>
      <w:r>
        <w:drawing>
          <wp:anchor distT="0" distB="0" distL="114300" distR="114300" simplePos="0" relativeHeight="251659264" behindDoc="0" locked="0" layoutInCell="1" allowOverlap="1">
            <wp:simplePos x="0" y="0"/>
            <wp:positionH relativeFrom="column">
              <wp:posOffset>767715</wp:posOffset>
            </wp:positionH>
            <wp:positionV relativeFrom="paragraph">
              <wp:posOffset>8255</wp:posOffset>
            </wp:positionV>
            <wp:extent cx="3432175" cy="3539490"/>
            <wp:effectExtent l="0" t="0" r="15875" b="3810"/>
            <wp:wrapTopAndBottom/>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8"/>
                    <a:srcRect t="2365"/>
                    <a:stretch>
                      <a:fillRect/>
                    </a:stretch>
                  </pic:blipFill>
                  <pic:spPr>
                    <a:xfrm>
                      <a:off x="0" y="0"/>
                      <a:ext cx="3432175" cy="3539490"/>
                    </a:xfrm>
                    <a:prstGeom prst="rect">
                      <a:avLst/>
                    </a:prstGeom>
                    <a:noFill/>
                    <a:ln>
                      <a:noFill/>
                    </a:ln>
                  </pic:spPr>
                </pic:pic>
              </a:graphicData>
            </a:graphic>
          </wp:anchor>
        </w:drawing>
      </w:r>
    </w:p>
    <w:p>
      <w:pPr>
        <w:widowControl w:val="0"/>
        <w:numPr>
          <w:ilvl w:val="0"/>
          <w:numId w:val="5"/>
        </w:numPr>
        <w:ind w:left="0" w:leftChars="0" w:firstLine="420" w:firstLineChars="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特征重要图</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特征重要图反映了不同特征对于客户流失的影响，其可视化结果如下图所示。可以看出，</w:t>
      </w:r>
      <w:r>
        <w:rPr>
          <w:rFonts w:hint="eastAsia" w:ascii="宋体" w:hAnsi="宋体" w:eastAsia="宋体" w:cs="宋体"/>
          <w:color w:val="000000"/>
          <w:kern w:val="0"/>
          <w:sz w:val="24"/>
          <w:szCs w:val="24"/>
          <w:lang w:val="en-US" w:eastAsia="zh-CN" w:bidi="ar"/>
        </w:rPr>
        <w:t>公司服务的客户网站数量以及总消费是最重要的特征，后续可以根据重点关注具有此类特征的客户流失预防。</w:t>
      </w:r>
    </w:p>
    <w:p>
      <w:pPr>
        <w:widowControl w:val="0"/>
        <w:numPr>
          <w:ilvl w:val="0"/>
          <w:numId w:val="0"/>
        </w:numPr>
        <w:jc w:val="both"/>
      </w:pPr>
      <w:r>
        <w:drawing>
          <wp:anchor distT="0" distB="0" distL="114300" distR="114300" simplePos="0" relativeHeight="251660288" behindDoc="0" locked="0" layoutInCell="1" allowOverlap="1">
            <wp:simplePos x="0" y="0"/>
            <wp:positionH relativeFrom="column">
              <wp:posOffset>379730</wp:posOffset>
            </wp:positionH>
            <wp:positionV relativeFrom="page">
              <wp:posOffset>6183630</wp:posOffset>
            </wp:positionV>
            <wp:extent cx="4629785" cy="2444115"/>
            <wp:effectExtent l="0" t="0" r="18415" b="13335"/>
            <wp:wrapTopAndBottom/>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9"/>
                    <a:srcRect b="3023"/>
                    <a:stretch>
                      <a:fillRect/>
                    </a:stretch>
                  </pic:blipFill>
                  <pic:spPr>
                    <a:xfrm>
                      <a:off x="0" y="0"/>
                      <a:ext cx="4629785" cy="2444115"/>
                    </a:xfrm>
                    <a:prstGeom prst="rect">
                      <a:avLst/>
                    </a:prstGeom>
                    <a:noFill/>
                    <a:ln>
                      <a:noFill/>
                    </a:ln>
                  </pic:spPr>
                </pic:pic>
              </a:graphicData>
            </a:graphic>
          </wp:anchor>
        </w:drawing>
      </w:r>
    </w:p>
    <w:p>
      <w:pPr>
        <w:widowControl w:val="0"/>
        <w:numPr>
          <w:ilvl w:val="0"/>
          <w:numId w:val="0"/>
        </w:numPr>
        <w:jc w:val="both"/>
        <w:rPr>
          <w:rFonts w:hint="eastAsia"/>
          <w:lang w:val="en-US" w:eastAsia="zh-CN"/>
        </w:rPr>
      </w:pPr>
    </w:p>
    <w:p>
      <w:pPr>
        <w:pStyle w:val="2"/>
        <w:spacing w:before="156" w:after="156"/>
        <w:rPr>
          <w:rFonts w:hint="default"/>
          <w:sz w:val="24"/>
          <w:szCs w:val="24"/>
          <w:lang w:val="en-US" w:eastAsia="zh-CN"/>
        </w:rPr>
      </w:pPr>
      <w:r>
        <w:rPr>
          <w:rFonts w:hint="eastAsia" w:ascii="宋体" w:hAnsi="宋体" w:eastAsia="宋体" w:cs="宋体"/>
          <w:sz w:val="24"/>
          <w:szCs w:val="24"/>
          <w:lang w:val="en-US" w:eastAsia="zh-CN"/>
        </w:rPr>
        <w:t>4</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小结</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both"/>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lang w:val="en-US" w:eastAsia="zh-CN"/>
        </w:rPr>
        <w:t>本实验通过选取用户流失预测作为主题，结合数据挖掘、机器学习的相关方法，使用PySpark用户流失预测。实现</w:t>
      </w:r>
      <w:r>
        <w:rPr>
          <w:rFonts w:hint="eastAsia" w:ascii="宋体" w:hAnsi="宋体" w:eastAsia="宋体" w:cs="宋体"/>
          <w:sz w:val="24"/>
          <w:szCs w:val="24"/>
          <w:lang w:val="en-US" w:eastAsia="zh-CN"/>
        </w:rPr>
        <w:t>本案例的</w:t>
      </w:r>
      <w:r>
        <w:rPr>
          <w:rFonts w:hint="eastAsia" w:ascii="宋体" w:hAnsi="宋体" w:eastAsia="宋体" w:cs="宋体"/>
          <w:sz w:val="24"/>
          <w:szCs w:val="24"/>
        </w:rPr>
        <w:t>主要内容有：</w:t>
      </w:r>
      <w:r>
        <w:rPr>
          <w:rFonts w:hint="eastAsia" w:ascii="宋体" w:hAnsi="宋体" w:eastAsia="宋体" w:cs="宋体"/>
          <w:b w:val="0"/>
          <w:bCs w:val="0"/>
          <w:color w:val="auto"/>
          <w:sz w:val="24"/>
          <w:szCs w:val="24"/>
          <w:highlight w:val="none"/>
          <w:lang w:val="en-US" w:eastAsia="zh-CN"/>
        </w:rPr>
        <w:t>（1）采用逻辑回归和梯度提升树方法进行用户流失的分类预测，并使用AUC指标和PR指标进行评估。（2）使用K折交叉验证进行模型超参调优。（3）绘制特征与流失用户关系图、特征图重要度实现结果可视化。</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both"/>
        <w:textAlignment w:val="auto"/>
        <w:rPr>
          <w:rFonts w:hint="eastAsia" w:ascii="宋体" w:hAnsi="宋体" w:eastAsia="宋体" w:cs="宋体"/>
          <w:b w:val="0"/>
          <w:bCs w:val="0"/>
          <w:color w:val="auto"/>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both"/>
        <w:textAlignment w:val="auto"/>
        <w:rPr>
          <w:rFonts w:hint="eastAsia" w:ascii="宋体" w:hAnsi="宋体" w:eastAsia="宋体" w:cs="宋体"/>
          <w:b w:val="0"/>
          <w:bCs w:val="0"/>
          <w:color w:val="auto"/>
          <w:sz w:val="24"/>
          <w:szCs w:val="24"/>
          <w:highlight w:val="none"/>
          <w:lang w:val="en-US" w:eastAsia="zh-CN"/>
        </w:rPr>
      </w:pPr>
    </w:p>
    <w:p>
      <w:pPr>
        <w:pStyle w:val="2"/>
        <w:spacing w:before="156" w:after="156"/>
        <w:rPr>
          <w:rFonts w:hint="eastAsia" w:ascii="宋体" w:hAnsi="宋体" w:eastAsia="宋体" w:cs="宋体"/>
          <w:sz w:val="24"/>
          <w:szCs w:val="24"/>
        </w:rPr>
      </w:pPr>
      <w:r>
        <w:rPr>
          <w:rFonts w:hint="eastAsia" w:ascii="宋体" w:hAnsi="宋体" w:eastAsia="宋体" w:cs="宋体"/>
          <w:sz w:val="24"/>
          <w:szCs w:val="24"/>
        </w:rPr>
        <w:t>附录</w:t>
      </w:r>
    </w:p>
    <w:p>
      <w:pPr>
        <w:rPr>
          <w:rFonts w:hint="eastAsia" w:ascii="宋体" w:hAnsi="宋体" w:eastAsia="宋体" w:cs="宋体"/>
          <w:sz w:val="24"/>
          <w:szCs w:val="24"/>
        </w:rPr>
      </w:pPr>
      <w:r>
        <w:rPr>
          <w:rFonts w:hint="eastAsia" w:ascii="宋体" w:hAnsi="宋体" w:eastAsia="宋体" w:cs="宋体"/>
          <w:sz w:val="24"/>
          <w:szCs w:val="24"/>
        </w:rPr>
        <w:t>1. 本案例提供配套的PPT、视频、数据集与代码等，发布于Github，链接为：https://github.com/Wanghui-Huang/CQU_bigdata。</w:t>
      </w:r>
    </w:p>
    <w:p>
      <w:pPr>
        <w:rPr>
          <w:rFonts w:hint="eastAsia" w:ascii="宋体" w:hAnsi="宋体" w:eastAsia="宋体" w:cs="宋体"/>
          <w:sz w:val="24"/>
          <w:szCs w:val="24"/>
          <w:lang w:val="en-US" w:eastAsia="zh-CN"/>
        </w:rPr>
      </w:pPr>
      <w:r>
        <w:rPr>
          <w:rFonts w:hint="eastAsia" w:ascii="宋体" w:hAnsi="宋体" w:eastAsia="宋体" w:cs="宋体"/>
          <w:sz w:val="24"/>
          <w:szCs w:val="24"/>
        </w:rPr>
        <w:t>2. 本案例涉及到数据处理以及机器学习算法，</w:t>
      </w:r>
      <w:r>
        <w:rPr>
          <w:rFonts w:hint="eastAsia" w:ascii="宋体" w:hAnsi="宋体" w:eastAsia="宋体" w:cs="宋体"/>
          <w:sz w:val="24"/>
          <w:szCs w:val="24"/>
          <w:lang w:val="en-US" w:eastAsia="zh-CN"/>
        </w:rPr>
        <w:t>并使用</w:t>
      </w:r>
      <w:r>
        <w:rPr>
          <w:rFonts w:hint="eastAsia" w:ascii="宋体" w:hAnsi="宋体" w:eastAsia="宋体" w:cs="宋体"/>
          <w:b w:val="0"/>
          <w:bCs w:val="0"/>
          <w:color w:val="auto"/>
          <w:sz w:val="24"/>
          <w:szCs w:val="24"/>
          <w:lang w:val="en-US" w:eastAsia="zh-CN"/>
        </w:rPr>
        <w:t>PySpark进行实现。</w:t>
      </w:r>
    </w:p>
    <w:p>
      <w:pPr>
        <w:rPr>
          <w:rFonts w:hint="eastAsia" w:ascii="宋体" w:hAnsi="宋体" w:eastAsia="宋体" w:cs="宋体"/>
          <w:sz w:val="24"/>
          <w:szCs w:val="24"/>
        </w:rPr>
      </w:pPr>
      <w:r>
        <w:rPr>
          <w:rFonts w:hint="eastAsia" w:ascii="宋体" w:hAnsi="宋体" w:eastAsia="宋体" w:cs="宋体"/>
          <w:sz w:val="24"/>
          <w:szCs w:val="24"/>
        </w:rPr>
        <w:t>3. 本案例参考文献如下：</w:t>
      </w:r>
    </w:p>
    <w:p>
      <w:pPr>
        <w:rPr>
          <w:rFonts w:hint="eastAsia" w:ascii="宋体" w:hAnsi="宋体" w:eastAsia="宋体" w:cs="宋体"/>
          <w:sz w:val="24"/>
          <w:szCs w:val="24"/>
        </w:rPr>
      </w:pPr>
      <w:r>
        <w:rPr>
          <w:rFonts w:hint="eastAsia" w:ascii="宋体" w:hAnsi="宋体" w:eastAsia="宋体" w:cs="宋体"/>
          <w:sz w:val="24"/>
          <w:szCs w:val="24"/>
        </w:rPr>
        <w:t>[1] 周志华. 机器学习[M]. 北京: 清华大学出版社, 2016.</w:t>
      </w:r>
    </w:p>
    <w:p>
      <w:pPr>
        <w:rPr>
          <w:rFonts w:hint="eastAsia" w:ascii="宋体" w:hAnsi="宋体" w:eastAsia="宋体" w:cs="宋体"/>
          <w:sz w:val="24"/>
          <w:szCs w:val="24"/>
          <w:lang w:val="en-US" w:eastAsia="zh-CN"/>
        </w:rPr>
      </w:pPr>
      <w:r>
        <w:rPr>
          <w:rFonts w:hint="eastAsia" w:ascii="宋体" w:hAnsi="宋体" w:eastAsia="宋体" w:cs="宋体"/>
          <w:sz w:val="24"/>
          <w:szCs w:val="24"/>
        </w:rPr>
        <w:t>参考内容：</w:t>
      </w:r>
      <w:r>
        <w:rPr>
          <w:rFonts w:hint="eastAsia" w:ascii="宋体" w:hAnsi="宋体" w:eastAsia="宋体" w:cs="宋体"/>
          <w:sz w:val="24"/>
          <w:szCs w:val="24"/>
          <w:lang w:val="en-US" w:eastAsia="zh-CN"/>
        </w:rPr>
        <w:t>逻辑回顾、梯度提升树、超参调优、交叉验证法、</w:t>
      </w:r>
      <w:r>
        <w:rPr>
          <w:rFonts w:hint="eastAsia" w:ascii="宋体" w:hAnsi="宋体" w:eastAsia="宋体" w:cs="宋体"/>
          <w:b w:val="0"/>
          <w:bCs w:val="0"/>
          <w:color w:val="auto"/>
          <w:sz w:val="24"/>
          <w:szCs w:val="24"/>
          <w:highlight w:val="none"/>
          <w:lang w:val="en-US" w:eastAsia="zh-CN"/>
        </w:rPr>
        <w:t>AUC指标、PR指标</w:t>
      </w:r>
    </w:p>
    <w:p>
      <w:pPr>
        <w:numPr>
          <w:ilvl w:val="0"/>
          <w:numId w:val="0"/>
        </w:numPr>
        <w:ind w:firstLine="420" w:firstLineChars="0"/>
      </w:pPr>
    </w:p>
    <w:p>
      <w:pPr>
        <w:numPr>
          <w:ilvl w:val="0"/>
          <w:numId w:val="0"/>
        </w:numPr>
        <w:ind w:firstLine="420" w:firstLineChars="0"/>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662052"/>
    <w:multiLevelType w:val="singleLevel"/>
    <w:tmpl w:val="B0662052"/>
    <w:lvl w:ilvl="0" w:tentative="0">
      <w:start w:val="1"/>
      <w:numFmt w:val="decimal"/>
      <w:suff w:val="nothing"/>
      <w:lvlText w:val="（%1）"/>
      <w:lvlJc w:val="left"/>
    </w:lvl>
  </w:abstractNum>
  <w:abstractNum w:abstractNumId="1">
    <w:nsid w:val="0CE31935"/>
    <w:multiLevelType w:val="singleLevel"/>
    <w:tmpl w:val="0CE31935"/>
    <w:lvl w:ilvl="0" w:tentative="0">
      <w:start w:val="3"/>
      <w:numFmt w:val="decimal"/>
      <w:suff w:val="nothing"/>
      <w:lvlText w:val="（%1）"/>
      <w:lvlJc w:val="left"/>
    </w:lvl>
  </w:abstractNum>
  <w:abstractNum w:abstractNumId="2">
    <w:nsid w:val="59555F5F"/>
    <w:multiLevelType w:val="singleLevel"/>
    <w:tmpl w:val="59555F5F"/>
    <w:lvl w:ilvl="0" w:tentative="0">
      <w:start w:val="4"/>
      <w:numFmt w:val="decimal"/>
      <w:suff w:val="nothing"/>
      <w:lvlText w:val="（%1）"/>
      <w:lvlJc w:val="left"/>
    </w:lvl>
  </w:abstractNum>
  <w:abstractNum w:abstractNumId="3">
    <w:nsid w:val="65B6476D"/>
    <w:multiLevelType w:val="singleLevel"/>
    <w:tmpl w:val="65B6476D"/>
    <w:lvl w:ilvl="0" w:tentative="0">
      <w:start w:val="1"/>
      <w:numFmt w:val="decimal"/>
      <w:suff w:val="nothing"/>
      <w:lvlText w:val="（%1）"/>
      <w:lvlJc w:val="left"/>
    </w:lvl>
  </w:abstractNum>
  <w:abstractNum w:abstractNumId="4">
    <w:nsid w:val="6D3567B5"/>
    <w:multiLevelType w:val="singleLevel"/>
    <w:tmpl w:val="6D3567B5"/>
    <w:lvl w:ilvl="0" w:tentative="0">
      <w:start w:val="1"/>
      <w:numFmt w:val="decimal"/>
      <w:suff w:val="nothing"/>
      <w:lvlText w:val="（%1）"/>
      <w:lvlJc w:val="left"/>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8752B5"/>
    <w:rsid w:val="00305E8C"/>
    <w:rsid w:val="00B63B18"/>
    <w:rsid w:val="00D36CD9"/>
    <w:rsid w:val="00FE66E1"/>
    <w:rsid w:val="01062689"/>
    <w:rsid w:val="01403972"/>
    <w:rsid w:val="01921BA8"/>
    <w:rsid w:val="02404489"/>
    <w:rsid w:val="02565708"/>
    <w:rsid w:val="02A903E2"/>
    <w:rsid w:val="033750D2"/>
    <w:rsid w:val="03560EB6"/>
    <w:rsid w:val="037B404B"/>
    <w:rsid w:val="03EE2141"/>
    <w:rsid w:val="042A38BD"/>
    <w:rsid w:val="04541CF0"/>
    <w:rsid w:val="04B966F7"/>
    <w:rsid w:val="04C54C5A"/>
    <w:rsid w:val="04CD5B21"/>
    <w:rsid w:val="0589303C"/>
    <w:rsid w:val="05AE0AE1"/>
    <w:rsid w:val="06AD6DA6"/>
    <w:rsid w:val="06D1633E"/>
    <w:rsid w:val="07CA4380"/>
    <w:rsid w:val="086D0AD3"/>
    <w:rsid w:val="08815D8B"/>
    <w:rsid w:val="089645E3"/>
    <w:rsid w:val="09530BE3"/>
    <w:rsid w:val="09BB79EF"/>
    <w:rsid w:val="0A221267"/>
    <w:rsid w:val="0A404D9C"/>
    <w:rsid w:val="0A801619"/>
    <w:rsid w:val="0AA61249"/>
    <w:rsid w:val="0AE12574"/>
    <w:rsid w:val="0B33314B"/>
    <w:rsid w:val="0B4B540D"/>
    <w:rsid w:val="0B665A1A"/>
    <w:rsid w:val="0C0B65E9"/>
    <w:rsid w:val="0C4200DD"/>
    <w:rsid w:val="0C567CA0"/>
    <w:rsid w:val="0C726877"/>
    <w:rsid w:val="0CC865FD"/>
    <w:rsid w:val="0D0920EB"/>
    <w:rsid w:val="0D1F661A"/>
    <w:rsid w:val="0D251794"/>
    <w:rsid w:val="0D5A63DD"/>
    <w:rsid w:val="0D5E3C29"/>
    <w:rsid w:val="0D6E36EE"/>
    <w:rsid w:val="0D810E07"/>
    <w:rsid w:val="0E3B792C"/>
    <w:rsid w:val="0E5758F0"/>
    <w:rsid w:val="0E6F0323"/>
    <w:rsid w:val="0E7C5AF4"/>
    <w:rsid w:val="0EE668C7"/>
    <w:rsid w:val="0F137F2D"/>
    <w:rsid w:val="0F1F79F8"/>
    <w:rsid w:val="0FAD343A"/>
    <w:rsid w:val="104C2AA5"/>
    <w:rsid w:val="1058541C"/>
    <w:rsid w:val="1087349F"/>
    <w:rsid w:val="10D053F3"/>
    <w:rsid w:val="10DB0973"/>
    <w:rsid w:val="110D3EBD"/>
    <w:rsid w:val="11324E8D"/>
    <w:rsid w:val="113847BC"/>
    <w:rsid w:val="11735195"/>
    <w:rsid w:val="11A37A34"/>
    <w:rsid w:val="11A45CC8"/>
    <w:rsid w:val="11AF42F6"/>
    <w:rsid w:val="11CB5358"/>
    <w:rsid w:val="12400634"/>
    <w:rsid w:val="12A86FD9"/>
    <w:rsid w:val="12B37E92"/>
    <w:rsid w:val="12C63687"/>
    <w:rsid w:val="132B46B4"/>
    <w:rsid w:val="132E137E"/>
    <w:rsid w:val="133D12AC"/>
    <w:rsid w:val="136345A7"/>
    <w:rsid w:val="13634BBA"/>
    <w:rsid w:val="136F2011"/>
    <w:rsid w:val="13960848"/>
    <w:rsid w:val="13B86DEA"/>
    <w:rsid w:val="14451404"/>
    <w:rsid w:val="14B75AD2"/>
    <w:rsid w:val="14CF6E2C"/>
    <w:rsid w:val="14D0347D"/>
    <w:rsid w:val="14D04AB2"/>
    <w:rsid w:val="151B2CEA"/>
    <w:rsid w:val="15C334F0"/>
    <w:rsid w:val="162C060E"/>
    <w:rsid w:val="1669186C"/>
    <w:rsid w:val="166F4D71"/>
    <w:rsid w:val="16B530C5"/>
    <w:rsid w:val="17082123"/>
    <w:rsid w:val="176609CB"/>
    <w:rsid w:val="17692894"/>
    <w:rsid w:val="17732A1D"/>
    <w:rsid w:val="17AE1A29"/>
    <w:rsid w:val="17DF2E04"/>
    <w:rsid w:val="17EC6AFA"/>
    <w:rsid w:val="181B2993"/>
    <w:rsid w:val="18B90DD3"/>
    <w:rsid w:val="18DE51ED"/>
    <w:rsid w:val="18E35C13"/>
    <w:rsid w:val="18EE62E8"/>
    <w:rsid w:val="193165A0"/>
    <w:rsid w:val="19860F44"/>
    <w:rsid w:val="1B42447A"/>
    <w:rsid w:val="1B5543FC"/>
    <w:rsid w:val="1B875212"/>
    <w:rsid w:val="1B904F4A"/>
    <w:rsid w:val="1C623F34"/>
    <w:rsid w:val="1CCE23EB"/>
    <w:rsid w:val="1CD42EEB"/>
    <w:rsid w:val="1CE85EC1"/>
    <w:rsid w:val="1D121FB1"/>
    <w:rsid w:val="1D5A1274"/>
    <w:rsid w:val="1D64530A"/>
    <w:rsid w:val="1D671375"/>
    <w:rsid w:val="1D6E2503"/>
    <w:rsid w:val="1E1E495D"/>
    <w:rsid w:val="1E3842BA"/>
    <w:rsid w:val="1F363169"/>
    <w:rsid w:val="1F610FFA"/>
    <w:rsid w:val="1F7767BD"/>
    <w:rsid w:val="1F846B91"/>
    <w:rsid w:val="200A4911"/>
    <w:rsid w:val="203B4306"/>
    <w:rsid w:val="208C4DC3"/>
    <w:rsid w:val="20DA6545"/>
    <w:rsid w:val="20E8720D"/>
    <w:rsid w:val="21406A63"/>
    <w:rsid w:val="214C327C"/>
    <w:rsid w:val="21A90E71"/>
    <w:rsid w:val="21AA2714"/>
    <w:rsid w:val="220C2760"/>
    <w:rsid w:val="221F2A19"/>
    <w:rsid w:val="22720320"/>
    <w:rsid w:val="22E5131F"/>
    <w:rsid w:val="22F77F72"/>
    <w:rsid w:val="23B45255"/>
    <w:rsid w:val="23CB51A1"/>
    <w:rsid w:val="244B08A4"/>
    <w:rsid w:val="24CD1023"/>
    <w:rsid w:val="24E46BC9"/>
    <w:rsid w:val="252C2926"/>
    <w:rsid w:val="253677AF"/>
    <w:rsid w:val="25B12B77"/>
    <w:rsid w:val="25D5565D"/>
    <w:rsid w:val="25F35ECE"/>
    <w:rsid w:val="267D0D37"/>
    <w:rsid w:val="268D331A"/>
    <w:rsid w:val="26950018"/>
    <w:rsid w:val="26974365"/>
    <w:rsid w:val="27101C89"/>
    <w:rsid w:val="2729330D"/>
    <w:rsid w:val="27D35027"/>
    <w:rsid w:val="27FF7F87"/>
    <w:rsid w:val="28211CBC"/>
    <w:rsid w:val="288C3D15"/>
    <w:rsid w:val="289F1401"/>
    <w:rsid w:val="28F34057"/>
    <w:rsid w:val="29063494"/>
    <w:rsid w:val="29FE4D6D"/>
    <w:rsid w:val="2A005265"/>
    <w:rsid w:val="2A3923B3"/>
    <w:rsid w:val="2AB674A8"/>
    <w:rsid w:val="2B225278"/>
    <w:rsid w:val="2B91275D"/>
    <w:rsid w:val="2C111825"/>
    <w:rsid w:val="2CC3523C"/>
    <w:rsid w:val="2CEA3520"/>
    <w:rsid w:val="2D0174BA"/>
    <w:rsid w:val="2D865F64"/>
    <w:rsid w:val="2E007B0B"/>
    <w:rsid w:val="2E404FC4"/>
    <w:rsid w:val="2E6A3C72"/>
    <w:rsid w:val="2EE06191"/>
    <w:rsid w:val="2F1F1C62"/>
    <w:rsid w:val="2F5D4AD9"/>
    <w:rsid w:val="2F8F34FE"/>
    <w:rsid w:val="2F9C016A"/>
    <w:rsid w:val="30881BCD"/>
    <w:rsid w:val="30884053"/>
    <w:rsid w:val="31011EA3"/>
    <w:rsid w:val="31320ABA"/>
    <w:rsid w:val="31551F9A"/>
    <w:rsid w:val="31605B7D"/>
    <w:rsid w:val="31AE33AF"/>
    <w:rsid w:val="31D010A8"/>
    <w:rsid w:val="32DA03D2"/>
    <w:rsid w:val="33022380"/>
    <w:rsid w:val="33096E5B"/>
    <w:rsid w:val="338B248E"/>
    <w:rsid w:val="34174A98"/>
    <w:rsid w:val="34617B50"/>
    <w:rsid w:val="35A15355"/>
    <w:rsid w:val="35E06060"/>
    <w:rsid w:val="35ED29B3"/>
    <w:rsid w:val="360D7E33"/>
    <w:rsid w:val="36357CAB"/>
    <w:rsid w:val="36755869"/>
    <w:rsid w:val="36992D93"/>
    <w:rsid w:val="36BD7B6A"/>
    <w:rsid w:val="36F273BB"/>
    <w:rsid w:val="36F95930"/>
    <w:rsid w:val="372207D8"/>
    <w:rsid w:val="379105D4"/>
    <w:rsid w:val="37EF01AA"/>
    <w:rsid w:val="380E0CE7"/>
    <w:rsid w:val="38A17814"/>
    <w:rsid w:val="39613064"/>
    <w:rsid w:val="396627FA"/>
    <w:rsid w:val="397769F6"/>
    <w:rsid w:val="39B76556"/>
    <w:rsid w:val="3A103DF9"/>
    <w:rsid w:val="3A4B78A9"/>
    <w:rsid w:val="3A5E16C2"/>
    <w:rsid w:val="3A741D22"/>
    <w:rsid w:val="3A8B1E9F"/>
    <w:rsid w:val="3B321BD6"/>
    <w:rsid w:val="3B4A463C"/>
    <w:rsid w:val="3B5A188F"/>
    <w:rsid w:val="3B705766"/>
    <w:rsid w:val="3C1E6C5B"/>
    <w:rsid w:val="3C1F1FC3"/>
    <w:rsid w:val="3C391D18"/>
    <w:rsid w:val="3C577345"/>
    <w:rsid w:val="3CF44D14"/>
    <w:rsid w:val="3D086B13"/>
    <w:rsid w:val="3D181988"/>
    <w:rsid w:val="3D2E259D"/>
    <w:rsid w:val="3D526776"/>
    <w:rsid w:val="3D896429"/>
    <w:rsid w:val="3D9F10EC"/>
    <w:rsid w:val="3DDB7142"/>
    <w:rsid w:val="3E3105D4"/>
    <w:rsid w:val="3EE55820"/>
    <w:rsid w:val="3EEB27BB"/>
    <w:rsid w:val="3F88218E"/>
    <w:rsid w:val="3FFB00A5"/>
    <w:rsid w:val="40D61F22"/>
    <w:rsid w:val="40EF1158"/>
    <w:rsid w:val="411C53D9"/>
    <w:rsid w:val="41AC3071"/>
    <w:rsid w:val="42B57135"/>
    <w:rsid w:val="430D5473"/>
    <w:rsid w:val="43167524"/>
    <w:rsid w:val="432D2675"/>
    <w:rsid w:val="4331708F"/>
    <w:rsid w:val="435B78C0"/>
    <w:rsid w:val="43A121D1"/>
    <w:rsid w:val="44013D6C"/>
    <w:rsid w:val="44650FA0"/>
    <w:rsid w:val="44C361AF"/>
    <w:rsid w:val="45111167"/>
    <w:rsid w:val="454A6945"/>
    <w:rsid w:val="45CA67D0"/>
    <w:rsid w:val="45E66362"/>
    <w:rsid w:val="45EE26F2"/>
    <w:rsid w:val="45F214B1"/>
    <w:rsid w:val="46377026"/>
    <w:rsid w:val="463E29A9"/>
    <w:rsid w:val="464E5FC5"/>
    <w:rsid w:val="46664A2C"/>
    <w:rsid w:val="466A1C62"/>
    <w:rsid w:val="47292FD6"/>
    <w:rsid w:val="47714A77"/>
    <w:rsid w:val="478645C3"/>
    <w:rsid w:val="47990A9D"/>
    <w:rsid w:val="47B06B09"/>
    <w:rsid w:val="47F508A3"/>
    <w:rsid w:val="482B2065"/>
    <w:rsid w:val="48593CB8"/>
    <w:rsid w:val="48830A78"/>
    <w:rsid w:val="48C02E8F"/>
    <w:rsid w:val="48CF66D6"/>
    <w:rsid w:val="48F55B70"/>
    <w:rsid w:val="49335EE1"/>
    <w:rsid w:val="49C76CAB"/>
    <w:rsid w:val="49EC424B"/>
    <w:rsid w:val="4A516100"/>
    <w:rsid w:val="4A5F3EF5"/>
    <w:rsid w:val="4A631398"/>
    <w:rsid w:val="4A8A6FD2"/>
    <w:rsid w:val="4A993A56"/>
    <w:rsid w:val="4AF57CD3"/>
    <w:rsid w:val="4C151729"/>
    <w:rsid w:val="4C3F3EFD"/>
    <w:rsid w:val="4CDA29AB"/>
    <w:rsid w:val="4CEE1E7C"/>
    <w:rsid w:val="4D6B4B4B"/>
    <w:rsid w:val="4D796F0D"/>
    <w:rsid w:val="4D9B1B27"/>
    <w:rsid w:val="4DA42591"/>
    <w:rsid w:val="4DA52E16"/>
    <w:rsid w:val="4E4769A2"/>
    <w:rsid w:val="4E9A5CA1"/>
    <w:rsid w:val="4E9C50B5"/>
    <w:rsid w:val="4EC02C48"/>
    <w:rsid w:val="4ECD4B4C"/>
    <w:rsid w:val="4F291685"/>
    <w:rsid w:val="4FB45153"/>
    <w:rsid w:val="4FD44091"/>
    <w:rsid w:val="50D50081"/>
    <w:rsid w:val="50DC6F8F"/>
    <w:rsid w:val="51330C6B"/>
    <w:rsid w:val="5149381A"/>
    <w:rsid w:val="51667545"/>
    <w:rsid w:val="518571F6"/>
    <w:rsid w:val="51C74067"/>
    <w:rsid w:val="51CA0AA1"/>
    <w:rsid w:val="51ED3AED"/>
    <w:rsid w:val="52261192"/>
    <w:rsid w:val="5285606E"/>
    <w:rsid w:val="52A04E1A"/>
    <w:rsid w:val="53484986"/>
    <w:rsid w:val="54B313EE"/>
    <w:rsid w:val="54E26B92"/>
    <w:rsid w:val="54E4483E"/>
    <w:rsid w:val="5505377B"/>
    <w:rsid w:val="552115FB"/>
    <w:rsid w:val="55372802"/>
    <w:rsid w:val="55596F18"/>
    <w:rsid w:val="559072C0"/>
    <w:rsid w:val="55DB68AA"/>
    <w:rsid w:val="56430C89"/>
    <w:rsid w:val="56D34B79"/>
    <w:rsid w:val="57362D58"/>
    <w:rsid w:val="5744580F"/>
    <w:rsid w:val="577C0584"/>
    <w:rsid w:val="580E5A83"/>
    <w:rsid w:val="58445219"/>
    <w:rsid w:val="585913F3"/>
    <w:rsid w:val="588752B5"/>
    <w:rsid w:val="58BD57A2"/>
    <w:rsid w:val="58D7053C"/>
    <w:rsid w:val="59513D66"/>
    <w:rsid w:val="59A34D8E"/>
    <w:rsid w:val="59B651F7"/>
    <w:rsid w:val="5A134FC8"/>
    <w:rsid w:val="5A451352"/>
    <w:rsid w:val="5A8B4B30"/>
    <w:rsid w:val="5AAC582F"/>
    <w:rsid w:val="5AAF2122"/>
    <w:rsid w:val="5AD06469"/>
    <w:rsid w:val="5AD461F7"/>
    <w:rsid w:val="5B44689C"/>
    <w:rsid w:val="5B75502D"/>
    <w:rsid w:val="5BAC1D41"/>
    <w:rsid w:val="5C0C010D"/>
    <w:rsid w:val="5C151679"/>
    <w:rsid w:val="5C380688"/>
    <w:rsid w:val="5C542FA5"/>
    <w:rsid w:val="5CA51281"/>
    <w:rsid w:val="5CE0645F"/>
    <w:rsid w:val="5D064C64"/>
    <w:rsid w:val="5DD21518"/>
    <w:rsid w:val="5E4775F9"/>
    <w:rsid w:val="5E53182A"/>
    <w:rsid w:val="5E705439"/>
    <w:rsid w:val="5EBD77D3"/>
    <w:rsid w:val="5EC50263"/>
    <w:rsid w:val="5EC94622"/>
    <w:rsid w:val="5EE370C8"/>
    <w:rsid w:val="5F100C1A"/>
    <w:rsid w:val="5F5C53FD"/>
    <w:rsid w:val="5FA161D3"/>
    <w:rsid w:val="5FAD2CDA"/>
    <w:rsid w:val="6051001F"/>
    <w:rsid w:val="606C29F4"/>
    <w:rsid w:val="60807BFF"/>
    <w:rsid w:val="609B6B2D"/>
    <w:rsid w:val="60AA2C8E"/>
    <w:rsid w:val="61744F00"/>
    <w:rsid w:val="618C632A"/>
    <w:rsid w:val="61B527E1"/>
    <w:rsid w:val="61BC4533"/>
    <w:rsid w:val="61DD621C"/>
    <w:rsid w:val="61FF6884"/>
    <w:rsid w:val="622A1D28"/>
    <w:rsid w:val="628D28EC"/>
    <w:rsid w:val="62DC18DD"/>
    <w:rsid w:val="62EB1F4D"/>
    <w:rsid w:val="63802963"/>
    <w:rsid w:val="639526AE"/>
    <w:rsid w:val="63C13E4D"/>
    <w:rsid w:val="63C33BC6"/>
    <w:rsid w:val="63DC4AC1"/>
    <w:rsid w:val="64A6118F"/>
    <w:rsid w:val="64C6239D"/>
    <w:rsid w:val="65291DBF"/>
    <w:rsid w:val="65493C57"/>
    <w:rsid w:val="654C7BEB"/>
    <w:rsid w:val="65AD68DC"/>
    <w:rsid w:val="65B0271B"/>
    <w:rsid w:val="65E7637C"/>
    <w:rsid w:val="661324B7"/>
    <w:rsid w:val="663E7905"/>
    <w:rsid w:val="665B1DD8"/>
    <w:rsid w:val="66E50CF7"/>
    <w:rsid w:val="671E598E"/>
    <w:rsid w:val="67497F2E"/>
    <w:rsid w:val="67C62E5E"/>
    <w:rsid w:val="681468EA"/>
    <w:rsid w:val="68246BFD"/>
    <w:rsid w:val="684011EA"/>
    <w:rsid w:val="689119AD"/>
    <w:rsid w:val="68C43F5E"/>
    <w:rsid w:val="69561413"/>
    <w:rsid w:val="695624D5"/>
    <w:rsid w:val="6966374E"/>
    <w:rsid w:val="696D6D0B"/>
    <w:rsid w:val="6A061BDF"/>
    <w:rsid w:val="6A101CB9"/>
    <w:rsid w:val="6A9950DE"/>
    <w:rsid w:val="6AF37A21"/>
    <w:rsid w:val="6B431989"/>
    <w:rsid w:val="6B793547"/>
    <w:rsid w:val="6B8D03F6"/>
    <w:rsid w:val="6BCC5F09"/>
    <w:rsid w:val="6BCD45CC"/>
    <w:rsid w:val="6C696061"/>
    <w:rsid w:val="6C7F5126"/>
    <w:rsid w:val="6CBB4AFB"/>
    <w:rsid w:val="6D2F4CBA"/>
    <w:rsid w:val="6D582FEE"/>
    <w:rsid w:val="6D7101EF"/>
    <w:rsid w:val="6DFC3BBF"/>
    <w:rsid w:val="6E003B87"/>
    <w:rsid w:val="6E034D5B"/>
    <w:rsid w:val="6E052A41"/>
    <w:rsid w:val="6E2A205E"/>
    <w:rsid w:val="6E313DD8"/>
    <w:rsid w:val="6E3F06AB"/>
    <w:rsid w:val="6E623CFD"/>
    <w:rsid w:val="6E8E6E5B"/>
    <w:rsid w:val="6FBA477B"/>
    <w:rsid w:val="6FEA1493"/>
    <w:rsid w:val="701514FB"/>
    <w:rsid w:val="706F0572"/>
    <w:rsid w:val="707D2EED"/>
    <w:rsid w:val="70FD4D9E"/>
    <w:rsid w:val="7120443D"/>
    <w:rsid w:val="71C53227"/>
    <w:rsid w:val="724260EA"/>
    <w:rsid w:val="727C45AF"/>
    <w:rsid w:val="727F0297"/>
    <w:rsid w:val="72D42A0E"/>
    <w:rsid w:val="73484A46"/>
    <w:rsid w:val="73A441A1"/>
    <w:rsid w:val="73BE24E8"/>
    <w:rsid w:val="7406783B"/>
    <w:rsid w:val="740C1EA8"/>
    <w:rsid w:val="74B308B5"/>
    <w:rsid w:val="751B3E8E"/>
    <w:rsid w:val="753D2F98"/>
    <w:rsid w:val="756A5A00"/>
    <w:rsid w:val="758111EB"/>
    <w:rsid w:val="759A405B"/>
    <w:rsid w:val="75CA2B92"/>
    <w:rsid w:val="75F059D2"/>
    <w:rsid w:val="7688724D"/>
    <w:rsid w:val="76DA1737"/>
    <w:rsid w:val="76DB70F1"/>
    <w:rsid w:val="76FE205B"/>
    <w:rsid w:val="77482792"/>
    <w:rsid w:val="780F5FC3"/>
    <w:rsid w:val="784177C4"/>
    <w:rsid w:val="78DC23B3"/>
    <w:rsid w:val="78FD6B22"/>
    <w:rsid w:val="79017442"/>
    <w:rsid w:val="792841C7"/>
    <w:rsid w:val="795119CE"/>
    <w:rsid w:val="79B64B69"/>
    <w:rsid w:val="79EF190A"/>
    <w:rsid w:val="79F53CCD"/>
    <w:rsid w:val="7A5D7945"/>
    <w:rsid w:val="7ADB1034"/>
    <w:rsid w:val="7AE449F3"/>
    <w:rsid w:val="7B922DFD"/>
    <w:rsid w:val="7CAE2911"/>
    <w:rsid w:val="7CE11A9C"/>
    <w:rsid w:val="7D160DAF"/>
    <w:rsid w:val="7D311748"/>
    <w:rsid w:val="7D4633F9"/>
    <w:rsid w:val="7D9F2B56"/>
    <w:rsid w:val="7E1C0204"/>
    <w:rsid w:val="7E974D76"/>
    <w:rsid w:val="7EBA4E3B"/>
    <w:rsid w:val="7F0B394B"/>
    <w:rsid w:val="7F1332E8"/>
    <w:rsid w:val="7F8436FE"/>
    <w:rsid w:val="7FD36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keepNext/>
      <w:keepLines/>
      <w:spacing w:before="50" w:beforeLines="50" w:after="50" w:afterLines="50" w:line="415" w:lineRule="auto"/>
      <w:outlineLvl w:val="1"/>
    </w:pPr>
    <w:rPr>
      <w:rFonts w:cstheme="majorBidi"/>
      <w:b/>
      <w:bCs/>
      <w:szCs w:val="32"/>
    </w:rPr>
  </w:style>
  <w:style w:type="character" w:default="1" w:styleId="5">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2021-12-25T08:27:00Z</dcterms:created>
  <dc:creator>灵犀</dc:creator>
  <cp:lastModifiedBy>李白不用立白、</cp:lastModifiedBy>
  <dcterms:modified xsi:type="dcterms:W3CDTF">2022-01-04T11:26:53Z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5EB1258AB3F346AC8E4267D1989D33F2</vt:lpwstr>
  </property>
</Properties>
</file>