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C8F7" w14:textId="4C3D9CC1" w:rsidR="00A81060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一、</w:t>
      </w:r>
      <w:r w:rsidR="004932D7" w:rsidRPr="002F1789">
        <w:rPr>
          <w:rFonts w:ascii="宋体" w:eastAsia="宋体" w:hAnsi="宋体" w:hint="eastAsia"/>
          <w:b/>
          <w:bCs/>
          <w:sz w:val="30"/>
          <w:szCs w:val="30"/>
        </w:rPr>
        <w:t>项目名称：</w:t>
      </w:r>
    </w:p>
    <w:p w14:paraId="69D5767A" w14:textId="7C14E5D0" w:rsidR="004E7185" w:rsidRPr="00F904B3" w:rsidRDefault="00412FDC" w:rsidP="00F904B3">
      <w:pPr>
        <w:spacing w:line="288" w:lineRule="auto"/>
        <w:rPr>
          <w:rFonts w:ascii="宋体" w:eastAsia="宋体" w:hAnsi="宋体"/>
        </w:rPr>
      </w:pPr>
      <w:r w:rsidRPr="00F904B3">
        <w:rPr>
          <w:rFonts w:ascii="宋体" w:eastAsia="宋体" w:hAnsi="宋体" w:hint="eastAsia"/>
        </w:rPr>
        <w:t>基于图像描述模型的视觉场景语音解说</w:t>
      </w:r>
    </w:p>
    <w:p w14:paraId="48C14876" w14:textId="3A059FEC" w:rsidR="00C52339" w:rsidRPr="00F904B3" w:rsidRDefault="00C52339" w:rsidP="00F904B3">
      <w:pPr>
        <w:spacing w:line="288" w:lineRule="auto"/>
        <w:rPr>
          <w:rFonts w:ascii="宋体" w:eastAsia="宋体" w:hAnsi="宋体"/>
        </w:rPr>
      </w:pPr>
    </w:p>
    <w:p w14:paraId="04D4FE66" w14:textId="76EFD601" w:rsidR="00C52339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二、</w:t>
      </w:r>
      <w:r w:rsidR="008A33FA" w:rsidRPr="002F1789">
        <w:rPr>
          <w:rFonts w:ascii="宋体" w:eastAsia="宋体" w:hAnsi="宋体" w:hint="eastAsia"/>
          <w:b/>
          <w:bCs/>
          <w:sz w:val="30"/>
          <w:szCs w:val="30"/>
        </w:rPr>
        <w:t>项目简介：</w:t>
      </w:r>
    </w:p>
    <w:p w14:paraId="55210ACD" w14:textId="3699AC28" w:rsidR="008A33FA" w:rsidRPr="00F904B3" w:rsidRDefault="00997C4F" w:rsidP="00F904B3">
      <w:pPr>
        <w:spacing w:line="288" w:lineRule="auto"/>
        <w:ind w:firstLine="420"/>
        <w:rPr>
          <w:rFonts w:ascii="宋体" w:eastAsia="宋体" w:hAnsi="宋体"/>
        </w:rPr>
      </w:pPr>
      <w:r w:rsidRPr="00F904B3">
        <w:rPr>
          <w:rFonts w:ascii="宋体" w:eastAsia="宋体" w:hAnsi="宋体" w:hint="eastAsia"/>
        </w:rPr>
        <w:t>图像描述模型以及文本转语音技术日趋成熟，视觉功能障碍者可以借此使得生活更加便利。然而，目前移动端的视觉辅助应用的技术尚未及时更新。因此，我们试图将图像描述模型技术与文本转语音技术结合，为这部分人群提供更加方便的无障碍辅助服务。同时我们探索人类在机械辅助下更多、更广泛的视角所带来的新的可能性。</w:t>
      </w:r>
    </w:p>
    <w:p w14:paraId="26F9640D" w14:textId="4D451E93" w:rsidR="008A33FA" w:rsidRPr="00F904B3" w:rsidRDefault="008A33FA" w:rsidP="00F904B3">
      <w:pPr>
        <w:spacing w:line="288" w:lineRule="auto"/>
        <w:rPr>
          <w:rFonts w:ascii="宋体" w:eastAsia="宋体" w:hAnsi="宋体"/>
        </w:rPr>
      </w:pPr>
    </w:p>
    <w:p w14:paraId="6FB2DB2C" w14:textId="43C87643" w:rsidR="00E041E1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三、</w:t>
      </w:r>
      <w:r w:rsidR="00E041E1" w:rsidRPr="002F1789">
        <w:rPr>
          <w:rFonts w:ascii="宋体" w:eastAsia="宋体" w:hAnsi="宋体" w:hint="eastAsia"/>
          <w:b/>
          <w:bCs/>
          <w:sz w:val="30"/>
          <w:szCs w:val="30"/>
        </w:rPr>
        <w:t>成果预期：</w:t>
      </w:r>
    </w:p>
    <w:p w14:paraId="3D3A043D" w14:textId="366F6C44" w:rsidR="00E041E1" w:rsidRPr="00F904B3" w:rsidRDefault="00076452" w:rsidP="00A22845">
      <w:pPr>
        <w:spacing w:line="288" w:lineRule="auto"/>
        <w:ind w:firstLine="420"/>
        <w:rPr>
          <w:rFonts w:ascii="宋体" w:eastAsia="宋体" w:hAnsi="宋体"/>
        </w:rPr>
      </w:pPr>
      <w:r w:rsidRPr="00F904B3">
        <w:rPr>
          <w:rFonts w:ascii="宋体" w:eastAsia="宋体" w:hAnsi="宋体" w:hint="eastAsia"/>
        </w:rPr>
        <w:t>一款可以</w:t>
      </w:r>
      <w:r w:rsidRPr="00A22845">
        <w:rPr>
          <w:rFonts w:ascii="宋体" w:eastAsia="宋体" w:hAnsi="宋体" w:hint="eastAsia"/>
        </w:rPr>
        <w:t>即时</w:t>
      </w:r>
      <w:r w:rsidR="003573FE" w:rsidRPr="00F904B3">
        <w:rPr>
          <w:rFonts w:ascii="宋体" w:eastAsia="宋体" w:hAnsi="宋体" w:hint="eastAsia"/>
        </w:rPr>
        <w:t>对所拍摄</w:t>
      </w:r>
      <w:r w:rsidR="003573FE" w:rsidRPr="00A22845">
        <w:rPr>
          <w:rFonts w:ascii="宋体" w:eastAsia="宋体" w:hAnsi="宋体" w:hint="eastAsia"/>
        </w:rPr>
        <w:t>场景</w:t>
      </w:r>
      <w:r w:rsidR="003573FE" w:rsidRPr="00F904B3">
        <w:rPr>
          <w:rFonts w:ascii="宋体" w:eastAsia="宋体" w:hAnsi="宋体" w:hint="eastAsia"/>
        </w:rPr>
        <w:t>进行</w:t>
      </w:r>
      <w:r w:rsidR="003573FE" w:rsidRPr="00A22845">
        <w:rPr>
          <w:rFonts w:ascii="宋体" w:eastAsia="宋体" w:hAnsi="宋体" w:hint="eastAsia"/>
        </w:rPr>
        <w:t>语音解说</w:t>
      </w:r>
      <w:r w:rsidR="003573FE" w:rsidRPr="00F904B3">
        <w:rPr>
          <w:rFonts w:ascii="宋体" w:eastAsia="宋体" w:hAnsi="宋体" w:hint="eastAsia"/>
        </w:rPr>
        <w:t>的</w:t>
      </w:r>
      <w:r w:rsidRPr="00A22845">
        <w:rPr>
          <w:rFonts w:ascii="宋体" w:eastAsia="宋体" w:hAnsi="宋体" w:hint="eastAsia"/>
        </w:rPr>
        <w:t>性能优秀</w:t>
      </w:r>
      <w:r w:rsidRPr="00F904B3">
        <w:rPr>
          <w:rFonts w:ascii="宋体" w:eastAsia="宋体" w:hAnsi="宋体" w:hint="eastAsia"/>
        </w:rPr>
        <w:t>的</w:t>
      </w:r>
      <w:r w:rsidR="00F07076" w:rsidRPr="00F904B3">
        <w:rPr>
          <w:rFonts w:ascii="宋体" w:eastAsia="宋体" w:hAnsi="宋体" w:hint="eastAsia"/>
        </w:rPr>
        <w:t>移动应用客户端</w:t>
      </w:r>
      <w:r w:rsidR="009A445B" w:rsidRPr="00F904B3">
        <w:rPr>
          <w:rFonts w:ascii="宋体" w:eastAsia="宋体" w:hAnsi="宋体" w:hint="eastAsia"/>
        </w:rPr>
        <w:t>。</w:t>
      </w:r>
    </w:p>
    <w:p w14:paraId="02DC01FE" w14:textId="77777777" w:rsidR="00E041E1" w:rsidRPr="00F904B3" w:rsidRDefault="00E041E1" w:rsidP="00F904B3">
      <w:pPr>
        <w:spacing w:line="288" w:lineRule="auto"/>
        <w:rPr>
          <w:rFonts w:ascii="宋体" w:eastAsia="宋体" w:hAnsi="宋体"/>
        </w:rPr>
      </w:pPr>
    </w:p>
    <w:p w14:paraId="01B52982" w14:textId="3E3A5BE0" w:rsidR="007D3B7A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四、</w:t>
      </w:r>
      <w:r w:rsidR="003D3E2F" w:rsidRPr="002F1789">
        <w:rPr>
          <w:rFonts w:ascii="宋体" w:eastAsia="宋体" w:hAnsi="宋体" w:hint="eastAsia"/>
          <w:b/>
          <w:bCs/>
          <w:sz w:val="30"/>
          <w:szCs w:val="30"/>
        </w:rPr>
        <w:t>功能</w:t>
      </w:r>
      <w:r w:rsidR="00263C6B" w:rsidRPr="002F1789">
        <w:rPr>
          <w:rFonts w:ascii="宋体" w:eastAsia="宋体" w:hAnsi="宋体" w:hint="eastAsia"/>
          <w:b/>
          <w:bCs/>
          <w:sz w:val="30"/>
          <w:szCs w:val="30"/>
        </w:rPr>
        <w:t>预期</w:t>
      </w:r>
      <w:r w:rsidR="003D3E2F" w:rsidRPr="002F1789">
        <w:rPr>
          <w:rFonts w:ascii="宋体" w:eastAsia="宋体" w:hAnsi="宋体" w:hint="eastAsia"/>
          <w:b/>
          <w:bCs/>
          <w:sz w:val="30"/>
          <w:szCs w:val="30"/>
        </w:rPr>
        <w:t>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326290" w:rsidRPr="00F904B3" w14:paraId="1E02E629" w14:textId="77777777" w:rsidTr="00326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</w:tcPr>
          <w:p w14:paraId="573EBF56" w14:textId="77777777" w:rsidR="00326290" w:rsidRPr="00F904B3" w:rsidRDefault="00326290" w:rsidP="00F904B3">
            <w:pPr>
              <w:spacing w:line="288" w:lineRule="auto"/>
              <w:rPr>
                <w:rFonts w:ascii="宋体" w:eastAsia="宋体" w:hAnsi="宋体"/>
              </w:rPr>
            </w:pPr>
          </w:p>
        </w:tc>
        <w:tc>
          <w:tcPr>
            <w:tcW w:w="4332" w:type="dxa"/>
          </w:tcPr>
          <w:p w14:paraId="1D3F3C8E" w14:textId="77777777" w:rsidR="00326290" w:rsidRPr="00F904B3" w:rsidRDefault="00326290" w:rsidP="00F904B3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63C6B" w:rsidRPr="00F904B3" w14:paraId="4147E4E2" w14:textId="77777777" w:rsidTr="0032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2ECB5D" w14:textId="1D1A7E00" w:rsidR="00263C6B" w:rsidRPr="00A22845" w:rsidRDefault="004932D4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通过拍照或从相册中选择</w:t>
            </w:r>
            <w:r w:rsidR="00263C6B" w:rsidRPr="00A22845">
              <w:rPr>
                <w:rFonts w:ascii="Times New Roman" w:eastAsia="宋体" w:hAnsi="Times New Roman" w:cs="Times New Roman"/>
              </w:rPr>
              <w:t>图片</w:t>
            </w:r>
            <w:r w:rsidR="00A76384" w:rsidRPr="00A22845">
              <w:rPr>
                <w:rFonts w:ascii="Times New Roman" w:eastAsia="宋体" w:hAnsi="Times New Roman" w:cs="Times New Roman"/>
              </w:rPr>
              <w:t>，</w:t>
            </w:r>
            <w:r w:rsidR="000B7E10" w:rsidRPr="00A22845">
              <w:rPr>
                <w:rFonts w:ascii="Times New Roman" w:eastAsia="宋体" w:hAnsi="Times New Roman" w:cs="Times New Roman"/>
              </w:rPr>
              <w:t>生成</w:t>
            </w:r>
            <w:r w:rsidR="00263C6B" w:rsidRPr="00A22845">
              <w:rPr>
                <w:rFonts w:ascii="Times New Roman" w:eastAsia="宋体" w:hAnsi="Times New Roman" w:cs="Times New Roman"/>
              </w:rPr>
              <w:t>描述</w:t>
            </w:r>
          </w:p>
        </w:tc>
        <w:tc>
          <w:tcPr>
            <w:tcW w:w="4332" w:type="dxa"/>
          </w:tcPr>
          <w:p w14:paraId="573C59A5" w14:textId="427B35A6" w:rsidR="00263C6B" w:rsidRPr="00A22845" w:rsidRDefault="00C20019" w:rsidP="00F904B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描述图片中的内容</w:t>
            </w:r>
          </w:p>
        </w:tc>
      </w:tr>
      <w:tr w:rsidR="00263C6B" w:rsidRPr="00F904B3" w14:paraId="5BC8BD09" w14:textId="77777777" w:rsidTr="00326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E24990D" w14:textId="567A4850" w:rsidR="00263C6B" w:rsidRPr="00A22845" w:rsidRDefault="002144C4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通过</w:t>
            </w:r>
            <w:r w:rsidRPr="00A22845">
              <w:rPr>
                <w:rFonts w:ascii="Times New Roman" w:eastAsia="宋体" w:hAnsi="Times New Roman" w:cs="Times New Roman"/>
              </w:rPr>
              <w:t>tts</w:t>
            </w:r>
            <w:r w:rsidRPr="00A22845">
              <w:rPr>
                <w:rFonts w:ascii="Times New Roman" w:eastAsia="宋体" w:hAnsi="Times New Roman" w:cs="Times New Roman"/>
              </w:rPr>
              <w:t>接口生成语音解说并播放</w:t>
            </w:r>
          </w:p>
        </w:tc>
        <w:tc>
          <w:tcPr>
            <w:tcW w:w="4332" w:type="dxa"/>
          </w:tcPr>
          <w:p w14:paraId="5D107797" w14:textId="7E24422B" w:rsidR="00263C6B" w:rsidRPr="00A22845" w:rsidRDefault="002144C4" w:rsidP="00F904B3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可以包括对图片中物体、场景、人物的描述，以及对图片的整体理解。</w:t>
            </w:r>
          </w:p>
        </w:tc>
      </w:tr>
      <w:tr w:rsidR="00263C6B" w:rsidRPr="00F904B3" w14:paraId="4BF88BF3" w14:textId="77777777" w:rsidTr="0032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F08F2AA" w14:textId="6EE2AF7F" w:rsidR="00263C6B" w:rsidRPr="00A22845" w:rsidRDefault="0075173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视频流描述</w:t>
            </w:r>
          </w:p>
        </w:tc>
        <w:tc>
          <w:tcPr>
            <w:tcW w:w="4332" w:type="dxa"/>
          </w:tcPr>
          <w:p w14:paraId="555228EA" w14:textId="0A20E640" w:rsidR="00263C6B" w:rsidRPr="00A22845" w:rsidRDefault="003C44A5" w:rsidP="00F904B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描述视频中的内容</w:t>
            </w:r>
          </w:p>
        </w:tc>
      </w:tr>
      <w:tr w:rsidR="00263C6B" w:rsidRPr="00F904B3" w14:paraId="1178F5C5" w14:textId="77777777" w:rsidTr="00326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91DB52F" w14:textId="711DEFA3" w:rsidR="00263C6B" w:rsidRPr="00A22845" w:rsidRDefault="001124FD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多语言支持</w:t>
            </w:r>
          </w:p>
        </w:tc>
        <w:tc>
          <w:tcPr>
            <w:tcW w:w="4332" w:type="dxa"/>
          </w:tcPr>
          <w:p w14:paraId="23BC7FA0" w14:textId="10256C6B" w:rsidR="00263C6B" w:rsidRPr="00A22845" w:rsidRDefault="00675824" w:rsidP="00F904B3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至少支持中文和英文</w:t>
            </w:r>
            <w:r w:rsidR="00881203">
              <w:rPr>
                <w:rFonts w:ascii="Times New Roman" w:eastAsia="宋体" w:hAnsi="Times New Roman" w:cs="Times New Roman" w:hint="eastAsia"/>
              </w:rPr>
              <w:t>文字输出和解说</w:t>
            </w:r>
          </w:p>
        </w:tc>
      </w:tr>
      <w:tr w:rsidR="001124FD" w:rsidRPr="00F904B3" w14:paraId="2A2542C4" w14:textId="77777777" w:rsidTr="00326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7CE188" w14:textId="47C36409" w:rsidR="001124FD" w:rsidRPr="00A22845" w:rsidRDefault="001124FD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离线使用</w:t>
            </w:r>
          </w:p>
        </w:tc>
        <w:tc>
          <w:tcPr>
            <w:tcW w:w="4332" w:type="dxa"/>
          </w:tcPr>
          <w:p w14:paraId="61E50608" w14:textId="21A3D554" w:rsidR="001124FD" w:rsidRPr="00A22845" w:rsidRDefault="0042016A" w:rsidP="00F904B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在未联网环境下也能使用</w:t>
            </w:r>
          </w:p>
        </w:tc>
      </w:tr>
      <w:tr w:rsidR="005676FA" w:rsidRPr="00F904B3" w14:paraId="12F9AF08" w14:textId="77777777" w:rsidTr="00326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70CCC43" w14:textId="77777777" w:rsidR="005676FA" w:rsidRPr="00F904B3" w:rsidRDefault="005676FA" w:rsidP="00F904B3">
            <w:pPr>
              <w:spacing w:line="288" w:lineRule="auto"/>
              <w:rPr>
                <w:rFonts w:ascii="宋体" w:eastAsia="宋体" w:hAnsi="宋体"/>
              </w:rPr>
            </w:pPr>
          </w:p>
        </w:tc>
        <w:tc>
          <w:tcPr>
            <w:tcW w:w="4332" w:type="dxa"/>
          </w:tcPr>
          <w:p w14:paraId="6104DF5C" w14:textId="77777777" w:rsidR="005676FA" w:rsidRPr="00F904B3" w:rsidRDefault="005676FA" w:rsidP="00F904B3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7789FA2B" w14:textId="589A260C" w:rsidR="00317DB8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五、</w:t>
      </w:r>
      <w:r w:rsidR="00317DB8" w:rsidRPr="002F1789">
        <w:rPr>
          <w:rFonts w:ascii="宋体" w:eastAsia="宋体" w:hAnsi="宋体" w:hint="eastAsia"/>
          <w:b/>
          <w:bCs/>
          <w:sz w:val="30"/>
          <w:szCs w:val="30"/>
        </w:rPr>
        <w:t>实现步骤：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8"/>
      </w:tblGrid>
      <w:tr w:rsidR="00AB7C7D" w:rsidRPr="00F904B3" w14:paraId="4D39AE28" w14:textId="77777777" w:rsidTr="00AB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47A62DD9" w14:textId="77777777" w:rsidR="00AB7C7D" w:rsidRPr="00A22845" w:rsidRDefault="00AB7C7D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F35F90" w:rsidRPr="00F904B3" w14:paraId="4D847797" w14:textId="77777777" w:rsidTr="00AB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A9F1AC" w14:textId="0504ACD6" w:rsidR="00F35F90" w:rsidRPr="00A22845" w:rsidRDefault="00F35F9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Image Caption</w:t>
            </w:r>
            <w:r w:rsidRPr="00A22845">
              <w:rPr>
                <w:rFonts w:ascii="Times New Roman" w:eastAsia="宋体" w:hAnsi="Times New Roman" w:cs="Times New Roman"/>
              </w:rPr>
              <w:t>模型部署</w:t>
            </w:r>
          </w:p>
        </w:tc>
      </w:tr>
      <w:tr w:rsidR="00F35F90" w:rsidRPr="00F904B3" w14:paraId="3543BCC3" w14:textId="77777777" w:rsidTr="00AB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ECC14E" w14:textId="59ECA137" w:rsidR="00F35F90" w:rsidRPr="00A22845" w:rsidRDefault="00F35F9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TTS</w:t>
            </w:r>
            <w:r w:rsidRPr="00A22845">
              <w:rPr>
                <w:rFonts w:ascii="Times New Roman" w:eastAsia="宋体" w:hAnsi="Times New Roman" w:cs="Times New Roman"/>
              </w:rPr>
              <w:t>语音转文字接口</w:t>
            </w:r>
          </w:p>
        </w:tc>
      </w:tr>
      <w:tr w:rsidR="00F35F90" w:rsidRPr="00F904B3" w14:paraId="0121B580" w14:textId="77777777" w:rsidTr="00AB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AD4761" w14:textId="2B84A85D" w:rsidR="00F35F90" w:rsidRPr="00A22845" w:rsidRDefault="00F35F9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客户端开发</w:t>
            </w:r>
          </w:p>
        </w:tc>
      </w:tr>
      <w:tr w:rsidR="00F35F90" w:rsidRPr="00F904B3" w14:paraId="7BDE241D" w14:textId="77777777" w:rsidTr="00AB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3CACF2" w14:textId="4D3B055B" w:rsidR="00F35F90" w:rsidRPr="00A22845" w:rsidRDefault="00F35F9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视频流场景描述</w:t>
            </w:r>
          </w:p>
        </w:tc>
      </w:tr>
      <w:tr w:rsidR="00F35F90" w:rsidRPr="00F904B3" w14:paraId="6D48B11C" w14:textId="77777777" w:rsidTr="00AB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C739C" w14:textId="13EC7B8D" w:rsidR="00F35F90" w:rsidRPr="00A22845" w:rsidRDefault="00F35F9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准确率测试</w:t>
            </w:r>
          </w:p>
        </w:tc>
      </w:tr>
      <w:tr w:rsidR="00F35F90" w:rsidRPr="00F904B3" w14:paraId="34EFE908" w14:textId="77777777" w:rsidTr="00AB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019DE8" w14:textId="72EE9D59" w:rsidR="00F35F90" w:rsidRPr="00A22845" w:rsidRDefault="00F35F90" w:rsidP="00F904B3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性能测试</w:t>
            </w:r>
          </w:p>
        </w:tc>
      </w:tr>
      <w:tr w:rsidR="00F35F90" w:rsidRPr="00F904B3" w14:paraId="5251BF03" w14:textId="77777777" w:rsidTr="00AB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6385E8" w14:textId="77777777" w:rsidR="00F35F90" w:rsidRPr="00F904B3" w:rsidRDefault="00F35F90" w:rsidP="00F904B3">
            <w:pPr>
              <w:spacing w:line="288" w:lineRule="auto"/>
              <w:rPr>
                <w:rFonts w:ascii="宋体" w:eastAsia="宋体" w:hAnsi="宋体"/>
              </w:rPr>
            </w:pPr>
          </w:p>
        </w:tc>
      </w:tr>
    </w:tbl>
    <w:p w14:paraId="00EBF7B1" w14:textId="77777777" w:rsidR="00317DB8" w:rsidRPr="00F904B3" w:rsidRDefault="00317DB8" w:rsidP="00F904B3">
      <w:pPr>
        <w:spacing w:line="288" w:lineRule="auto"/>
        <w:rPr>
          <w:rFonts w:ascii="宋体" w:eastAsia="宋体" w:hAnsi="宋体"/>
        </w:rPr>
      </w:pPr>
    </w:p>
    <w:p w14:paraId="2324011D" w14:textId="66CCAAE2" w:rsidR="003D3E2F" w:rsidRDefault="003D3E2F" w:rsidP="00F904B3">
      <w:pPr>
        <w:spacing w:line="288" w:lineRule="auto"/>
        <w:rPr>
          <w:rFonts w:ascii="宋体" w:eastAsia="宋体" w:hAnsi="宋体"/>
        </w:rPr>
      </w:pPr>
    </w:p>
    <w:p w14:paraId="54C47D16" w14:textId="10FF9ECB" w:rsidR="005C7C46" w:rsidRDefault="005C7C46" w:rsidP="00F904B3">
      <w:pPr>
        <w:spacing w:line="288" w:lineRule="auto"/>
        <w:rPr>
          <w:rFonts w:ascii="宋体" w:eastAsia="宋体" w:hAnsi="宋体"/>
        </w:rPr>
      </w:pPr>
    </w:p>
    <w:p w14:paraId="397B9781" w14:textId="77777777" w:rsidR="005C7C46" w:rsidRPr="00F904B3" w:rsidRDefault="005C7C46" w:rsidP="00F904B3">
      <w:pPr>
        <w:spacing w:line="288" w:lineRule="auto"/>
        <w:rPr>
          <w:rFonts w:ascii="宋体" w:eastAsia="宋体" w:hAnsi="宋体"/>
        </w:rPr>
      </w:pPr>
    </w:p>
    <w:p w14:paraId="64DFD48D" w14:textId="10BCDBE7" w:rsidR="003D3E2F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六、</w:t>
      </w:r>
      <w:r w:rsidR="000E73D6" w:rsidRPr="002F1789">
        <w:rPr>
          <w:rFonts w:ascii="宋体" w:eastAsia="宋体" w:hAnsi="宋体" w:hint="eastAsia"/>
          <w:b/>
          <w:bCs/>
          <w:sz w:val="30"/>
          <w:szCs w:val="30"/>
        </w:rPr>
        <w:t>性能</w:t>
      </w:r>
      <w:r w:rsidR="00FA3F33" w:rsidRPr="002F1789">
        <w:rPr>
          <w:rFonts w:ascii="宋体" w:eastAsia="宋体" w:hAnsi="宋体" w:hint="eastAsia"/>
          <w:b/>
          <w:bCs/>
          <w:sz w:val="30"/>
          <w:szCs w:val="30"/>
        </w:rPr>
        <w:t>预期</w:t>
      </w:r>
      <w:r w:rsidR="000E73D6" w:rsidRPr="002F1789">
        <w:rPr>
          <w:rFonts w:ascii="宋体" w:eastAsia="宋体" w:hAnsi="宋体" w:hint="eastAsia"/>
          <w:b/>
          <w:bCs/>
          <w:sz w:val="30"/>
          <w:szCs w:val="30"/>
        </w:rPr>
        <w:t>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96"/>
        <w:gridCol w:w="6526"/>
      </w:tblGrid>
      <w:tr w:rsidR="00D908C2" w:rsidRPr="00F904B3" w14:paraId="22886A3C" w14:textId="77777777" w:rsidTr="005C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01A64BEC" w14:textId="77777777" w:rsidR="00D908C2" w:rsidRPr="00F904B3" w:rsidRDefault="00D908C2" w:rsidP="00F904B3">
            <w:pPr>
              <w:spacing w:line="288" w:lineRule="auto"/>
              <w:rPr>
                <w:rFonts w:ascii="宋体" w:eastAsia="宋体" w:hAnsi="宋体"/>
              </w:rPr>
            </w:pPr>
          </w:p>
        </w:tc>
        <w:tc>
          <w:tcPr>
            <w:tcW w:w="6526" w:type="dxa"/>
          </w:tcPr>
          <w:p w14:paraId="63BB4665" w14:textId="77777777" w:rsidR="00D908C2" w:rsidRPr="00F904B3" w:rsidRDefault="00D908C2" w:rsidP="00F904B3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197708" w:rsidRPr="00F904B3" w14:paraId="0BD8075B" w14:textId="77777777" w:rsidTr="005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F08A6" w14:textId="13D73A72" w:rsidR="00197708" w:rsidRPr="00F904B3" w:rsidRDefault="001A08D5" w:rsidP="00F904B3">
            <w:pPr>
              <w:spacing w:line="288" w:lineRule="auto"/>
              <w:rPr>
                <w:rFonts w:ascii="宋体" w:eastAsia="宋体" w:hAnsi="宋体"/>
              </w:rPr>
            </w:pPr>
            <w:r w:rsidRPr="00F904B3">
              <w:rPr>
                <w:rFonts w:ascii="宋体" w:eastAsia="宋体" w:hAnsi="宋体" w:hint="eastAsia"/>
              </w:rPr>
              <w:t>响应</w:t>
            </w:r>
            <w:r w:rsidR="00A7103F" w:rsidRPr="00F904B3">
              <w:rPr>
                <w:rFonts w:ascii="宋体" w:eastAsia="宋体" w:hAnsi="宋体" w:hint="eastAsia"/>
              </w:rPr>
              <w:t>速度</w:t>
            </w:r>
          </w:p>
        </w:tc>
        <w:tc>
          <w:tcPr>
            <w:tcW w:w="6526" w:type="dxa"/>
          </w:tcPr>
          <w:p w14:paraId="467B8632" w14:textId="3405C84B" w:rsidR="00197708" w:rsidRPr="00A22845" w:rsidRDefault="00A22845" w:rsidP="00A22845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每秒</w:t>
            </w:r>
            <w:r w:rsidRPr="00A22845">
              <w:rPr>
                <w:rFonts w:ascii="Times New Roman" w:eastAsia="宋体" w:hAnsi="Times New Roman" w:cs="Times New Roman"/>
              </w:rPr>
              <w:t>1</w:t>
            </w:r>
            <w:r w:rsidRPr="00A22845">
              <w:rPr>
                <w:rFonts w:ascii="Times New Roman" w:eastAsia="宋体" w:hAnsi="Times New Roman" w:cs="Times New Roman"/>
              </w:rPr>
              <w:t>到</w:t>
            </w:r>
            <w:r w:rsidRPr="00A22845">
              <w:rPr>
                <w:rFonts w:ascii="Times New Roman" w:eastAsia="宋体" w:hAnsi="Times New Roman" w:cs="Times New Roman"/>
              </w:rPr>
              <w:t>10</w:t>
            </w:r>
            <w:r w:rsidRPr="00A22845">
              <w:rPr>
                <w:rFonts w:ascii="Times New Roman" w:eastAsia="宋体" w:hAnsi="Times New Roman" w:cs="Times New Roman"/>
              </w:rPr>
              <w:t>帧</w:t>
            </w:r>
            <w:r w:rsidRPr="00A22845">
              <w:rPr>
                <w:rFonts w:ascii="Times New Roman" w:eastAsia="宋体" w:hAnsi="Times New Roman" w:cs="Times New Roman"/>
              </w:rPr>
              <w:t>,</w:t>
            </w:r>
            <w:r w:rsidR="005C2817" w:rsidRPr="00A22845">
              <w:rPr>
                <w:rFonts w:ascii="Times New Roman" w:eastAsia="宋体" w:hAnsi="Times New Roman" w:cs="Times New Roman"/>
              </w:rPr>
              <w:t>生成文字描述不超过</w:t>
            </w:r>
            <w:r w:rsidRPr="00A22845">
              <w:rPr>
                <w:rFonts w:ascii="Times New Roman" w:eastAsia="宋体" w:hAnsi="Times New Roman" w:cs="Times New Roman"/>
              </w:rPr>
              <w:t>0.05</w:t>
            </w:r>
            <w:r w:rsidR="005C2817" w:rsidRPr="00A22845">
              <w:rPr>
                <w:rFonts w:ascii="Times New Roman" w:eastAsia="宋体" w:hAnsi="Times New Roman" w:cs="Times New Roman"/>
              </w:rPr>
              <w:t>s</w:t>
            </w:r>
            <w:r w:rsidR="005C2817" w:rsidRPr="00A22845">
              <w:rPr>
                <w:rFonts w:ascii="Times New Roman" w:eastAsia="宋体" w:hAnsi="Times New Roman" w:cs="Times New Roman"/>
              </w:rPr>
              <w:t>，文字转语音不超过</w:t>
            </w:r>
            <w:r w:rsidRPr="00A22845">
              <w:rPr>
                <w:rFonts w:ascii="Times New Roman" w:eastAsia="宋体" w:hAnsi="Times New Roman" w:cs="Times New Roman"/>
              </w:rPr>
              <w:t>0.025</w:t>
            </w:r>
            <w:r w:rsidR="005C2817" w:rsidRPr="00A22845">
              <w:rPr>
                <w:rFonts w:ascii="Times New Roman" w:eastAsia="宋体" w:hAnsi="Times New Roman" w:cs="Times New Roman"/>
              </w:rPr>
              <w:t>s</w:t>
            </w:r>
            <w:r w:rsidR="005C2817" w:rsidRPr="00A22845">
              <w:rPr>
                <w:rFonts w:ascii="Times New Roman" w:eastAsia="宋体" w:hAnsi="Times New Roman" w:cs="Times New Roman"/>
              </w:rPr>
              <w:t>，整个过程不超过</w:t>
            </w:r>
            <w:r w:rsidRPr="00A22845">
              <w:rPr>
                <w:rFonts w:ascii="Times New Roman" w:eastAsia="宋体" w:hAnsi="Times New Roman" w:cs="Times New Roman"/>
              </w:rPr>
              <w:t>0.2</w:t>
            </w:r>
            <w:r w:rsidR="005C2817" w:rsidRPr="00A22845">
              <w:rPr>
                <w:rFonts w:ascii="Times New Roman" w:eastAsia="宋体" w:hAnsi="Times New Roman" w:cs="Times New Roman"/>
              </w:rPr>
              <w:t>s</w:t>
            </w:r>
            <w:r w:rsidR="005C2817" w:rsidRPr="00A22845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197708" w:rsidRPr="00F904B3" w14:paraId="1046C559" w14:textId="77777777" w:rsidTr="005C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EE3B4" w14:textId="75B9428E" w:rsidR="00197708" w:rsidRPr="00F904B3" w:rsidRDefault="001A08D5" w:rsidP="00F904B3">
            <w:pPr>
              <w:spacing w:line="288" w:lineRule="auto"/>
              <w:rPr>
                <w:rFonts w:ascii="宋体" w:eastAsia="宋体" w:hAnsi="宋体"/>
              </w:rPr>
            </w:pPr>
            <w:r w:rsidRPr="00F904B3"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6526" w:type="dxa"/>
          </w:tcPr>
          <w:p w14:paraId="5F9272B0" w14:textId="5CEE78BD" w:rsidR="00197708" w:rsidRPr="00A22845" w:rsidRDefault="00F35F90" w:rsidP="00A22845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生成的描述完全且准确</w:t>
            </w:r>
            <w:r w:rsidR="009E3D7D" w:rsidRPr="00A22845">
              <w:rPr>
                <w:rFonts w:ascii="Times New Roman" w:eastAsia="宋体" w:hAnsi="Times New Roman" w:cs="Times New Roman"/>
              </w:rPr>
              <w:t>，对</w:t>
            </w:r>
            <w:r w:rsidR="00F566A1" w:rsidRPr="00A22845">
              <w:rPr>
                <w:rFonts w:ascii="Times New Roman" w:eastAsia="宋体" w:hAnsi="Times New Roman" w:cs="Times New Roman"/>
              </w:rPr>
              <w:t>高频</w:t>
            </w:r>
            <w:r w:rsidR="009E3D7D" w:rsidRPr="00A22845">
              <w:rPr>
                <w:rFonts w:ascii="Times New Roman" w:eastAsia="宋体" w:hAnsi="Times New Roman" w:cs="Times New Roman"/>
              </w:rPr>
              <w:t>场景</w:t>
            </w:r>
            <w:r w:rsidR="00F566A1" w:rsidRPr="00A22845">
              <w:rPr>
                <w:rFonts w:ascii="Times New Roman" w:eastAsia="宋体" w:hAnsi="Times New Roman" w:cs="Times New Roman"/>
              </w:rPr>
              <w:t>的描述准确率</w:t>
            </w:r>
            <w:r w:rsidR="000145F5" w:rsidRPr="00A22845">
              <w:rPr>
                <w:rFonts w:ascii="Times New Roman" w:eastAsia="宋体" w:hAnsi="Times New Roman" w:cs="Times New Roman"/>
              </w:rPr>
              <w:t>达</w:t>
            </w:r>
            <w:r w:rsidR="00A22845" w:rsidRPr="00A22845">
              <w:rPr>
                <w:rFonts w:ascii="Times New Roman" w:eastAsia="宋体" w:hAnsi="Times New Roman" w:cs="Times New Roman"/>
              </w:rPr>
              <w:t>95</w:t>
            </w:r>
            <w:r w:rsidR="000145F5" w:rsidRPr="00A22845">
              <w:rPr>
                <w:rFonts w:ascii="Times New Roman" w:eastAsia="宋体" w:hAnsi="Times New Roman" w:cs="Times New Roman"/>
              </w:rPr>
              <w:t>%</w:t>
            </w:r>
            <w:r w:rsidR="00E43F66" w:rsidRPr="00A22845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197708" w:rsidRPr="00F904B3" w14:paraId="6E134153" w14:textId="77777777" w:rsidTr="005C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0DA108" w14:textId="0FF9383D" w:rsidR="00197708" w:rsidRPr="00F904B3" w:rsidRDefault="001A08D5" w:rsidP="00F904B3">
            <w:pPr>
              <w:spacing w:line="288" w:lineRule="auto"/>
              <w:rPr>
                <w:rFonts w:ascii="宋体" w:eastAsia="宋体" w:hAnsi="宋体"/>
              </w:rPr>
            </w:pPr>
            <w:r w:rsidRPr="00F904B3">
              <w:rPr>
                <w:rFonts w:ascii="宋体" w:eastAsia="宋体" w:hAnsi="宋体" w:hint="eastAsia"/>
              </w:rPr>
              <w:t>稳定性</w:t>
            </w:r>
          </w:p>
        </w:tc>
        <w:tc>
          <w:tcPr>
            <w:tcW w:w="6526" w:type="dxa"/>
          </w:tcPr>
          <w:p w14:paraId="53E75E23" w14:textId="41174BE8" w:rsidR="00197708" w:rsidRPr="00A22845" w:rsidRDefault="00E673C1" w:rsidP="00F904B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对同一场景</w:t>
            </w:r>
            <w:r w:rsidR="00770290" w:rsidRPr="00A22845">
              <w:rPr>
                <w:rFonts w:ascii="Times New Roman" w:eastAsia="宋体" w:hAnsi="Times New Roman" w:cs="Times New Roman"/>
              </w:rPr>
              <w:t>的</w:t>
            </w:r>
            <w:r w:rsidR="008D0B07" w:rsidRPr="00A22845">
              <w:rPr>
                <w:rFonts w:ascii="Times New Roman" w:eastAsia="宋体" w:hAnsi="Times New Roman" w:cs="Times New Roman"/>
              </w:rPr>
              <w:t>解说</w:t>
            </w:r>
            <w:r w:rsidR="00D17BDD" w:rsidRPr="00A22845">
              <w:rPr>
                <w:rFonts w:ascii="Times New Roman" w:eastAsia="宋体" w:hAnsi="Times New Roman" w:cs="Times New Roman"/>
              </w:rPr>
              <w:t>具有</w:t>
            </w:r>
            <w:r w:rsidR="003F78A5" w:rsidRPr="00A22845">
              <w:rPr>
                <w:rFonts w:ascii="Times New Roman" w:eastAsia="宋体" w:hAnsi="Times New Roman" w:cs="Times New Roman"/>
              </w:rPr>
              <w:t>一致</w:t>
            </w:r>
            <w:r w:rsidR="00D17BDD" w:rsidRPr="00A22845">
              <w:rPr>
                <w:rFonts w:ascii="Times New Roman" w:eastAsia="宋体" w:hAnsi="Times New Roman" w:cs="Times New Roman"/>
              </w:rPr>
              <w:t>性</w:t>
            </w:r>
          </w:p>
        </w:tc>
      </w:tr>
      <w:tr w:rsidR="00197708" w:rsidRPr="00F904B3" w14:paraId="3680DBD3" w14:textId="77777777" w:rsidTr="005C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DFA78" w14:textId="70B36B77" w:rsidR="00197708" w:rsidRPr="00F904B3" w:rsidRDefault="000B32F6" w:rsidP="00F904B3">
            <w:pPr>
              <w:spacing w:line="288" w:lineRule="auto"/>
              <w:rPr>
                <w:rFonts w:ascii="宋体" w:eastAsia="宋体" w:hAnsi="宋体"/>
              </w:rPr>
            </w:pPr>
            <w:r w:rsidRPr="00F904B3">
              <w:rPr>
                <w:rFonts w:ascii="宋体" w:eastAsia="宋体" w:hAnsi="宋体" w:hint="eastAsia"/>
              </w:rPr>
              <w:t>兼容性</w:t>
            </w:r>
          </w:p>
        </w:tc>
        <w:tc>
          <w:tcPr>
            <w:tcW w:w="6526" w:type="dxa"/>
          </w:tcPr>
          <w:p w14:paraId="5A3ECE65" w14:textId="070F7403" w:rsidR="00197708" w:rsidRPr="00A22845" w:rsidRDefault="007A24AB" w:rsidP="00F904B3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2845">
              <w:rPr>
                <w:rFonts w:ascii="Times New Roman" w:eastAsia="宋体" w:hAnsi="Times New Roman" w:cs="Times New Roman"/>
              </w:rPr>
              <w:t>支持市场上大部分手机机型</w:t>
            </w:r>
          </w:p>
        </w:tc>
      </w:tr>
    </w:tbl>
    <w:p w14:paraId="52C24A0F" w14:textId="029FF0BA" w:rsidR="000E73D6" w:rsidRPr="00F904B3" w:rsidRDefault="000E73D6" w:rsidP="00F904B3">
      <w:pPr>
        <w:spacing w:line="288" w:lineRule="auto"/>
        <w:rPr>
          <w:rFonts w:ascii="宋体" w:eastAsia="宋体" w:hAnsi="宋体"/>
        </w:rPr>
      </w:pPr>
    </w:p>
    <w:p w14:paraId="4CE2C9CA" w14:textId="7ED5F116" w:rsidR="000E73D6" w:rsidRPr="002F1789" w:rsidRDefault="006E3B6D" w:rsidP="00F904B3">
      <w:pPr>
        <w:spacing w:line="288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七、</w:t>
      </w:r>
      <w:r w:rsidR="008E568B" w:rsidRPr="002F1789">
        <w:rPr>
          <w:rFonts w:ascii="宋体" w:eastAsia="宋体" w:hAnsi="宋体" w:hint="eastAsia"/>
          <w:b/>
          <w:bCs/>
          <w:sz w:val="30"/>
          <w:szCs w:val="30"/>
        </w:rPr>
        <w:t>时间计划：</w:t>
      </w:r>
    </w:p>
    <w:tbl>
      <w:tblPr>
        <w:tblStyle w:val="a3"/>
        <w:tblW w:w="8789" w:type="dxa"/>
        <w:jc w:val="center"/>
        <w:tblLook w:val="04A0" w:firstRow="1" w:lastRow="0" w:firstColumn="1" w:lastColumn="0" w:noHBand="0" w:noVBand="1"/>
      </w:tblPr>
      <w:tblGrid>
        <w:gridCol w:w="1129"/>
        <w:gridCol w:w="3599"/>
        <w:gridCol w:w="4061"/>
      </w:tblGrid>
      <w:tr w:rsidR="00E050E5" w:rsidRPr="008F5B3E" w14:paraId="3F836B67" w14:textId="77777777" w:rsidTr="00A22845">
        <w:trPr>
          <w:trHeight w:val="283"/>
          <w:jc w:val="center"/>
        </w:trPr>
        <w:tc>
          <w:tcPr>
            <w:tcW w:w="1129" w:type="dxa"/>
            <w:shd w:val="clear" w:color="auto" w:fill="00B0F0"/>
            <w:noWrap/>
            <w:vAlign w:val="center"/>
            <w:hideMark/>
          </w:tcPr>
          <w:p w14:paraId="7DB479A7" w14:textId="77777777" w:rsidR="001D138F" w:rsidRPr="008F5B3E" w:rsidRDefault="001D138F" w:rsidP="00114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b/>
                <w:bCs/>
                <w:sz w:val="18"/>
                <w:szCs w:val="20"/>
              </w:rPr>
              <w:t>日期</w:t>
            </w:r>
          </w:p>
        </w:tc>
        <w:tc>
          <w:tcPr>
            <w:tcW w:w="3599" w:type="dxa"/>
            <w:shd w:val="clear" w:color="auto" w:fill="00B0F0"/>
            <w:noWrap/>
            <w:vAlign w:val="center"/>
            <w:hideMark/>
          </w:tcPr>
          <w:p w14:paraId="0FAC05C4" w14:textId="77777777" w:rsidR="001D138F" w:rsidRPr="008F5B3E" w:rsidRDefault="001D138F" w:rsidP="00114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8F5B3E">
              <w:rPr>
                <w:rFonts w:ascii="Times New Roman" w:eastAsia="宋体" w:hAnsi="Times New Roman" w:cs="Times New Roman"/>
                <w:b/>
                <w:bCs/>
              </w:rPr>
              <w:t>计划</w:t>
            </w:r>
          </w:p>
        </w:tc>
        <w:tc>
          <w:tcPr>
            <w:tcW w:w="4061" w:type="dxa"/>
            <w:shd w:val="clear" w:color="auto" w:fill="00B0F0"/>
            <w:noWrap/>
            <w:vAlign w:val="center"/>
            <w:hideMark/>
          </w:tcPr>
          <w:p w14:paraId="5565DAB0" w14:textId="7373336C" w:rsidR="001D138F" w:rsidRPr="008F5B3E" w:rsidRDefault="009A2989" w:rsidP="001146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8F5B3E">
              <w:rPr>
                <w:rFonts w:ascii="Times New Roman" w:eastAsia="宋体" w:hAnsi="Times New Roman" w:cs="Times New Roman"/>
                <w:b/>
                <w:bCs/>
              </w:rPr>
              <w:t>总结</w:t>
            </w:r>
          </w:p>
        </w:tc>
      </w:tr>
      <w:tr w:rsidR="00012420" w:rsidRPr="008F5B3E" w14:paraId="3E382851" w14:textId="77777777" w:rsidTr="00A22845">
        <w:trPr>
          <w:trHeight w:val="283"/>
          <w:jc w:val="center"/>
        </w:trPr>
        <w:tc>
          <w:tcPr>
            <w:tcW w:w="1129" w:type="dxa"/>
            <w:shd w:val="clear" w:color="auto" w:fill="31B7A1"/>
            <w:noWrap/>
            <w:vAlign w:val="center"/>
            <w:hideMark/>
          </w:tcPr>
          <w:p w14:paraId="2FBC239D" w14:textId="77777777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22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shd w:val="clear" w:color="auto" w:fill="31B7A1"/>
            <w:noWrap/>
            <w:vAlign w:val="center"/>
            <w:hideMark/>
          </w:tcPr>
          <w:p w14:paraId="5FAF05AA" w14:textId="1102DDE9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尝试部署开源图像描述模型</w:t>
            </w:r>
            <w:r w:rsidRPr="008F5B3E">
              <w:rPr>
                <w:rFonts w:ascii="Times New Roman" w:eastAsia="宋体" w:hAnsi="Times New Roman" w:cs="Times New Roman"/>
              </w:rPr>
              <w:t>BLIP</w:t>
            </w:r>
            <w:r w:rsidRPr="008F5B3E">
              <w:rPr>
                <w:rFonts w:ascii="Times New Roman" w:eastAsia="宋体" w:hAnsi="Times New Roman" w:cs="Times New Roman"/>
              </w:rPr>
              <w:t>，为之后与付学长的对接工作做准备</w:t>
            </w:r>
            <w:r w:rsidR="00D61E67" w:rsidRPr="008F5B3E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4061" w:type="dxa"/>
            <w:shd w:val="clear" w:color="auto" w:fill="31B7A1"/>
            <w:noWrap/>
            <w:vAlign w:val="center"/>
            <w:hideMark/>
          </w:tcPr>
          <w:p w14:paraId="58793D79" w14:textId="4642F549" w:rsidR="001D138F" w:rsidRPr="008F5B3E" w:rsidRDefault="00FA0BE0" w:rsidP="00887139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测试模型</w:t>
            </w:r>
            <w:r w:rsidR="001D138F" w:rsidRPr="008F5B3E">
              <w:rPr>
                <w:rFonts w:ascii="Times New Roman" w:eastAsia="宋体" w:hAnsi="Times New Roman" w:cs="Times New Roman"/>
              </w:rPr>
              <w:t>部署完成，但该模型</w:t>
            </w:r>
            <w:r w:rsidR="00694334" w:rsidRPr="008F5B3E">
              <w:rPr>
                <w:rFonts w:ascii="Times New Roman" w:eastAsia="宋体" w:hAnsi="Times New Roman" w:cs="Times New Roman"/>
              </w:rPr>
              <w:t>在</w:t>
            </w:r>
            <w:r w:rsidR="001D138F" w:rsidRPr="008F5B3E">
              <w:rPr>
                <w:rFonts w:ascii="Times New Roman" w:eastAsia="宋体" w:hAnsi="Times New Roman" w:cs="Times New Roman"/>
              </w:rPr>
              <w:t>本地运行效果较差，响应时间长达</w:t>
            </w:r>
            <w:r w:rsidR="001D138F" w:rsidRPr="008F5B3E">
              <w:rPr>
                <w:rFonts w:ascii="Times New Roman" w:eastAsia="宋体" w:hAnsi="Times New Roman" w:cs="Times New Roman"/>
              </w:rPr>
              <w:t>5s</w:t>
            </w:r>
            <w:r w:rsidR="005C6639" w:rsidRPr="008F5B3E">
              <w:rPr>
                <w:rFonts w:ascii="Times New Roman" w:eastAsia="宋体" w:hAnsi="Times New Roman" w:cs="Times New Roman"/>
              </w:rPr>
              <w:t>，只能生成英文描述</w:t>
            </w:r>
            <w:r w:rsidR="001D138F" w:rsidRPr="008F5B3E">
              <w:rPr>
                <w:rFonts w:ascii="Times New Roman" w:eastAsia="宋体" w:hAnsi="Times New Roman" w:cs="Times New Roman"/>
              </w:rPr>
              <w:t>，且</w:t>
            </w:r>
            <w:r w:rsidR="001D5D96" w:rsidRPr="008F5B3E">
              <w:rPr>
                <w:rFonts w:ascii="Times New Roman" w:eastAsia="宋体" w:hAnsi="Times New Roman" w:cs="Times New Roman"/>
              </w:rPr>
              <w:t>对场景的</w:t>
            </w:r>
            <w:r w:rsidR="001D138F" w:rsidRPr="008F5B3E">
              <w:rPr>
                <w:rFonts w:ascii="Times New Roman" w:eastAsia="宋体" w:hAnsi="Times New Roman" w:cs="Times New Roman"/>
              </w:rPr>
              <w:t>描述有限</w:t>
            </w:r>
            <w:r w:rsidR="003F0A98" w:rsidRPr="008F5B3E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012420" w:rsidRPr="008F5B3E" w14:paraId="59FFF796" w14:textId="77777777" w:rsidTr="00A22845">
        <w:trPr>
          <w:trHeight w:val="283"/>
          <w:jc w:val="center"/>
        </w:trPr>
        <w:tc>
          <w:tcPr>
            <w:tcW w:w="1129" w:type="dxa"/>
            <w:shd w:val="clear" w:color="auto" w:fill="31B7A1"/>
            <w:noWrap/>
            <w:vAlign w:val="center"/>
            <w:hideMark/>
          </w:tcPr>
          <w:p w14:paraId="0B6F91B5" w14:textId="77777777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23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shd w:val="clear" w:color="auto" w:fill="31B7A1"/>
            <w:noWrap/>
            <w:vAlign w:val="center"/>
            <w:hideMark/>
          </w:tcPr>
          <w:p w14:paraId="52357DE8" w14:textId="0A5C4655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寻找</w:t>
            </w:r>
            <w:proofErr w:type="spellStart"/>
            <w:r w:rsidRPr="008F5B3E">
              <w:rPr>
                <w:rFonts w:ascii="Times New Roman" w:eastAsia="宋体" w:hAnsi="Times New Roman" w:cs="Times New Roman"/>
              </w:rPr>
              <w:t>tts</w:t>
            </w:r>
            <w:proofErr w:type="spellEnd"/>
            <w:r w:rsidRPr="008F5B3E">
              <w:rPr>
                <w:rFonts w:ascii="Times New Roman" w:eastAsia="宋体" w:hAnsi="Times New Roman" w:cs="Times New Roman"/>
              </w:rPr>
              <w:t>模型，并学习安卓应用开发</w:t>
            </w:r>
            <w:r w:rsidR="00D61E67" w:rsidRPr="008F5B3E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4061" w:type="dxa"/>
            <w:shd w:val="clear" w:color="auto" w:fill="31B7A1"/>
            <w:noWrap/>
            <w:vAlign w:val="center"/>
            <w:hideMark/>
          </w:tcPr>
          <w:p w14:paraId="692C0D1D" w14:textId="7894E711" w:rsidR="001D138F" w:rsidRPr="008F5B3E" w:rsidRDefault="00A22845" w:rsidP="00887139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TTS</w:t>
            </w:r>
            <w:r w:rsidR="001D138F" w:rsidRPr="008F5B3E">
              <w:rPr>
                <w:rFonts w:ascii="Times New Roman" w:eastAsia="宋体" w:hAnsi="Times New Roman" w:cs="Times New Roman"/>
              </w:rPr>
              <w:t>拟采用</w:t>
            </w:r>
            <w:r w:rsidR="009163A2" w:rsidRPr="008F5B3E">
              <w:rPr>
                <w:rFonts w:ascii="Times New Roman" w:eastAsia="宋体" w:hAnsi="Times New Roman" w:cs="Times New Roman"/>
              </w:rPr>
              <w:t>安卓自带</w:t>
            </w:r>
            <w:proofErr w:type="spellStart"/>
            <w:r w:rsidR="009163A2" w:rsidRPr="008F5B3E">
              <w:rPr>
                <w:rFonts w:ascii="Times New Roman" w:eastAsia="宋体" w:hAnsi="Times New Roman" w:cs="Times New Roman"/>
              </w:rPr>
              <w:t>api</w:t>
            </w:r>
            <w:proofErr w:type="spellEnd"/>
            <w:r w:rsidR="009163A2" w:rsidRPr="008F5B3E">
              <w:rPr>
                <w:rFonts w:ascii="Times New Roman" w:eastAsia="宋体" w:hAnsi="Times New Roman" w:cs="Times New Roman"/>
              </w:rPr>
              <w:t>，同时也寻找到更多在线免费</w:t>
            </w:r>
            <w:proofErr w:type="spellStart"/>
            <w:r w:rsidR="009163A2" w:rsidRPr="008F5B3E">
              <w:rPr>
                <w:rFonts w:ascii="Times New Roman" w:eastAsia="宋体" w:hAnsi="Times New Roman" w:cs="Times New Roman"/>
              </w:rPr>
              <w:t>api</w:t>
            </w:r>
            <w:proofErr w:type="spellEnd"/>
            <w:r w:rsidR="009163A2" w:rsidRPr="008F5B3E">
              <w:rPr>
                <w:rFonts w:ascii="Times New Roman" w:eastAsia="宋体" w:hAnsi="Times New Roman" w:cs="Times New Roman"/>
              </w:rPr>
              <w:t>以待选择。了解了安卓应用开发的基本流程。</w:t>
            </w:r>
          </w:p>
        </w:tc>
      </w:tr>
      <w:tr w:rsidR="004B4885" w:rsidRPr="008F5B3E" w14:paraId="66603938" w14:textId="77777777" w:rsidTr="00A22845">
        <w:trPr>
          <w:trHeight w:val="283"/>
          <w:jc w:val="center"/>
        </w:trPr>
        <w:tc>
          <w:tcPr>
            <w:tcW w:w="1129" w:type="dxa"/>
            <w:shd w:val="clear" w:color="auto" w:fill="31B7A1"/>
            <w:noWrap/>
            <w:vAlign w:val="center"/>
            <w:hideMark/>
          </w:tcPr>
          <w:p w14:paraId="4BCA1E77" w14:textId="77777777" w:rsidR="004B4885" w:rsidRPr="008F5B3E" w:rsidRDefault="004B4885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24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 w:val="restart"/>
            <w:shd w:val="clear" w:color="auto" w:fill="31B7A1"/>
            <w:noWrap/>
            <w:vAlign w:val="center"/>
            <w:hideMark/>
          </w:tcPr>
          <w:p w14:paraId="23FFA76E" w14:textId="6A1B08E0" w:rsidR="004B4885" w:rsidRPr="008F5B3E" w:rsidRDefault="004B4885" w:rsidP="004B4885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尝试跟着官方文档完成安卓调用</w:t>
            </w:r>
            <w:proofErr w:type="spellStart"/>
            <w:r w:rsidR="00746285" w:rsidRPr="008F5B3E">
              <w:rPr>
                <w:rFonts w:ascii="Times New Roman" w:eastAsia="宋体" w:hAnsi="Times New Roman" w:cs="Times New Roman"/>
              </w:rPr>
              <w:t>P</w:t>
            </w:r>
            <w:r w:rsidRPr="008F5B3E">
              <w:rPr>
                <w:rFonts w:ascii="Times New Roman" w:eastAsia="宋体" w:hAnsi="Times New Roman" w:cs="Times New Roman"/>
              </w:rPr>
              <w:t>y</w:t>
            </w:r>
            <w:r w:rsidR="004A0390" w:rsidRPr="008F5B3E">
              <w:rPr>
                <w:rFonts w:ascii="Times New Roman" w:eastAsia="宋体" w:hAnsi="Times New Roman" w:cs="Times New Roman"/>
              </w:rPr>
              <w:t>T</w:t>
            </w:r>
            <w:r w:rsidRPr="008F5B3E">
              <w:rPr>
                <w:rFonts w:ascii="Times New Roman" w:eastAsia="宋体" w:hAnsi="Times New Roman" w:cs="Times New Roman"/>
              </w:rPr>
              <w:t>orch</w:t>
            </w:r>
            <w:proofErr w:type="spellEnd"/>
            <w:r w:rsidRPr="008F5B3E">
              <w:rPr>
                <w:rFonts w:ascii="Times New Roman" w:eastAsia="宋体" w:hAnsi="Times New Roman" w:cs="Times New Roman"/>
              </w:rPr>
              <w:t>模型，并使用之前找到的性能较差的模型，完成对</w:t>
            </w:r>
            <w:r w:rsidRPr="008F5B3E">
              <w:rPr>
                <w:rFonts w:ascii="Times New Roman" w:eastAsia="宋体" w:hAnsi="Times New Roman" w:cs="Times New Roman"/>
                <w:b/>
                <w:bCs/>
              </w:rPr>
              <w:t>静态图片</w:t>
            </w:r>
            <w:r w:rsidRPr="008F5B3E">
              <w:rPr>
                <w:rFonts w:ascii="Times New Roman" w:eastAsia="宋体" w:hAnsi="Times New Roman" w:cs="Times New Roman"/>
              </w:rPr>
              <w:t>生成</w:t>
            </w:r>
            <w:r w:rsidRPr="008F5B3E">
              <w:rPr>
                <w:rFonts w:ascii="Times New Roman" w:eastAsia="宋体" w:hAnsi="Times New Roman" w:cs="Times New Roman"/>
                <w:b/>
                <w:bCs/>
              </w:rPr>
              <w:t>语音描述</w:t>
            </w:r>
            <w:r w:rsidRPr="008F5B3E">
              <w:rPr>
                <w:rFonts w:ascii="Times New Roman" w:eastAsia="宋体" w:hAnsi="Times New Roman" w:cs="Times New Roman"/>
              </w:rPr>
              <w:t>的</w:t>
            </w:r>
            <w:r w:rsidR="006C4C2E" w:rsidRPr="008F5B3E">
              <w:rPr>
                <w:rFonts w:ascii="Times New Roman" w:eastAsia="宋体" w:hAnsi="Times New Roman" w:cs="Times New Roman"/>
              </w:rPr>
              <w:t>应用</w:t>
            </w:r>
            <w:r w:rsidR="006C4C2E" w:rsidRPr="008F5B3E">
              <w:rPr>
                <w:rFonts w:ascii="Times New Roman" w:eastAsia="宋体" w:hAnsi="Times New Roman" w:cs="Times New Roman"/>
                <w:b/>
                <w:bCs/>
              </w:rPr>
              <w:t>V1</w:t>
            </w:r>
            <w:r w:rsidRPr="008F5B3E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4061" w:type="dxa"/>
            <w:shd w:val="clear" w:color="auto" w:fill="31B7A1"/>
            <w:noWrap/>
            <w:vAlign w:val="center"/>
            <w:hideMark/>
          </w:tcPr>
          <w:p w14:paraId="21C6E587" w14:textId="294AA6FE" w:rsidR="004B4885" w:rsidRPr="008F5B3E" w:rsidRDefault="008A0262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已有最基本的交互界面，但</w:t>
            </w:r>
            <w:r w:rsidR="00FA0BE0" w:rsidRPr="008F5B3E">
              <w:rPr>
                <w:rFonts w:ascii="Times New Roman" w:eastAsia="宋体" w:hAnsi="Times New Roman" w:cs="Times New Roman"/>
              </w:rPr>
              <w:t>测试模型未成功运行，寻找原因中。</w:t>
            </w:r>
          </w:p>
        </w:tc>
      </w:tr>
      <w:tr w:rsidR="004B4885" w:rsidRPr="008F5B3E" w14:paraId="6E1D1CD8" w14:textId="77777777" w:rsidTr="003E6AB5">
        <w:trPr>
          <w:trHeight w:val="283"/>
          <w:jc w:val="center"/>
        </w:trPr>
        <w:tc>
          <w:tcPr>
            <w:tcW w:w="1129" w:type="dxa"/>
            <w:shd w:val="clear" w:color="auto" w:fill="31B7A1"/>
            <w:noWrap/>
            <w:vAlign w:val="center"/>
            <w:hideMark/>
          </w:tcPr>
          <w:p w14:paraId="147FF6A2" w14:textId="77777777" w:rsidR="004B4885" w:rsidRPr="008F5B3E" w:rsidRDefault="004B4885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25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shd w:val="clear" w:color="auto" w:fill="31B7A1"/>
            <w:noWrap/>
            <w:vAlign w:val="center"/>
            <w:hideMark/>
          </w:tcPr>
          <w:p w14:paraId="0C255DCD" w14:textId="563FC9C9" w:rsidR="004B4885" w:rsidRPr="008F5B3E" w:rsidRDefault="004B4885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shd w:val="clear" w:color="auto" w:fill="31B7A1"/>
            <w:noWrap/>
            <w:vAlign w:val="center"/>
          </w:tcPr>
          <w:p w14:paraId="108C36C0" w14:textId="53839AFD" w:rsidR="004B4885" w:rsidRPr="008F5B3E" w:rsidRDefault="008F5B3E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模型转换为</w:t>
            </w:r>
            <w:proofErr w:type="spellStart"/>
            <w:r w:rsidRPr="008F5B3E">
              <w:rPr>
                <w:rFonts w:ascii="Times New Roman" w:eastAsia="宋体" w:hAnsi="Times New Roman" w:cs="Times New Roman"/>
              </w:rPr>
              <w:t>Torchscript</w:t>
            </w:r>
            <w:proofErr w:type="spellEnd"/>
            <w:r w:rsidRPr="008F5B3E">
              <w:rPr>
                <w:rFonts w:ascii="Times New Roman" w:eastAsia="宋体" w:hAnsi="Times New Roman" w:cs="Times New Roman"/>
              </w:rPr>
              <w:t>时出现问题，疑似模型太复杂转换不了，拟</w:t>
            </w:r>
            <w:r w:rsidR="00675D0A">
              <w:rPr>
                <w:rFonts w:ascii="Times New Roman" w:eastAsia="宋体" w:hAnsi="Times New Roman" w:cs="Times New Roman" w:hint="eastAsia"/>
              </w:rPr>
              <w:t>转换</w:t>
            </w:r>
            <w:r w:rsidRPr="008F5B3E">
              <w:rPr>
                <w:rFonts w:ascii="Times New Roman" w:eastAsia="宋体" w:hAnsi="Times New Roman" w:cs="Times New Roman"/>
              </w:rPr>
              <w:t>ONNX</w:t>
            </w:r>
            <w:r w:rsidR="00D73447">
              <w:rPr>
                <w:rFonts w:ascii="Times New Roman" w:eastAsia="宋体" w:hAnsi="Times New Roman" w:cs="Times New Roman"/>
              </w:rPr>
              <w:t xml:space="preserve"> </w:t>
            </w:r>
            <w:r w:rsidR="00D73447">
              <w:rPr>
                <w:rFonts w:ascii="Times New Roman" w:eastAsia="宋体" w:hAnsi="Times New Roman" w:cs="Times New Roman" w:hint="eastAsia"/>
              </w:rPr>
              <w:t>Runtime</w:t>
            </w:r>
            <w:r w:rsidRPr="008F5B3E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4B4885" w:rsidRPr="008F5B3E" w14:paraId="0E14FD7D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6DE8740A" w14:textId="77777777" w:rsidR="004B4885" w:rsidRPr="008F5B3E" w:rsidRDefault="004B4885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26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09B8A14B" w14:textId="39085418" w:rsidR="004B4885" w:rsidRPr="008F5B3E" w:rsidRDefault="004B4885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0B105EE4" w14:textId="4E8C9079" w:rsidR="004B4885" w:rsidRPr="008F5B3E" w:rsidRDefault="004B4885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C4C2E" w:rsidRPr="008F5B3E" w14:paraId="39CBA5E0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564D61C7" w14:textId="77777777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 w:val="restart"/>
            <w:noWrap/>
            <w:vAlign w:val="center"/>
            <w:hideMark/>
          </w:tcPr>
          <w:p w14:paraId="71ACE010" w14:textId="1B934F8B" w:rsidR="006C4C2E" w:rsidRPr="008F5B3E" w:rsidRDefault="001C7C6A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  <w:b/>
                <w:bCs/>
              </w:rPr>
              <w:t>V2</w:t>
            </w:r>
            <w:r w:rsidRPr="008F5B3E">
              <w:rPr>
                <w:rFonts w:ascii="Times New Roman" w:eastAsia="宋体" w:hAnsi="Times New Roman" w:cs="Times New Roman"/>
                <w:b/>
                <w:bCs/>
              </w:rPr>
              <w:t>：</w:t>
            </w:r>
            <w:r w:rsidR="00784C3C" w:rsidRPr="008F5B3E">
              <w:rPr>
                <w:rFonts w:ascii="Times New Roman" w:eastAsia="宋体" w:hAnsi="Times New Roman" w:cs="Times New Roman"/>
              </w:rPr>
              <w:t>对</w:t>
            </w:r>
            <w:r w:rsidR="00784C3C" w:rsidRPr="008F5B3E">
              <w:rPr>
                <w:rFonts w:ascii="Times New Roman" w:eastAsia="宋体" w:hAnsi="Times New Roman" w:cs="Times New Roman"/>
                <w:b/>
                <w:bCs/>
              </w:rPr>
              <w:t>视频流</w:t>
            </w:r>
            <w:r w:rsidR="00B92A26" w:rsidRPr="008F5B3E">
              <w:rPr>
                <w:rFonts w:ascii="Times New Roman" w:eastAsia="宋体" w:hAnsi="Times New Roman" w:cs="Times New Roman"/>
              </w:rPr>
              <w:t>进行</w:t>
            </w:r>
            <w:r w:rsidR="00DA737C" w:rsidRPr="008F5B3E">
              <w:rPr>
                <w:rFonts w:ascii="Times New Roman" w:eastAsia="宋体" w:hAnsi="Times New Roman" w:cs="Times New Roman"/>
              </w:rPr>
              <w:t>描述</w:t>
            </w:r>
            <w:r w:rsidR="00556C4C" w:rsidRPr="008F5B3E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4061" w:type="dxa"/>
            <w:noWrap/>
            <w:vAlign w:val="center"/>
          </w:tcPr>
          <w:p w14:paraId="101CBEAD" w14:textId="018F5098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C4C2E" w:rsidRPr="008F5B3E" w14:paraId="539D713F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54A75099" w14:textId="77777777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31CBEFB3" w14:textId="1B618D65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77B77200" w14:textId="72139A80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C4C2E" w:rsidRPr="008F5B3E" w14:paraId="6C6E541D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5A0E527B" w14:textId="77777777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29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727F154B" w14:textId="7E3091C9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1060CB92" w14:textId="751B250C" w:rsidR="006C4C2E" w:rsidRPr="008F5B3E" w:rsidRDefault="006C4C2E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02C4F" w:rsidRPr="008F5B3E" w14:paraId="2E142833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5F9DBF97" w14:textId="77777777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30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 w:val="restart"/>
            <w:noWrap/>
            <w:vAlign w:val="center"/>
            <w:hideMark/>
          </w:tcPr>
          <w:p w14:paraId="19FCC34A" w14:textId="49DC0ED4" w:rsidR="004A1144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性能测试与优化。</w:t>
            </w:r>
          </w:p>
          <w:p w14:paraId="41CBE2CA" w14:textId="17B51BEB" w:rsidR="00702C4F" w:rsidRPr="008F5B3E" w:rsidRDefault="00AF51A3" w:rsidP="00A22845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记录数据，撰写报告</w:t>
            </w:r>
            <w:r w:rsidR="00FD5B36" w:rsidRPr="008F5B3E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4061" w:type="dxa"/>
            <w:noWrap/>
            <w:vAlign w:val="center"/>
          </w:tcPr>
          <w:p w14:paraId="45C83E8B" w14:textId="2D692F2D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02C4F" w:rsidRPr="008F5B3E" w14:paraId="73D95921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5656EDDD" w14:textId="77777777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31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5FF0201C" w14:textId="7633AD64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1A0CB06F" w14:textId="3743A7E4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02C4F" w:rsidRPr="008F5B3E" w14:paraId="2607B336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743D39C7" w14:textId="77777777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1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6BDE6B9F" w14:textId="7CF52E41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4ED394FE" w14:textId="398CA7CD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02C4F" w:rsidRPr="008F5B3E" w14:paraId="10805478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1072D76B" w14:textId="77777777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2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20BECB36" w14:textId="52FF3A83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528697F4" w14:textId="640E325F" w:rsidR="00702C4F" w:rsidRPr="008F5B3E" w:rsidRDefault="00702C4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B3669" w:rsidRPr="008F5B3E" w14:paraId="5789C6EA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2635377E" w14:textId="77777777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3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 w:val="restart"/>
            <w:noWrap/>
            <w:vAlign w:val="center"/>
            <w:hideMark/>
          </w:tcPr>
          <w:p w14:paraId="51C37EEE" w14:textId="7D92A2A5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丰富功能。</w:t>
            </w:r>
          </w:p>
          <w:p w14:paraId="629EA394" w14:textId="1FA51959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优化报告。</w:t>
            </w:r>
          </w:p>
        </w:tc>
        <w:tc>
          <w:tcPr>
            <w:tcW w:w="4061" w:type="dxa"/>
            <w:noWrap/>
            <w:vAlign w:val="center"/>
          </w:tcPr>
          <w:p w14:paraId="7AF6578D" w14:textId="0FAF4A9F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B3669" w:rsidRPr="008F5B3E" w14:paraId="21F9168D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5BA0E13D" w14:textId="77777777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4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45EDC005" w14:textId="1F320411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4CEC5802" w14:textId="52CE5CA6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7B3669" w:rsidRPr="008F5B3E" w14:paraId="056E556A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6BE2E02F" w14:textId="77777777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5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79BF576B" w14:textId="7177F784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3C8996E3" w14:textId="51C5308F" w:rsidR="007B3669" w:rsidRPr="008F5B3E" w:rsidRDefault="007B3669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F1B0D" w:rsidRPr="008F5B3E" w14:paraId="1586864E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74CF79E7" w14:textId="77777777" w:rsidR="006F1B0D" w:rsidRPr="008F5B3E" w:rsidRDefault="006F1B0D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6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 w:val="restart"/>
            <w:noWrap/>
            <w:vAlign w:val="center"/>
            <w:hideMark/>
          </w:tcPr>
          <w:p w14:paraId="56848E2D" w14:textId="38458C3F" w:rsidR="006F1B0D" w:rsidRPr="008F5B3E" w:rsidRDefault="006F1B0D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  <w:r w:rsidRPr="008F5B3E">
              <w:rPr>
                <w:rFonts w:ascii="Times New Roman" w:eastAsia="宋体" w:hAnsi="Times New Roman" w:cs="Times New Roman"/>
              </w:rPr>
              <w:t>制作</w:t>
            </w:r>
            <w:r w:rsidRPr="008F5B3E">
              <w:rPr>
                <w:rFonts w:ascii="Times New Roman" w:eastAsia="宋体" w:hAnsi="Times New Roman" w:cs="Times New Roman"/>
              </w:rPr>
              <w:t>PPT</w:t>
            </w:r>
            <w:r w:rsidRPr="008F5B3E">
              <w:rPr>
                <w:rFonts w:ascii="Times New Roman" w:eastAsia="宋体" w:hAnsi="Times New Roman" w:cs="Times New Roman"/>
              </w:rPr>
              <w:t>演示</w:t>
            </w:r>
            <w:r w:rsidR="00A5096A" w:rsidRPr="008F5B3E">
              <w:rPr>
                <w:rFonts w:ascii="Times New Roman" w:eastAsia="宋体" w:hAnsi="Times New Roman" w:cs="Times New Roman"/>
              </w:rPr>
              <w:t>。</w:t>
            </w:r>
          </w:p>
        </w:tc>
        <w:tc>
          <w:tcPr>
            <w:tcW w:w="4061" w:type="dxa"/>
            <w:noWrap/>
            <w:vAlign w:val="center"/>
          </w:tcPr>
          <w:p w14:paraId="364F268B" w14:textId="14E4B924" w:rsidR="006F1B0D" w:rsidRPr="008F5B3E" w:rsidRDefault="006F1B0D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6F1B0D" w:rsidRPr="008F5B3E" w14:paraId="06764EFD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64DB0FB6" w14:textId="77777777" w:rsidR="006F1B0D" w:rsidRPr="008F5B3E" w:rsidRDefault="006F1B0D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vMerge/>
            <w:noWrap/>
            <w:vAlign w:val="center"/>
            <w:hideMark/>
          </w:tcPr>
          <w:p w14:paraId="42F6ADDB" w14:textId="114A84D6" w:rsidR="006F1B0D" w:rsidRPr="008F5B3E" w:rsidRDefault="006F1B0D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0C788440" w14:textId="259F4FBB" w:rsidR="006F1B0D" w:rsidRPr="008F5B3E" w:rsidRDefault="006F1B0D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1D138F" w:rsidRPr="008F5B3E" w14:paraId="3CB0E99F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03C0FB2F" w14:textId="77777777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noWrap/>
            <w:vAlign w:val="center"/>
            <w:hideMark/>
          </w:tcPr>
          <w:p w14:paraId="1D70E130" w14:textId="39E459E2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0E7BC13D" w14:textId="6BC26E81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1D138F" w:rsidRPr="008F5B3E" w14:paraId="3EBDF188" w14:textId="77777777" w:rsidTr="00A22845">
        <w:trPr>
          <w:trHeight w:val="283"/>
          <w:jc w:val="center"/>
        </w:trPr>
        <w:tc>
          <w:tcPr>
            <w:tcW w:w="1129" w:type="dxa"/>
            <w:noWrap/>
            <w:vAlign w:val="center"/>
            <w:hideMark/>
          </w:tcPr>
          <w:p w14:paraId="69FF55E5" w14:textId="77777777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lastRenderedPageBreak/>
              <w:t>8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月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9</w:t>
            </w:r>
            <w:r w:rsidRPr="008F5B3E">
              <w:rPr>
                <w:rFonts w:ascii="Times New Roman" w:eastAsia="宋体" w:hAnsi="Times New Roman" w:cs="Times New Roman"/>
                <w:sz w:val="18"/>
                <w:szCs w:val="20"/>
              </w:rPr>
              <w:t>日</w:t>
            </w:r>
          </w:p>
        </w:tc>
        <w:tc>
          <w:tcPr>
            <w:tcW w:w="3599" w:type="dxa"/>
            <w:noWrap/>
            <w:vAlign w:val="center"/>
            <w:hideMark/>
          </w:tcPr>
          <w:p w14:paraId="038F29EE" w14:textId="5BFEC376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061" w:type="dxa"/>
            <w:noWrap/>
            <w:vAlign w:val="center"/>
          </w:tcPr>
          <w:p w14:paraId="26484CFB" w14:textId="1D164633" w:rsidR="001D138F" w:rsidRPr="008F5B3E" w:rsidRDefault="001D138F" w:rsidP="001D138F">
            <w:pPr>
              <w:spacing w:line="288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16827B00" w14:textId="77777777" w:rsidR="008E568B" w:rsidRPr="00F904B3" w:rsidRDefault="008E568B" w:rsidP="00F904B3">
      <w:pPr>
        <w:spacing w:line="288" w:lineRule="auto"/>
        <w:rPr>
          <w:rFonts w:ascii="宋体" w:eastAsia="宋体" w:hAnsi="宋体"/>
        </w:rPr>
      </w:pPr>
    </w:p>
    <w:sectPr w:rsidR="008E568B" w:rsidRPr="00F9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33"/>
    <w:rsid w:val="00006B6C"/>
    <w:rsid w:val="00012420"/>
    <w:rsid w:val="000145F5"/>
    <w:rsid w:val="000420FC"/>
    <w:rsid w:val="00046F0A"/>
    <w:rsid w:val="00051E7B"/>
    <w:rsid w:val="00076452"/>
    <w:rsid w:val="0007682F"/>
    <w:rsid w:val="000A329A"/>
    <w:rsid w:val="000A496B"/>
    <w:rsid w:val="000B32F6"/>
    <w:rsid w:val="000B7582"/>
    <w:rsid w:val="000B7E10"/>
    <w:rsid w:val="000D67A7"/>
    <w:rsid w:val="000E73D6"/>
    <w:rsid w:val="001124FD"/>
    <w:rsid w:val="001146D2"/>
    <w:rsid w:val="00120FED"/>
    <w:rsid w:val="00193E93"/>
    <w:rsid w:val="001950A8"/>
    <w:rsid w:val="00197708"/>
    <w:rsid w:val="001A08D5"/>
    <w:rsid w:val="001A3D45"/>
    <w:rsid w:val="001A48A7"/>
    <w:rsid w:val="001B0CD5"/>
    <w:rsid w:val="001C7C6A"/>
    <w:rsid w:val="001D138F"/>
    <w:rsid w:val="001D5D96"/>
    <w:rsid w:val="00201860"/>
    <w:rsid w:val="00201FF6"/>
    <w:rsid w:val="002144C4"/>
    <w:rsid w:val="002479A9"/>
    <w:rsid w:val="00263C6B"/>
    <w:rsid w:val="00283BEA"/>
    <w:rsid w:val="0029043D"/>
    <w:rsid w:val="002B4E05"/>
    <w:rsid w:val="002C2081"/>
    <w:rsid w:val="002E5BCA"/>
    <w:rsid w:val="002F1789"/>
    <w:rsid w:val="00317DB8"/>
    <w:rsid w:val="00325D8B"/>
    <w:rsid w:val="00326290"/>
    <w:rsid w:val="003573FE"/>
    <w:rsid w:val="00374A16"/>
    <w:rsid w:val="003C0048"/>
    <w:rsid w:val="003C44A5"/>
    <w:rsid w:val="003D3E2F"/>
    <w:rsid w:val="003E6AB5"/>
    <w:rsid w:val="003F0A98"/>
    <w:rsid w:val="003F78A5"/>
    <w:rsid w:val="00412FDC"/>
    <w:rsid w:val="0042016A"/>
    <w:rsid w:val="004325F5"/>
    <w:rsid w:val="00465794"/>
    <w:rsid w:val="00467D3E"/>
    <w:rsid w:val="004932D4"/>
    <w:rsid w:val="004932D7"/>
    <w:rsid w:val="004A0390"/>
    <w:rsid w:val="004A1144"/>
    <w:rsid w:val="004B4885"/>
    <w:rsid w:val="004E7185"/>
    <w:rsid w:val="004F1169"/>
    <w:rsid w:val="005012C7"/>
    <w:rsid w:val="00502F17"/>
    <w:rsid w:val="00556C4C"/>
    <w:rsid w:val="00565FC5"/>
    <w:rsid w:val="005676FA"/>
    <w:rsid w:val="005A79B6"/>
    <w:rsid w:val="005C2817"/>
    <w:rsid w:val="005C6639"/>
    <w:rsid w:val="005C7C46"/>
    <w:rsid w:val="005F0F58"/>
    <w:rsid w:val="00622DB2"/>
    <w:rsid w:val="0064046F"/>
    <w:rsid w:val="006653C8"/>
    <w:rsid w:val="00672EA4"/>
    <w:rsid w:val="00675824"/>
    <w:rsid w:val="00675D0A"/>
    <w:rsid w:val="00694334"/>
    <w:rsid w:val="006B34D7"/>
    <w:rsid w:val="006B59C6"/>
    <w:rsid w:val="006C4C2E"/>
    <w:rsid w:val="006E3B6D"/>
    <w:rsid w:val="006F1B0D"/>
    <w:rsid w:val="006F391A"/>
    <w:rsid w:val="00702C4F"/>
    <w:rsid w:val="007044AC"/>
    <w:rsid w:val="00746285"/>
    <w:rsid w:val="00751730"/>
    <w:rsid w:val="00770290"/>
    <w:rsid w:val="00784C3C"/>
    <w:rsid w:val="00791947"/>
    <w:rsid w:val="007A24AB"/>
    <w:rsid w:val="007B3669"/>
    <w:rsid w:val="007D3B7A"/>
    <w:rsid w:val="007F6F5E"/>
    <w:rsid w:val="00800AE3"/>
    <w:rsid w:val="00801067"/>
    <w:rsid w:val="00847209"/>
    <w:rsid w:val="00861E83"/>
    <w:rsid w:val="00873C88"/>
    <w:rsid w:val="00874A12"/>
    <w:rsid w:val="00881203"/>
    <w:rsid w:val="00887139"/>
    <w:rsid w:val="008A0262"/>
    <w:rsid w:val="008A33FA"/>
    <w:rsid w:val="008A4BFE"/>
    <w:rsid w:val="008C6A5E"/>
    <w:rsid w:val="008D0B07"/>
    <w:rsid w:val="008E40D4"/>
    <w:rsid w:val="008E568B"/>
    <w:rsid w:val="008F5B3E"/>
    <w:rsid w:val="009163A2"/>
    <w:rsid w:val="00940263"/>
    <w:rsid w:val="00953AF0"/>
    <w:rsid w:val="0096330E"/>
    <w:rsid w:val="0097134D"/>
    <w:rsid w:val="0099406C"/>
    <w:rsid w:val="00997C4F"/>
    <w:rsid w:val="009A2989"/>
    <w:rsid w:val="009A445B"/>
    <w:rsid w:val="009E3D7D"/>
    <w:rsid w:val="00A16077"/>
    <w:rsid w:val="00A22845"/>
    <w:rsid w:val="00A5096A"/>
    <w:rsid w:val="00A7103F"/>
    <w:rsid w:val="00A76384"/>
    <w:rsid w:val="00A81060"/>
    <w:rsid w:val="00A848EE"/>
    <w:rsid w:val="00AB7C7D"/>
    <w:rsid w:val="00AF51A3"/>
    <w:rsid w:val="00B84937"/>
    <w:rsid w:val="00B84AFE"/>
    <w:rsid w:val="00B92A26"/>
    <w:rsid w:val="00BD0ADB"/>
    <w:rsid w:val="00BD31FD"/>
    <w:rsid w:val="00BE7617"/>
    <w:rsid w:val="00C11785"/>
    <w:rsid w:val="00C20019"/>
    <w:rsid w:val="00C52339"/>
    <w:rsid w:val="00C67945"/>
    <w:rsid w:val="00C714E2"/>
    <w:rsid w:val="00C71993"/>
    <w:rsid w:val="00C83C5F"/>
    <w:rsid w:val="00C85E33"/>
    <w:rsid w:val="00D072C5"/>
    <w:rsid w:val="00D12AE3"/>
    <w:rsid w:val="00D17BDD"/>
    <w:rsid w:val="00D36195"/>
    <w:rsid w:val="00D47135"/>
    <w:rsid w:val="00D61E67"/>
    <w:rsid w:val="00D73447"/>
    <w:rsid w:val="00D76633"/>
    <w:rsid w:val="00D908C2"/>
    <w:rsid w:val="00DA737C"/>
    <w:rsid w:val="00DB12BC"/>
    <w:rsid w:val="00DE2203"/>
    <w:rsid w:val="00DF1549"/>
    <w:rsid w:val="00DF7FEA"/>
    <w:rsid w:val="00E041E1"/>
    <w:rsid w:val="00E050E5"/>
    <w:rsid w:val="00E1224A"/>
    <w:rsid w:val="00E15F52"/>
    <w:rsid w:val="00E43F66"/>
    <w:rsid w:val="00E673C1"/>
    <w:rsid w:val="00E87479"/>
    <w:rsid w:val="00EC72F5"/>
    <w:rsid w:val="00ED3755"/>
    <w:rsid w:val="00F0678A"/>
    <w:rsid w:val="00F07076"/>
    <w:rsid w:val="00F251C3"/>
    <w:rsid w:val="00F35F90"/>
    <w:rsid w:val="00F36904"/>
    <w:rsid w:val="00F56409"/>
    <w:rsid w:val="00F566A1"/>
    <w:rsid w:val="00F77BF6"/>
    <w:rsid w:val="00F80F42"/>
    <w:rsid w:val="00F904B3"/>
    <w:rsid w:val="00FA0BE0"/>
    <w:rsid w:val="00FA3F33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B096"/>
  <w15:chartTrackingRefBased/>
  <w15:docId w15:val="{2FAF71AC-AA28-416A-A209-1FF53E5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53C8"/>
    <w:pPr>
      <w:ind w:firstLineChars="200" w:firstLine="420"/>
    </w:pPr>
  </w:style>
  <w:style w:type="table" w:styleId="1">
    <w:name w:val="Plain Table 1"/>
    <w:basedOn w:val="a1"/>
    <w:uiPriority w:val="41"/>
    <w:rsid w:val="00F35F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35F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35F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35F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Kiev Ruslan</dc:creator>
  <cp:keywords/>
  <dc:description/>
  <cp:lastModifiedBy>Kiev Ruslan</cp:lastModifiedBy>
  <cp:revision>5</cp:revision>
  <dcterms:created xsi:type="dcterms:W3CDTF">2024-07-26T00:02:00Z</dcterms:created>
  <dcterms:modified xsi:type="dcterms:W3CDTF">2024-07-26T00:04:00Z</dcterms:modified>
</cp:coreProperties>
</file>