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27" w:rsidRPr="007525CF" w:rsidRDefault="00507FE5" w:rsidP="00B32C5C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[</w:t>
      </w:r>
      <w:r w:rsidR="00C116AA">
        <w:rPr>
          <w:rFonts w:cs="Times New Roman"/>
          <w:b/>
          <w:sz w:val="32"/>
        </w:rPr>
        <w:t>NÚ</w:t>
      </w:r>
      <w:r>
        <w:rPr>
          <w:rFonts w:cs="Times New Roman"/>
          <w:b/>
          <w:sz w:val="32"/>
        </w:rPr>
        <w:t xml:space="preserve">MERO NO SE QUE] </w:t>
      </w:r>
      <w:r w:rsidR="004A5327" w:rsidRPr="004A5327">
        <w:rPr>
          <w:rFonts w:cs="Times New Roman"/>
          <w:b/>
          <w:sz w:val="32"/>
        </w:rPr>
        <w:t>Predicciones</w:t>
      </w:r>
    </w:p>
    <w:p w:rsidR="007F6C81" w:rsidRDefault="004A5327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Tras realizar la limpieza de datos inicial en el apartado anterior, </w:t>
      </w:r>
      <w:r w:rsidR="000D5315">
        <w:rPr>
          <w:rFonts w:cs="Times New Roman"/>
          <w:szCs w:val="24"/>
        </w:rPr>
        <w:t>procedimos</w:t>
      </w:r>
      <w:r>
        <w:rPr>
          <w:rFonts w:cs="Times New Roman"/>
          <w:szCs w:val="24"/>
        </w:rPr>
        <w:t xml:space="preserve"> a realizar los entrenamientos necesarios para poder generar los distintos m</w:t>
      </w:r>
      <w:r w:rsidR="000D5315">
        <w:rPr>
          <w:rFonts w:cs="Times New Roman"/>
          <w:szCs w:val="24"/>
        </w:rPr>
        <w:t xml:space="preserve">odelos, y </w:t>
      </w:r>
      <w:r>
        <w:rPr>
          <w:rFonts w:cs="Times New Roman"/>
          <w:szCs w:val="24"/>
        </w:rPr>
        <w:t>así, predecir con los algoritmos que se mencionarán más adelante.</w:t>
      </w:r>
      <w:r w:rsidR="00053E79">
        <w:rPr>
          <w:rFonts w:cs="Times New Roman"/>
          <w:szCs w:val="24"/>
        </w:rPr>
        <w:t xml:space="preserve"> </w:t>
      </w:r>
    </w:p>
    <w:p w:rsidR="004A5327" w:rsidRDefault="00053E79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idea es poder ser capaces de predecir si una persona padecerá de </w:t>
      </w:r>
      <w:r w:rsidR="00630860" w:rsidRPr="001A1470">
        <w:rPr>
          <w:rFonts w:cs="Times New Roman"/>
          <w:szCs w:val="24"/>
        </w:rPr>
        <w:t>recidiva</w:t>
      </w:r>
      <w:r w:rsidRPr="001A1470">
        <w:rPr>
          <w:rFonts w:cs="Times New Roman"/>
          <w:szCs w:val="24"/>
        </w:rPr>
        <w:t xml:space="preserve"> bioquímica</w:t>
      </w:r>
      <w:r w:rsidR="008B6373">
        <w:rPr>
          <w:rFonts w:cs="Times New Roman"/>
          <w:szCs w:val="24"/>
        </w:rPr>
        <w:t xml:space="preserve"> (RBQ)</w:t>
      </w:r>
      <w:r w:rsidR="00815D9C">
        <w:rPr>
          <w:rFonts w:cs="Times New Roman"/>
          <w:szCs w:val="24"/>
        </w:rPr>
        <w:t xml:space="preserve"> de cáncer de próstat</w:t>
      </w:r>
      <w:r w:rsidR="00EC5262">
        <w:rPr>
          <w:rFonts w:cs="Times New Roman"/>
          <w:szCs w:val="24"/>
        </w:rPr>
        <w:t>a</w:t>
      </w:r>
      <w:r w:rsidR="001A1470">
        <w:rPr>
          <w:rFonts w:cs="Times New Roman"/>
          <w:szCs w:val="24"/>
        </w:rPr>
        <w:t>, a partir de unos dato</w:t>
      </w:r>
      <w:r w:rsidR="00881B2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</w:t>
      </w:r>
      <w:r w:rsidR="009A3F94">
        <w:rPr>
          <w:rFonts w:cs="Times New Roman"/>
          <w:szCs w:val="24"/>
        </w:rPr>
        <w:t xml:space="preserve"> La recidiva bioquímica consiste en la repetición de una enfermedad después de habers</w:t>
      </w:r>
      <w:r w:rsidR="002963D3">
        <w:rPr>
          <w:rFonts w:cs="Times New Roman"/>
          <w:szCs w:val="24"/>
        </w:rPr>
        <w:t>e recuperado de dicha enfermedad</w:t>
      </w:r>
      <w:r w:rsidR="009A3F94">
        <w:rPr>
          <w:rFonts w:cs="Times New Roman"/>
          <w:szCs w:val="24"/>
        </w:rPr>
        <w:t>.</w:t>
      </w:r>
    </w:p>
    <w:p w:rsidR="004A5327" w:rsidRDefault="000D531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ello</w:t>
      </w:r>
      <w:r w:rsidR="003F4F3E">
        <w:rPr>
          <w:rFonts w:cs="Times New Roman"/>
          <w:szCs w:val="24"/>
        </w:rPr>
        <w:t>,</w:t>
      </w:r>
      <w:r w:rsidR="004A532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utilizamos</w:t>
      </w:r>
      <w:r w:rsidR="004A5327">
        <w:rPr>
          <w:rFonts w:cs="Times New Roman"/>
          <w:szCs w:val="24"/>
        </w:rPr>
        <w:t xml:space="preserve"> el notebook </w:t>
      </w:r>
      <w:r w:rsidR="00CB1634">
        <w:rPr>
          <w:rFonts w:cs="Times New Roman"/>
          <w:szCs w:val="24"/>
        </w:rPr>
        <w:t>(adjuntos en el anexo de esta memoria, y con el proyecto</w:t>
      </w:r>
      <w:r w:rsidR="003F7C63">
        <w:rPr>
          <w:rFonts w:cs="Times New Roman"/>
          <w:szCs w:val="24"/>
        </w:rPr>
        <w:t xml:space="preserve"> como fichero a parte</w:t>
      </w:r>
      <w:r w:rsidR="00CB1634">
        <w:rPr>
          <w:rFonts w:cs="Times New Roman"/>
          <w:szCs w:val="24"/>
        </w:rPr>
        <w:t xml:space="preserve">) </w:t>
      </w:r>
      <w:r w:rsidR="004A5327">
        <w:rPr>
          <w:rFonts w:cs="Times New Roman"/>
          <w:szCs w:val="24"/>
        </w:rPr>
        <w:t xml:space="preserve">con la limpieza de datos </w:t>
      </w:r>
      <w:r>
        <w:rPr>
          <w:rFonts w:cs="Times New Roman"/>
          <w:szCs w:val="24"/>
        </w:rPr>
        <w:t xml:space="preserve">para realizar </w:t>
      </w:r>
      <w:r w:rsidR="003F4348">
        <w:rPr>
          <w:rFonts w:cs="Times New Roman"/>
          <w:szCs w:val="24"/>
        </w:rPr>
        <w:t xml:space="preserve">el análisis de los datos y </w:t>
      </w:r>
      <w:r>
        <w:rPr>
          <w:rFonts w:cs="Times New Roman"/>
          <w:szCs w:val="24"/>
        </w:rPr>
        <w:t>las distintas pruebas</w:t>
      </w:r>
      <w:r w:rsidR="00B42754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  <w:r w:rsidR="003F4348">
        <w:rPr>
          <w:rFonts w:cs="Times New Roman"/>
          <w:szCs w:val="24"/>
        </w:rPr>
        <w:t>para</w:t>
      </w:r>
      <w:r>
        <w:rPr>
          <w:rFonts w:cs="Times New Roman"/>
          <w:szCs w:val="24"/>
        </w:rPr>
        <w:t xml:space="preserve"> así, posteriormente, copiar y pegar el código </w:t>
      </w:r>
      <w:r w:rsidR="0050628E">
        <w:rPr>
          <w:rFonts w:cs="Times New Roman"/>
          <w:szCs w:val="24"/>
        </w:rPr>
        <w:t xml:space="preserve">necesario </w:t>
      </w:r>
      <w:r>
        <w:rPr>
          <w:rFonts w:cs="Times New Roman"/>
          <w:szCs w:val="24"/>
        </w:rPr>
        <w:t>del notebook en el código con</w:t>
      </w:r>
      <w:r w:rsidR="00604C32">
        <w:rPr>
          <w:rFonts w:cs="Times New Roman"/>
          <w:szCs w:val="24"/>
        </w:rPr>
        <w:t xml:space="preserve"> el </w:t>
      </w:r>
      <w:r w:rsidR="00604C32" w:rsidRPr="004D6C24">
        <w:rPr>
          <w:rFonts w:cs="Times New Roman"/>
          <w:i/>
          <w:szCs w:val="24"/>
        </w:rPr>
        <w:t>backend</w:t>
      </w:r>
      <w:r w:rsidR="00604C32">
        <w:rPr>
          <w:rFonts w:cs="Times New Roman"/>
          <w:szCs w:val="24"/>
        </w:rPr>
        <w:t xml:space="preserve"> de</w:t>
      </w:r>
      <w:r>
        <w:rPr>
          <w:rFonts w:cs="Times New Roman"/>
          <w:szCs w:val="24"/>
        </w:rPr>
        <w:t xml:space="preserve"> nuestra aplicación</w:t>
      </w:r>
      <w:r w:rsidR="00186F82">
        <w:rPr>
          <w:rFonts w:cs="Times New Roman"/>
          <w:szCs w:val="24"/>
        </w:rPr>
        <w:t>.</w:t>
      </w:r>
    </w:p>
    <w:p w:rsidR="00A93550" w:rsidRDefault="00A93550" w:rsidP="00B32C5C">
      <w:pPr>
        <w:rPr>
          <w:rFonts w:cs="Times New Roman"/>
          <w:i/>
          <w:color w:val="FF0000"/>
          <w:szCs w:val="24"/>
        </w:rPr>
      </w:pPr>
      <w:r>
        <w:rPr>
          <w:rFonts w:cs="Times New Roman"/>
          <w:szCs w:val="24"/>
        </w:rPr>
        <w:t xml:space="preserve">Para realizar el análisis de los datos utilizamos la librería Pandas, y para generar los modelos y realizar </w:t>
      </w:r>
      <w:r w:rsidR="00BD5E07">
        <w:rPr>
          <w:rFonts w:cs="Times New Roman"/>
          <w:szCs w:val="24"/>
        </w:rPr>
        <w:t>predicciones utilizamos s</w:t>
      </w:r>
      <w:r>
        <w:rPr>
          <w:rFonts w:cs="Times New Roman"/>
          <w:szCs w:val="24"/>
        </w:rPr>
        <w:t>cikit-learn</w:t>
      </w:r>
      <w:r w:rsidR="00BD7841">
        <w:rPr>
          <w:rFonts w:cs="Times New Roman"/>
          <w:szCs w:val="24"/>
        </w:rPr>
        <w:t xml:space="preserve">, una librería de </w:t>
      </w:r>
      <w:r w:rsidR="00BD7841" w:rsidRPr="00BD7841">
        <w:rPr>
          <w:rFonts w:cs="Times New Roman"/>
          <w:i/>
          <w:szCs w:val="24"/>
        </w:rPr>
        <w:t>Machine Learning</w:t>
      </w:r>
      <w:r w:rsidR="00432428">
        <w:rPr>
          <w:rFonts w:cs="Times New Roman"/>
          <w:i/>
          <w:szCs w:val="24"/>
        </w:rPr>
        <w:t xml:space="preserve"> </w:t>
      </w:r>
      <w:r w:rsidR="00432428">
        <w:rPr>
          <w:rFonts w:cs="Times New Roman"/>
          <w:szCs w:val="24"/>
        </w:rPr>
        <w:t>muy sencilla de utilizar</w:t>
      </w:r>
      <w:r w:rsidR="00BD7841">
        <w:rPr>
          <w:rFonts w:cs="Times New Roman"/>
          <w:szCs w:val="24"/>
        </w:rPr>
        <w:t>.</w:t>
      </w:r>
      <w:r w:rsidR="00B32335">
        <w:rPr>
          <w:rFonts w:cs="Times New Roman"/>
          <w:szCs w:val="24"/>
        </w:rPr>
        <w:t xml:space="preserve"> </w:t>
      </w:r>
      <w:r w:rsidR="00B32335">
        <w:rPr>
          <w:rFonts w:cs="Times New Roman"/>
          <w:color w:val="FF0000"/>
          <w:szCs w:val="24"/>
        </w:rPr>
        <w:t xml:space="preserve">MENCIONAR QUE LOS DATOS CATEGÓRICOS SON NUMÉRICOS… QUE MIREN EL WORD CON EL </w:t>
      </w:r>
      <w:r w:rsidR="00B32335">
        <w:rPr>
          <w:rFonts w:cs="Times New Roman"/>
          <w:i/>
          <w:color w:val="FF0000"/>
          <w:szCs w:val="24"/>
        </w:rPr>
        <w:t>MAPEO</w:t>
      </w:r>
      <w:r w:rsidR="00103669">
        <w:rPr>
          <w:rFonts w:cs="Times New Roman"/>
          <w:i/>
          <w:color w:val="FF0000"/>
          <w:szCs w:val="24"/>
        </w:rPr>
        <w:t>. QUIZAS SE MENCIONE EN LA PARTE DE “LIMPIEZA”</w:t>
      </w:r>
    </w:p>
    <w:p w:rsidR="00BB38F3" w:rsidRDefault="00BB38F3" w:rsidP="00B32C5C">
      <w:pPr>
        <w:rPr>
          <w:rFonts w:cs="Times New Roman"/>
          <w:i/>
          <w:color w:val="FF0000"/>
          <w:szCs w:val="24"/>
        </w:rPr>
      </w:pPr>
    </w:p>
    <w:p w:rsidR="00DF683E" w:rsidRPr="00DF683E" w:rsidRDefault="006B0CF7" w:rsidP="009D132D">
      <w:pPr>
        <w:pStyle w:val="Heading2"/>
      </w:pPr>
      <w:r>
        <w:t>Descripción inicial</w:t>
      </w:r>
      <w:r w:rsidR="00DF683E">
        <w:t xml:space="preserve"> de los datos</w:t>
      </w:r>
    </w:p>
    <w:p w:rsidR="003F4348" w:rsidRDefault="003F434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En p</w:t>
      </w:r>
      <w:r w:rsidR="00BA7C20">
        <w:rPr>
          <w:rFonts w:cs="Times New Roman"/>
          <w:szCs w:val="24"/>
        </w:rPr>
        <w:t>rimer lugar</w:t>
      </w:r>
      <w:r w:rsidR="00DF4187">
        <w:rPr>
          <w:rFonts w:cs="Times New Roman"/>
          <w:szCs w:val="24"/>
        </w:rPr>
        <w:t>,</w:t>
      </w:r>
      <w:r w:rsidR="00BA7C20">
        <w:rPr>
          <w:rFonts w:cs="Times New Roman"/>
          <w:szCs w:val="24"/>
        </w:rPr>
        <w:t xml:space="preserve"> </w:t>
      </w:r>
      <w:r w:rsidR="00DF4187">
        <w:rPr>
          <w:rFonts w:cs="Times New Roman"/>
          <w:szCs w:val="24"/>
        </w:rPr>
        <w:t>visualizamos</w:t>
      </w:r>
      <w:r w:rsidR="00BA7C20">
        <w:rPr>
          <w:rFonts w:cs="Times New Roman"/>
          <w:szCs w:val="24"/>
        </w:rPr>
        <w:t xml:space="preserve"> los datos para tener una idea inicial de lo que tenemos en mano.</w:t>
      </w:r>
      <w:r w:rsidR="00DF4187">
        <w:rPr>
          <w:rFonts w:cs="Times New Roman"/>
          <w:szCs w:val="24"/>
        </w:rPr>
        <w:t xml:space="preserve"> Haciendo </w:t>
      </w:r>
      <w:r w:rsidR="00DF4187" w:rsidRPr="00B32335">
        <w:rPr>
          <w:rFonts w:ascii="Cascadia Code" w:hAnsi="Cascadia Code" w:cs="Courier New"/>
          <w:sz w:val="22"/>
          <w:szCs w:val="24"/>
        </w:rPr>
        <w:t>df.shape</w:t>
      </w:r>
      <w:r w:rsidR="00DF4187" w:rsidRPr="00B32335">
        <w:rPr>
          <w:rFonts w:cs="Times New Roman"/>
          <w:sz w:val="22"/>
          <w:szCs w:val="24"/>
        </w:rPr>
        <w:t xml:space="preserve"> </w:t>
      </w:r>
      <w:r w:rsidR="00EC6BD5">
        <w:rPr>
          <w:rFonts w:cs="Times New Roman"/>
          <w:szCs w:val="24"/>
        </w:rPr>
        <w:t>obtuvimos</w:t>
      </w:r>
      <w:r w:rsidR="00422CC8">
        <w:rPr>
          <w:rFonts w:cs="Times New Roman"/>
          <w:szCs w:val="24"/>
        </w:rPr>
        <w:t xml:space="preserve"> el número de filas y de columnas </w:t>
      </w:r>
      <w:r w:rsidR="00E06231">
        <w:rPr>
          <w:rFonts w:cs="Times New Roman"/>
          <w:szCs w:val="24"/>
        </w:rPr>
        <w:t>del dataset</w:t>
      </w:r>
      <w:r w:rsidR="00422CC8">
        <w:rPr>
          <w:rFonts w:cs="Times New Roman"/>
          <w:szCs w:val="24"/>
        </w:rPr>
        <w:t xml:space="preserve"> tras </w:t>
      </w:r>
      <w:r w:rsidR="00EC6BD5">
        <w:rPr>
          <w:rFonts w:cs="Times New Roman"/>
          <w:szCs w:val="24"/>
        </w:rPr>
        <w:t xml:space="preserve">la </w:t>
      </w:r>
      <w:r w:rsidR="00422CC8">
        <w:rPr>
          <w:rFonts w:cs="Times New Roman"/>
          <w:szCs w:val="24"/>
        </w:rPr>
        <w:t>primera limpieza previa.</w:t>
      </w:r>
    </w:p>
    <w:p w:rsidR="00CA2A58" w:rsidRDefault="00422CC8" w:rsidP="00B32C5C">
      <w:pPr>
        <w:keepNext/>
        <w:jc w:val="center"/>
      </w:pPr>
      <w:r w:rsidRPr="00422CC8">
        <w:rPr>
          <w:rFonts w:cs="Times New Roman"/>
          <w:szCs w:val="24"/>
        </w:rPr>
        <w:drawing>
          <wp:inline distT="0" distB="0" distL="0" distR="0" wp14:anchorId="031D6D75" wp14:editId="5309A9B1">
            <wp:extent cx="2200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9"/>
                    <a:stretch/>
                  </pic:blipFill>
                  <pic:spPr bwMode="auto">
                    <a:xfrm>
                      <a:off x="0" y="0"/>
                      <a:ext cx="22002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CC8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E7389">
        <w:rPr>
          <w:rFonts w:cs="Times New Roman"/>
          <w:noProof/>
        </w:rPr>
        <w:t>1</w:t>
      </w:r>
      <w:r w:rsidR="00C50B98">
        <w:rPr>
          <w:rFonts w:cs="Times New Roman"/>
        </w:rPr>
        <w:fldChar w:fldCharType="end"/>
      </w:r>
      <w:r>
        <w:rPr>
          <w:rFonts w:cs="Times New Roman"/>
        </w:rPr>
        <w:t>.  Forma del dataset tras la primera limpieza</w:t>
      </w:r>
    </w:p>
    <w:p w:rsidR="00422CC8" w:rsidRDefault="00EC6BD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Vi</w:t>
      </w:r>
      <w:r w:rsidR="00422CC8">
        <w:rPr>
          <w:rFonts w:cs="Times New Roman"/>
          <w:szCs w:val="24"/>
        </w:rPr>
        <w:t xml:space="preserve">mos que </w:t>
      </w:r>
      <w:r w:rsidR="009C321D">
        <w:rPr>
          <w:rFonts w:cs="Times New Roman"/>
          <w:szCs w:val="24"/>
        </w:rPr>
        <w:t>el dataset</w:t>
      </w:r>
      <w:r w:rsidR="002541B6">
        <w:rPr>
          <w:rFonts w:cs="Times New Roman"/>
          <w:szCs w:val="24"/>
        </w:rPr>
        <w:t xml:space="preserve"> tiene</w:t>
      </w:r>
      <w:r w:rsidR="00422CC8">
        <w:rPr>
          <w:rFonts w:cs="Times New Roman"/>
          <w:szCs w:val="24"/>
        </w:rPr>
        <w:t xml:space="preserve"> 204 filas (es decir, 204 casos </w:t>
      </w:r>
      <w:r w:rsidR="005B485A">
        <w:rPr>
          <w:rFonts w:cs="Times New Roman"/>
          <w:szCs w:val="24"/>
        </w:rPr>
        <w:t>de seguimiento de cáncer de próstata</w:t>
      </w:r>
      <w:r w:rsidR="00422CC8">
        <w:rPr>
          <w:rFonts w:cs="Times New Roman"/>
          <w:szCs w:val="24"/>
        </w:rPr>
        <w:t>) y 61 columnas</w:t>
      </w:r>
      <w:r w:rsidR="00BD02FC">
        <w:rPr>
          <w:rFonts w:cs="Times New Roman"/>
          <w:szCs w:val="24"/>
        </w:rPr>
        <w:t xml:space="preserve"> (o variables)</w:t>
      </w:r>
      <w:r w:rsidR="00422CC8">
        <w:rPr>
          <w:rFonts w:cs="Times New Roman"/>
          <w:szCs w:val="24"/>
        </w:rPr>
        <w:t>.</w:t>
      </w:r>
      <w:r w:rsidR="006B6CA3">
        <w:rPr>
          <w:rFonts w:cs="Times New Roman"/>
          <w:szCs w:val="24"/>
        </w:rPr>
        <w:t xml:space="preserve"> Nada más ver esto descubrimos que tenemos pocos datos para realizar el entrenamiento</w:t>
      </w:r>
      <w:r w:rsidR="0024307A">
        <w:rPr>
          <w:rFonts w:cs="Times New Roman"/>
          <w:szCs w:val="24"/>
        </w:rPr>
        <w:t xml:space="preserve">, pero al ser casos muy extraños, no </w:t>
      </w:r>
      <w:r w:rsidR="00EE7E21">
        <w:rPr>
          <w:rFonts w:cs="Times New Roman"/>
          <w:szCs w:val="24"/>
        </w:rPr>
        <w:t>existe</w:t>
      </w:r>
      <w:r w:rsidR="0024307A">
        <w:rPr>
          <w:rFonts w:cs="Times New Roman"/>
          <w:szCs w:val="24"/>
        </w:rPr>
        <w:t xml:space="preserve"> ninguna forma de obtener más datos.</w:t>
      </w:r>
    </w:p>
    <w:p w:rsidR="00A93550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También </w:t>
      </w:r>
      <w:r w:rsidR="00A93550">
        <w:rPr>
          <w:rFonts w:cs="Times New Roman"/>
          <w:szCs w:val="24"/>
        </w:rPr>
        <w:t>utilizamos</w:t>
      </w:r>
      <w:r>
        <w:rPr>
          <w:rFonts w:cs="Times New Roman"/>
          <w:szCs w:val="24"/>
        </w:rPr>
        <w:t xml:space="preserve"> </w:t>
      </w:r>
      <w:r w:rsidRPr="00B32335">
        <w:rPr>
          <w:rFonts w:ascii="Cascadia Code" w:hAnsi="Cascadia Code" w:cs="Courier New"/>
          <w:sz w:val="22"/>
        </w:rPr>
        <w:t>df.describe(include="all",datetime_is_numeric=True)</w:t>
      </w:r>
      <w:r w:rsidRPr="00B32335">
        <w:rPr>
          <w:rFonts w:ascii="Courier New" w:hAnsi="Courier New" w:cs="Courier New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para ver un resumen estadístico. </w:t>
      </w:r>
    </w:p>
    <w:p w:rsidR="00CA2A58" w:rsidRDefault="00B32335" w:rsidP="00B32C5C">
      <w:pPr>
        <w:keepNext/>
      </w:pPr>
      <w:r w:rsidRPr="00B32335">
        <w:rPr>
          <w:rFonts w:cs="Times New Roman"/>
          <w:szCs w:val="24"/>
        </w:rPr>
        <w:drawing>
          <wp:inline distT="0" distB="0" distL="0" distR="0" wp14:anchorId="6C3DD60C" wp14:editId="5AE6BD41">
            <wp:extent cx="58674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1282"/>
                    <a:stretch/>
                  </pic:blipFill>
                  <pic:spPr bwMode="auto">
                    <a:xfrm>
                      <a:off x="0" y="0"/>
                      <a:ext cx="5867400" cy="21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335" w:rsidRPr="00CA2A58" w:rsidRDefault="00CA2A58" w:rsidP="00B32C5C">
      <w:pPr>
        <w:pStyle w:val="Caption"/>
        <w:spacing w:line="360" w:lineRule="auto"/>
        <w:rPr>
          <w:rFonts w:cs="Times New Roman"/>
          <w:sz w:val="24"/>
          <w:szCs w:val="24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E7389">
        <w:rPr>
          <w:rFonts w:cs="Times New Roman"/>
          <w:noProof/>
        </w:rPr>
        <w:t>2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Resumen estadístico</w:t>
      </w:r>
    </w:p>
    <w:p w:rsidR="00B32335" w:rsidRDefault="00B32335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Con este resumen estadístico pudimos ver, por ejemplo, que la edad media de los pacientes es de unos 62 años, que el más joven tiene 46 años, y que el más mayor tiene 78 años.</w:t>
      </w:r>
      <w:r w:rsidR="00B8703F">
        <w:rPr>
          <w:rFonts w:cs="Times New Roman"/>
          <w:szCs w:val="24"/>
        </w:rPr>
        <w:t xml:space="preserve"> También aparecen las estadísticas de otras columnas como PSAPRE, PSALT, etc. Sin embargo, estos son tecnicismos médicos y se alejan del ámbito de este Trabajo Final de Grado.</w:t>
      </w:r>
    </w:p>
    <w:p w:rsidR="0020751D" w:rsidRDefault="0020751D" w:rsidP="00B32C5C">
      <w:pPr>
        <w:rPr>
          <w:rFonts w:cs="Times New Roman"/>
          <w:szCs w:val="24"/>
        </w:rPr>
      </w:pPr>
    </w:p>
    <w:p w:rsidR="0020751D" w:rsidRDefault="0020751D" w:rsidP="0020751D">
      <w:pPr>
        <w:pStyle w:val="Heading2"/>
      </w:pPr>
      <w:r>
        <w:t>Limpieza de columnas con filas vacías</w:t>
      </w:r>
    </w:p>
    <w:p w:rsidR="00F27DB2" w:rsidRPr="00FD21F4" w:rsidRDefault="00F27DB2" w:rsidP="00B32C5C">
      <w:pPr>
        <w:rPr>
          <w:rFonts w:ascii="Cascadia Code" w:hAnsi="Cascadia Code" w:cs="Courier New"/>
          <w:sz w:val="22"/>
        </w:rPr>
      </w:pPr>
      <w:r>
        <w:rPr>
          <w:rFonts w:cs="Times New Roman"/>
          <w:szCs w:val="24"/>
        </w:rPr>
        <w:t xml:space="preserve">Una cosa que tuvimos muy en cuenta (ya que es necesario para poder realizar los entrenamientos), es no tener ninguna columna con datos nulos. Para detectar estos nulos utilizamos </w:t>
      </w:r>
      <w:r w:rsidRPr="00FD21F4">
        <w:rPr>
          <w:rFonts w:ascii="Cascadia Code" w:hAnsi="Cascadia Code" w:cs="Courier New"/>
          <w:sz w:val="22"/>
        </w:rPr>
        <w:t>df.info()</w:t>
      </w:r>
    </w:p>
    <w:p w:rsidR="00CA2A58" w:rsidRDefault="00F27DB2" w:rsidP="00B32C5C">
      <w:pPr>
        <w:keepNext/>
        <w:jc w:val="center"/>
      </w:pPr>
      <w:r w:rsidRPr="00F27DB2">
        <w:rPr>
          <w:rFonts w:cs="Times New Roman"/>
          <w:szCs w:val="24"/>
        </w:rPr>
        <w:lastRenderedPageBreak/>
        <w:drawing>
          <wp:inline distT="0" distB="0" distL="0" distR="0" wp14:anchorId="69A9A951" wp14:editId="7CE9605D">
            <wp:extent cx="1746913" cy="271925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789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DB2">
        <w:rPr>
          <w:rFonts w:cs="Times New Roman"/>
          <w:szCs w:val="24"/>
        </w:rPr>
        <w:drawing>
          <wp:inline distT="0" distB="0" distL="0" distR="0" wp14:anchorId="55358C70" wp14:editId="1F0DB64B">
            <wp:extent cx="1364777" cy="219601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290" cy="2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B2" w:rsidRDefault="00CA2A58" w:rsidP="00B32C5C">
      <w:pPr>
        <w:pStyle w:val="Caption"/>
        <w:spacing w:line="360" w:lineRule="auto"/>
        <w:rPr>
          <w:rFonts w:cs="Times New Roman"/>
        </w:rPr>
      </w:pPr>
      <w:r w:rsidRPr="00CA2A58">
        <w:rPr>
          <w:rFonts w:cs="Times New Roman"/>
        </w:rPr>
        <w:t xml:space="preserve">Figura </w:t>
      </w:r>
      <w:r w:rsidR="00C50B98">
        <w:rPr>
          <w:rFonts w:cs="Times New Roman"/>
        </w:rPr>
        <w:fldChar w:fldCharType="begin"/>
      </w:r>
      <w:r w:rsidR="00C50B98">
        <w:rPr>
          <w:rFonts w:cs="Times New Roman"/>
        </w:rPr>
        <w:instrText xml:space="preserve"> SEQ Figura \* ARABIC </w:instrText>
      </w:r>
      <w:r w:rsidR="00C50B98">
        <w:rPr>
          <w:rFonts w:cs="Times New Roman"/>
        </w:rPr>
        <w:fldChar w:fldCharType="separate"/>
      </w:r>
      <w:r w:rsidR="006E7389">
        <w:rPr>
          <w:rFonts w:cs="Times New Roman"/>
          <w:noProof/>
        </w:rPr>
        <w:t>3</w:t>
      </w:r>
      <w:r w:rsidR="00C50B98">
        <w:rPr>
          <w:rFonts w:cs="Times New Roman"/>
        </w:rPr>
        <w:fldChar w:fldCharType="end"/>
      </w:r>
      <w:r w:rsidRPr="00CA2A58">
        <w:rPr>
          <w:rFonts w:cs="Times New Roman"/>
        </w:rPr>
        <w:t>. Visualización para localizar columnas vacías</w:t>
      </w:r>
    </w:p>
    <w:p w:rsidR="00CF4F00" w:rsidRPr="00CF4F00" w:rsidRDefault="00CF4F00" w:rsidP="00CF4F00"/>
    <w:p w:rsidR="00F27DB2" w:rsidRDefault="00F27DB2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Como se puede observar en las capturas anteriores, hay algunas columnas con entradas nulas.</w:t>
      </w:r>
      <w:r w:rsidR="00FD21F4">
        <w:rPr>
          <w:rFonts w:cs="Times New Roman"/>
          <w:szCs w:val="24"/>
        </w:rPr>
        <w:t xml:space="preserve"> Algunas ni siquiera llegan a la</w:t>
      </w:r>
      <w:r w:rsidR="008C285A">
        <w:rPr>
          <w:rFonts w:cs="Times New Roman"/>
          <w:szCs w:val="24"/>
        </w:rPr>
        <w:t>s 100</w:t>
      </w:r>
      <w:r w:rsidR="00FD21F4">
        <w:rPr>
          <w:rFonts w:cs="Times New Roman"/>
          <w:szCs w:val="24"/>
        </w:rPr>
        <w:t xml:space="preserve"> entradas no nula</w:t>
      </w:r>
      <w:r w:rsidR="004E4B28">
        <w:rPr>
          <w:rFonts w:cs="Times New Roman"/>
          <w:szCs w:val="24"/>
        </w:rPr>
        <w:t xml:space="preserve">s, por lo que tuvimos que hacer más limpieza para </w:t>
      </w:r>
      <w:r w:rsidR="003D7429">
        <w:rPr>
          <w:rFonts w:cs="Times New Roman"/>
          <w:szCs w:val="24"/>
        </w:rPr>
        <w:t xml:space="preserve">no tener ninguna columna con datos </w:t>
      </w:r>
      <w:r w:rsidR="00916112">
        <w:rPr>
          <w:rFonts w:cs="Times New Roman"/>
          <w:szCs w:val="24"/>
        </w:rPr>
        <w:t>vacíos</w:t>
      </w:r>
      <w:r w:rsidR="003D7429">
        <w:rPr>
          <w:rFonts w:cs="Times New Roman"/>
          <w:szCs w:val="24"/>
        </w:rPr>
        <w:t xml:space="preserve">, y </w:t>
      </w:r>
      <w:r w:rsidR="004E4B28">
        <w:rPr>
          <w:rFonts w:cs="Times New Roman"/>
          <w:szCs w:val="24"/>
        </w:rPr>
        <w:t>que scikit-learn pueda hacer sus entrenamientos correctamente.</w:t>
      </w:r>
      <w:r w:rsidR="003D7429">
        <w:rPr>
          <w:rFonts w:cs="Times New Roman"/>
          <w:szCs w:val="24"/>
        </w:rPr>
        <w:t xml:space="preserve"> Para hacer esta limpieza, </w:t>
      </w:r>
      <w:r w:rsidR="00250E79">
        <w:rPr>
          <w:rFonts w:cs="Times New Roman"/>
          <w:szCs w:val="24"/>
        </w:rPr>
        <w:t>decidimos rellenar aquellos</w:t>
      </w:r>
      <w:r w:rsidR="000908CD">
        <w:rPr>
          <w:rFonts w:cs="Times New Roman"/>
          <w:szCs w:val="24"/>
        </w:rPr>
        <w:t xml:space="preserve"> nulos con la mediana de los datos de cada columna</w:t>
      </w:r>
      <w:r w:rsidR="00CA1C2C">
        <w:rPr>
          <w:rFonts w:cs="Times New Roman"/>
          <w:szCs w:val="24"/>
        </w:rPr>
        <w:t>.</w:t>
      </w:r>
    </w:p>
    <w:p w:rsidR="001E1951" w:rsidRDefault="001E1951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Antes de hacer el rellenado, eliminamos aquellas columnas con </w:t>
      </w:r>
      <w:r w:rsidR="00EB4911">
        <w:rPr>
          <w:rFonts w:cs="Times New Roman"/>
          <w:szCs w:val="24"/>
        </w:rPr>
        <w:t>más</w:t>
      </w:r>
      <w:r>
        <w:rPr>
          <w:rFonts w:cs="Times New Roman"/>
          <w:szCs w:val="24"/>
        </w:rPr>
        <w:t xml:space="preserve"> del 50% de </w:t>
      </w:r>
      <w:r w:rsidR="00EB4911">
        <w:rPr>
          <w:rFonts w:cs="Times New Roman"/>
          <w:szCs w:val="24"/>
        </w:rPr>
        <w:t>filas</w:t>
      </w:r>
      <w:r>
        <w:rPr>
          <w:rFonts w:cs="Times New Roman"/>
          <w:szCs w:val="24"/>
        </w:rPr>
        <w:t xml:space="preserve"> </w:t>
      </w:r>
      <w:r w:rsidR="00EB4911">
        <w:rPr>
          <w:rFonts w:cs="Times New Roman"/>
          <w:szCs w:val="24"/>
        </w:rPr>
        <w:t>vacías</w:t>
      </w:r>
      <w:r>
        <w:rPr>
          <w:rFonts w:cs="Times New Roman"/>
          <w:szCs w:val="24"/>
        </w:rPr>
        <w:t>, ya que consideramos que rellenar</w:t>
      </w:r>
      <w:r w:rsidR="00A53792">
        <w:rPr>
          <w:rFonts w:cs="Times New Roman"/>
          <w:szCs w:val="24"/>
        </w:rPr>
        <w:t xml:space="preserve"> con </w:t>
      </w:r>
      <w:r w:rsidR="000D3D1D">
        <w:rPr>
          <w:rFonts w:cs="Times New Roman"/>
          <w:szCs w:val="24"/>
        </w:rPr>
        <w:t>la mediana</w:t>
      </w:r>
      <w:r>
        <w:rPr>
          <w:rFonts w:cs="Times New Roman"/>
          <w:szCs w:val="24"/>
        </w:rPr>
        <w:t xml:space="preserve"> una columna prácticamente vacía sería falsear </w:t>
      </w:r>
      <w:r w:rsidR="003E18DC">
        <w:rPr>
          <w:rFonts w:cs="Times New Roman"/>
          <w:szCs w:val="24"/>
        </w:rPr>
        <w:t>demasiado</w:t>
      </w:r>
      <w:r>
        <w:rPr>
          <w:rFonts w:cs="Times New Roman"/>
          <w:szCs w:val="24"/>
        </w:rPr>
        <w:t xml:space="preserve"> nuestro dataset</w:t>
      </w:r>
      <w:r w:rsidR="00D6754E">
        <w:rPr>
          <w:rFonts w:cs="Times New Roman"/>
          <w:szCs w:val="24"/>
        </w:rPr>
        <w:t>, haciendo que nuestras predicciones no sean realistas</w:t>
      </w:r>
      <w:r>
        <w:rPr>
          <w:rFonts w:cs="Times New Roman"/>
          <w:szCs w:val="24"/>
        </w:rPr>
        <w:t>.</w:t>
      </w:r>
      <w:r w:rsidR="003E18DC">
        <w:rPr>
          <w:rFonts w:cs="Times New Roman"/>
          <w:szCs w:val="24"/>
        </w:rPr>
        <w:t xml:space="preserve"> A continuación, mostramos la función para eliminar las columnas casi vacías.</w:t>
      </w:r>
    </w:p>
    <w:p w:rsidR="008B076C" w:rsidRDefault="008B076C" w:rsidP="00B32C5C">
      <w:pPr>
        <w:keepNext/>
        <w:jc w:val="center"/>
      </w:pPr>
      <w:r w:rsidRPr="008B076C">
        <w:rPr>
          <w:rFonts w:cs="Times New Roman"/>
          <w:szCs w:val="24"/>
        </w:rPr>
        <w:drawing>
          <wp:inline distT="0" distB="0" distL="0" distR="0" wp14:anchorId="17B75570" wp14:editId="2910B855">
            <wp:extent cx="5255136" cy="1638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13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35" w:rsidRDefault="008B076C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E7389">
        <w:rPr>
          <w:noProof/>
        </w:rPr>
        <w:t>4</w:t>
      </w:r>
      <w:r w:rsidR="00C50B98">
        <w:fldChar w:fldCharType="end"/>
      </w:r>
      <w:r>
        <w:t>. Función para eliminar columnas con valores faltantes mayores o iguales al 50%</w:t>
      </w:r>
    </w:p>
    <w:p w:rsidR="00B46226" w:rsidRPr="00B46226" w:rsidRDefault="00B46226" w:rsidP="00B32C5C"/>
    <w:p w:rsidR="008B076C" w:rsidRDefault="008B076C" w:rsidP="00B32C5C">
      <w:r>
        <w:t xml:space="preserve">Una vez eliminadas las columnas casi vacías, rellenamos las demás columnas </w:t>
      </w:r>
      <w:r w:rsidR="000C730B">
        <w:t xml:space="preserve">con la mediana </w:t>
      </w:r>
      <w:r w:rsidR="00533500">
        <w:t xml:space="preserve">a través de </w:t>
      </w:r>
      <w:r>
        <w:t>la siguiente función:</w:t>
      </w:r>
    </w:p>
    <w:p w:rsidR="008B076C" w:rsidRDefault="008B076C" w:rsidP="00B32C5C">
      <w:pPr>
        <w:keepNext/>
        <w:jc w:val="center"/>
      </w:pPr>
      <w:r w:rsidRPr="008B076C">
        <w:drawing>
          <wp:inline distT="0" distB="0" distL="0" distR="0" wp14:anchorId="34DFA442" wp14:editId="0B521A7D">
            <wp:extent cx="5943600" cy="633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6C" w:rsidRPr="008B076C" w:rsidRDefault="008B076C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E7389">
        <w:rPr>
          <w:noProof/>
        </w:rPr>
        <w:t>5</w:t>
      </w:r>
      <w:r w:rsidR="00C50B98">
        <w:fldChar w:fldCharType="end"/>
      </w:r>
      <w:r>
        <w:t>. Función para rellenar columnas con filas vacías con la mediana</w:t>
      </w:r>
    </w:p>
    <w:p w:rsidR="00EC6BD5" w:rsidRDefault="00EC6BD5" w:rsidP="00B32C5C">
      <w:pPr>
        <w:rPr>
          <w:rFonts w:cs="Times New Roman"/>
          <w:szCs w:val="24"/>
        </w:rPr>
      </w:pPr>
    </w:p>
    <w:p w:rsidR="00306038" w:rsidRDefault="00306038" w:rsidP="00B32C5C">
      <w:pPr>
        <w:rPr>
          <w:rFonts w:cs="Times New Roman"/>
          <w:szCs w:val="24"/>
        </w:rPr>
      </w:pPr>
      <w:r>
        <w:rPr>
          <w:rFonts w:cs="Times New Roman"/>
          <w:szCs w:val="24"/>
        </w:rPr>
        <w:t>Una vez rellenadas las columnas, confirmamos que efectivamente, no tenemos columnas con filas vacías.</w:t>
      </w:r>
    </w:p>
    <w:p w:rsidR="00E86DE3" w:rsidRDefault="00E86DE3" w:rsidP="00B32C5C">
      <w:pPr>
        <w:keepNext/>
        <w:jc w:val="center"/>
      </w:pPr>
      <w:r w:rsidRPr="00E86DE3">
        <w:rPr>
          <w:noProof/>
          <w:lang w:eastAsia="es-ES"/>
        </w:rPr>
        <w:drawing>
          <wp:inline distT="0" distB="0" distL="0" distR="0" wp14:anchorId="4465934D" wp14:editId="6821FAC7">
            <wp:extent cx="1637731" cy="244917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0361" cy="25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E3">
        <w:rPr>
          <w:noProof/>
          <w:lang w:eastAsia="es-ES"/>
        </w:rPr>
        <w:drawing>
          <wp:inline distT="0" distB="0" distL="0" distR="0" wp14:anchorId="03FA6005" wp14:editId="40B3BF2A">
            <wp:extent cx="1514902" cy="1958845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6602" cy="19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E3" w:rsidRDefault="00E86DE3" w:rsidP="00B32C5C">
      <w:pPr>
        <w:pStyle w:val="Caption"/>
        <w:spacing w:line="360" w:lineRule="auto"/>
      </w:pPr>
      <w:r>
        <w:t xml:space="preserve">Figura </w:t>
      </w:r>
      <w:r w:rsidR="00C50B98">
        <w:fldChar w:fldCharType="begin"/>
      </w:r>
      <w:r w:rsidR="00C50B98">
        <w:instrText xml:space="preserve"> SEQ Figura \* ARABIC </w:instrText>
      </w:r>
      <w:r w:rsidR="00C50B98">
        <w:fldChar w:fldCharType="separate"/>
      </w:r>
      <w:r w:rsidR="006E7389">
        <w:rPr>
          <w:noProof/>
        </w:rPr>
        <w:t>6</w:t>
      </w:r>
      <w:r w:rsidR="00C50B98">
        <w:fldChar w:fldCharType="end"/>
      </w:r>
      <w:r>
        <w:t>. Confirmación de que todas las columnas están totalmente rellenas</w:t>
      </w:r>
    </w:p>
    <w:p w:rsidR="00E86DE3" w:rsidRDefault="00E86DE3" w:rsidP="00B32C5C">
      <w:r>
        <w:t>Tras esta limpieza, observamos que tenemos todas las columnas rellenas, pero pasamos de tener 61 columnas a tener 47 columnas. 14 columnas tenían más del 50% de filas vacías.</w:t>
      </w:r>
    </w:p>
    <w:p w:rsidR="00CB1634" w:rsidRDefault="00CB1634" w:rsidP="00B32C5C"/>
    <w:p w:rsidR="00CB1634" w:rsidRDefault="00CB1634" w:rsidP="00CB1634">
      <w:pPr>
        <w:pStyle w:val="Heading2"/>
      </w:pPr>
      <w:r>
        <w:t xml:space="preserve">Visualización general </w:t>
      </w:r>
      <w:r w:rsidR="00224212">
        <w:t xml:space="preserve">y estudio </w:t>
      </w:r>
      <w:r>
        <w:t>de los datos</w:t>
      </w:r>
    </w:p>
    <w:p w:rsidR="00CB1634" w:rsidRDefault="00CB1634" w:rsidP="00CB1634">
      <w:r>
        <w:t>Después de detectar y limpiar a</w:t>
      </w:r>
      <w:r w:rsidR="002C76EB">
        <w:t>quellas columnas con datos vacío</w:t>
      </w:r>
      <w:r>
        <w:t>s, visualizamos los datos a través de histogramas para entender un poco mejor nuestro dataset.</w:t>
      </w:r>
    </w:p>
    <w:p w:rsidR="00CB1634" w:rsidRPr="00CB1634" w:rsidRDefault="00CB1634" w:rsidP="00CB1634"/>
    <w:p w:rsidR="00C50B98" w:rsidRDefault="00133BF4" w:rsidP="00C50B98">
      <w:pPr>
        <w:keepNext/>
      </w:pPr>
      <w:r w:rsidRPr="00133BF4">
        <w:lastRenderedPageBreak/>
        <w:drawing>
          <wp:inline distT="0" distB="0" distL="0" distR="0" wp14:anchorId="50C29EC1" wp14:editId="066D956B">
            <wp:extent cx="594360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E" w:rsidRDefault="00C50B98" w:rsidP="00C50B9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7389">
        <w:rPr>
          <w:noProof/>
        </w:rPr>
        <w:t>7</w:t>
      </w:r>
      <w:r>
        <w:fldChar w:fldCharType="end"/>
      </w:r>
      <w:r>
        <w:t>. Histogramas del dataset</w:t>
      </w:r>
    </w:p>
    <w:p w:rsidR="00C50B98" w:rsidRPr="00C50B98" w:rsidRDefault="00C50B98" w:rsidP="00C50B98"/>
    <w:p w:rsidR="00EA768F" w:rsidRDefault="00072CE5" w:rsidP="00B32C5C">
      <w:r>
        <w:t>Tras visualizar estos datos, podemos estudiar cada columna de manera más sencilla.</w:t>
      </w:r>
      <w:r w:rsidR="00E61039">
        <w:t xml:space="preserve"> A continuación</w:t>
      </w:r>
      <w:r w:rsidR="0094330A">
        <w:t>,</w:t>
      </w:r>
      <w:r w:rsidR="00E61039">
        <w:t xml:space="preserve"> se detallará el análisis realizado sobre algunas columnas</w:t>
      </w:r>
      <w:r w:rsidR="00A23265">
        <w:t xml:space="preserve"> cuyo análisis es interesante</w:t>
      </w:r>
      <w:r w:rsidR="00EA768F">
        <w:t>:</w:t>
      </w:r>
    </w:p>
    <w:p w:rsidR="00EA768F" w:rsidRPr="00590FEC" w:rsidRDefault="00AA202A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ETNIA</w:t>
      </w:r>
      <w:r w:rsidR="00CF6628">
        <w:rPr>
          <w:b/>
        </w:rPr>
        <w:t>.</w:t>
      </w:r>
      <w:r w:rsidR="00EA768F">
        <w:rPr>
          <w:b/>
        </w:rPr>
        <w:t xml:space="preserve"> </w:t>
      </w:r>
      <w:r w:rsidR="00A4537F">
        <w:t xml:space="preserve">Esta columna no es muy </w:t>
      </w:r>
      <w:r w:rsidR="00E80007">
        <w:t>relevante</w:t>
      </w:r>
      <w:r w:rsidR="00A4537F">
        <w:t xml:space="preserve"> a la hora de predecir la recidiva bioquímica. </w:t>
      </w:r>
      <w:r w:rsidR="00796729">
        <w:t>Además, e</w:t>
      </w:r>
      <w:r w:rsidR="00EA768F">
        <w:t>stos estudios se realizaron en España, por lo que la mayoría</w:t>
      </w:r>
      <w:r w:rsidR="00293F3D">
        <w:t xml:space="preserve"> de la población es caucásica, y n</w:t>
      </w:r>
      <w:r w:rsidR="00EA768F">
        <w:t>o aportaría mucha información. Puede producir overf</w:t>
      </w:r>
      <w:r w:rsidR="00C31ABE">
        <w:t>itting si dejamos esta columna, ya que e</w:t>
      </w:r>
      <w:r w:rsidR="00EA768F">
        <w:t>l hecho de ser caucásico influenciaría demasiado sobre la predicción</w:t>
      </w:r>
      <w:r w:rsidR="00B05C19">
        <w:t>.</w:t>
      </w:r>
    </w:p>
    <w:p w:rsidR="00590FEC" w:rsidRPr="00EF301C" w:rsidRDefault="00590FEC" w:rsidP="004E1A98">
      <w:pPr>
        <w:pStyle w:val="ListParagraph"/>
        <w:rPr>
          <w:b/>
        </w:rPr>
      </w:pPr>
    </w:p>
    <w:p w:rsidR="00EF301C" w:rsidRPr="008D250A" w:rsidRDefault="00CF6628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HISTO e HISTO2.</w:t>
      </w:r>
      <w:r w:rsidR="00EF301C">
        <w:rPr>
          <w:b/>
        </w:rPr>
        <w:t xml:space="preserve"> </w:t>
      </w:r>
      <w:r w:rsidR="00EF301C">
        <w:t xml:space="preserve">Solo hay dos categorías, </w:t>
      </w:r>
      <w:r w:rsidR="007A06BB">
        <w:t>“</w:t>
      </w:r>
      <w:r w:rsidR="00EF301C">
        <w:t>Adenocarcinoma</w:t>
      </w:r>
      <w:r w:rsidR="007A06BB">
        <w:t>”</w:t>
      </w:r>
      <w:r w:rsidR="00EF301C">
        <w:t xml:space="preserve"> y </w:t>
      </w:r>
      <w:r w:rsidR="007A06BB">
        <w:t>“</w:t>
      </w:r>
      <w:r w:rsidR="00EF301C">
        <w:t>Otro</w:t>
      </w:r>
      <w:r w:rsidR="007A06BB">
        <w:t>”</w:t>
      </w:r>
      <w:r w:rsidR="00EF301C">
        <w:t xml:space="preserve">. La </w:t>
      </w:r>
      <w:r w:rsidR="00D173B5">
        <w:t xml:space="preserve">gran </w:t>
      </w:r>
      <w:r w:rsidR="00902B5E">
        <w:t xml:space="preserve">mayoría pertenece a </w:t>
      </w:r>
      <w:r w:rsidR="00086D76">
        <w:t>“</w:t>
      </w:r>
      <w:r w:rsidR="00902B5E">
        <w:t>A</w:t>
      </w:r>
      <w:r w:rsidR="00EF301C">
        <w:t>denocarcinoma</w:t>
      </w:r>
      <w:r w:rsidR="00086D76">
        <w:t>”</w:t>
      </w:r>
      <w:r w:rsidR="00CD62B4">
        <w:t>,</w:t>
      </w:r>
      <w:r w:rsidR="00EF301C">
        <w:t xml:space="preserve"> po</w:t>
      </w:r>
      <w:r w:rsidR="00D72C40">
        <w:t xml:space="preserve">r lo que esta variable no aporta </w:t>
      </w:r>
      <w:r w:rsidR="00E2034A">
        <w:t>mucho a</w:t>
      </w:r>
      <w:r w:rsidR="00E43076">
        <w:t>l modelo</w:t>
      </w:r>
      <w:r w:rsidR="00EF301C">
        <w:t>.</w:t>
      </w:r>
    </w:p>
    <w:p w:rsidR="008D250A" w:rsidRPr="008D250A" w:rsidRDefault="008D250A" w:rsidP="008D250A">
      <w:pPr>
        <w:pStyle w:val="ListParagraph"/>
        <w:rPr>
          <w:b/>
        </w:rPr>
      </w:pPr>
    </w:p>
    <w:p w:rsidR="008D250A" w:rsidRPr="00375A3B" w:rsidRDefault="00CF6628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IPERIN.</w:t>
      </w:r>
      <w:r w:rsidR="008D250A">
        <w:t xml:space="preserve"> Hay tres categorías (</w:t>
      </w:r>
      <w:r w:rsidR="007A06BB">
        <w:t>“</w:t>
      </w:r>
      <w:r w:rsidR="008D250A">
        <w:t>si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no</w:t>
      </w:r>
      <w:r w:rsidR="007A06BB">
        <w:t>”</w:t>
      </w:r>
      <w:r w:rsidR="008D250A">
        <w:t xml:space="preserve">, </w:t>
      </w:r>
      <w:r w:rsidR="007A06BB">
        <w:t>“</w:t>
      </w:r>
      <w:r w:rsidR="008D250A">
        <w:t>nc</w:t>
      </w:r>
      <w:r w:rsidR="007A06BB">
        <w:t>”</w:t>
      </w:r>
      <w:r w:rsidR="008D250A">
        <w:t>). La mayoría de los casos no se conocen</w:t>
      </w:r>
      <w:r w:rsidR="008E6461">
        <w:t xml:space="preserve"> (</w:t>
      </w:r>
      <w:r w:rsidR="007A06BB">
        <w:t>“</w:t>
      </w:r>
      <w:r w:rsidR="008E6461">
        <w:t>nc</w:t>
      </w:r>
      <w:r w:rsidR="007A06BB">
        <w:t>”</w:t>
      </w:r>
      <w:r w:rsidR="008E6461">
        <w:t>)</w:t>
      </w:r>
      <w:r w:rsidR="008D250A">
        <w:t>. Al tener menos de 30 casos conocidos (sobre los más de 200), no tiene mucho</w:t>
      </w:r>
      <w:r w:rsidR="008D250A">
        <w:t xml:space="preserve"> sentido utilizar esta variable, ya que solo añadiría ruido a nuestro modelo.</w:t>
      </w:r>
    </w:p>
    <w:p w:rsidR="00375A3B" w:rsidRPr="00375A3B" w:rsidRDefault="00375A3B" w:rsidP="00375A3B">
      <w:pPr>
        <w:pStyle w:val="ListParagraph"/>
        <w:rPr>
          <w:b/>
        </w:rPr>
      </w:pPr>
    </w:p>
    <w:p w:rsidR="00375A3B" w:rsidRPr="00854427" w:rsidRDefault="00375A3B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LINF, LINF2, IVASCU e IVASCU2</w:t>
      </w:r>
      <w:r w:rsidR="00CF6628">
        <w:rPr>
          <w:b/>
        </w:rPr>
        <w:t>.</w:t>
      </w:r>
      <w:r>
        <w:rPr>
          <w:b/>
        </w:rPr>
        <w:t xml:space="preserve"> </w:t>
      </w:r>
      <w:r>
        <w:t>Hay</w:t>
      </w:r>
      <w:r>
        <w:t xml:space="preserve"> </w:t>
      </w:r>
      <w:r w:rsidR="00B44922">
        <w:t xml:space="preserve">tres </w:t>
      </w:r>
      <w:r>
        <w:t>categorías (</w:t>
      </w:r>
      <w:r w:rsidR="007A06BB">
        <w:t>“</w:t>
      </w:r>
      <w:r>
        <w:t>si</w:t>
      </w:r>
      <w:r w:rsidR="007A06BB">
        <w:t>”</w:t>
      </w:r>
      <w:r>
        <w:t xml:space="preserve">, </w:t>
      </w:r>
      <w:r w:rsidR="007A06BB">
        <w:t>“</w:t>
      </w:r>
      <w:r>
        <w:t>no</w:t>
      </w:r>
      <w:r w:rsidR="007A06BB">
        <w:t>”</w:t>
      </w:r>
      <w:r>
        <w:t xml:space="preserve">, </w:t>
      </w:r>
      <w:r w:rsidR="007A06BB">
        <w:t>“</w:t>
      </w:r>
      <w:r>
        <w:t>nc</w:t>
      </w:r>
      <w:r w:rsidR="007A06BB">
        <w:t>”</w:t>
      </w:r>
      <w:r>
        <w:t>). La mayoría de los casos no se conocen</w:t>
      </w:r>
      <w:r>
        <w:t xml:space="preserve"> (</w:t>
      </w:r>
      <w:r w:rsidR="007A06BB">
        <w:t>“</w:t>
      </w:r>
      <w:r>
        <w:t>nc</w:t>
      </w:r>
      <w:r w:rsidR="007A06BB">
        <w:t>”</w:t>
      </w:r>
      <w:r>
        <w:t>)</w:t>
      </w:r>
      <w:r>
        <w:t>. No tiene mucho</w:t>
      </w:r>
      <w:r>
        <w:t xml:space="preserve"> sentido utilizar estas variables, ya que, al igual que el caso anterior, solo añadiría</w:t>
      </w:r>
      <w:r w:rsidR="00EB7F8D">
        <w:t>n</w:t>
      </w:r>
      <w:r>
        <w:t xml:space="preserve"> ruido a nuestro modelo.</w:t>
      </w:r>
    </w:p>
    <w:p w:rsidR="00854427" w:rsidRPr="00854427" w:rsidRDefault="00854427" w:rsidP="00854427">
      <w:pPr>
        <w:pStyle w:val="ListParagraph"/>
        <w:rPr>
          <w:b/>
        </w:rPr>
      </w:pPr>
    </w:p>
    <w:p w:rsidR="00854427" w:rsidRPr="00A83984" w:rsidRDefault="00CF6628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FALLEC.</w:t>
      </w:r>
      <w:r w:rsidR="00854427">
        <w:rPr>
          <w:b/>
        </w:rPr>
        <w:t xml:space="preserve"> </w:t>
      </w:r>
      <w:r w:rsidR="00854427">
        <w:t xml:space="preserve">Esta variable se tiene que eliminar, ya que el fallecimiento no influye en nada en la predicción de la </w:t>
      </w:r>
      <w:r w:rsidR="00854427">
        <w:t>recidiva bioquímica</w:t>
      </w:r>
      <w:r w:rsidR="00854427">
        <w:t xml:space="preserve">. Además, </w:t>
      </w:r>
      <w:r w:rsidR="007A2A4F">
        <w:t xml:space="preserve">el fallecimiento </w:t>
      </w:r>
      <w:r w:rsidR="00854427">
        <w:t>es una consecuencia</w:t>
      </w:r>
      <w:r w:rsidR="0057119E">
        <w:t xml:space="preserve"> de la recidiva</w:t>
      </w:r>
      <w:r w:rsidR="00854427">
        <w:t xml:space="preserve">, no una causa. Usarlo </w:t>
      </w:r>
      <w:r w:rsidR="00EE2003">
        <w:t xml:space="preserve">en nuestro modelo </w:t>
      </w:r>
      <w:r w:rsidR="00854427">
        <w:t>no tiene ningún sentido.</w:t>
      </w:r>
    </w:p>
    <w:p w:rsidR="00A83984" w:rsidRPr="00A83984" w:rsidRDefault="00A83984" w:rsidP="00A83984">
      <w:pPr>
        <w:pStyle w:val="ListParagraph"/>
        <w:rPr>
          <w:b/>
        </w:rPr>
      </w:pPr>
    </w:p>
    <w:p w:rsidR="00A83984" w:rsidRPr="00F57EBF" w:rsidRDefault="00CF6628" w:rsidP="00EA76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IPERIN2. </w:t>
      </w:r>
      <w:r w:rsidR="00A83984">
        <w:t>Hay tres variables (</w:t>
      </w:r>
      <w:r w:rsidR="007A06BB">
        <w:t>“</w:t>
      </w:r>
      <w:r w:rsidR="00A83984">
        <w:t>si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,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). La mayoría de la población está repartida entre el </w:t>
      </w:r>
      <w:r w:rsidR="007A06BB">
        <w:t>“</w:t>
      </w:r>
      <w:r w:rsidR="00A83984">
        <w:t>sí</w:t>
      </w:r>
      <w:r w:rsidR="007A06BB">
        <w:t>”</w:t>
      </w:r>
      <w:r w:rsidR="00A83984">
        <w:t xml:space="preserve"> y el </w:t>
      </w:r>
      <w:r w:rsidR="007A06BB">
        <w:t>“</w:t>
      </w:r>
      <w:r w:rsidR="00CF09A2">
        <w:t>nc</w:t>
      </w:r>
      <w:r w:rsidR="007A06BB">
        <w:t>”</w:t>
      </w:r>
      <w:r w:rsidR="00104388">
        <w:t xml:space="preserve">, siendo el </w:t>
      </w:r>
      <w:r w:rsidR="007A06BB">
        <w:t>“</w:t>
      </w:r>
      <w:r w:rsidR="00104388">
        <w:t>sí</w:t>
      </w:r>
      <w:r w:rsidR="007A06BB">
        <w:t>”</w:t>
      </w:r>
      <w:r w:rsidR="00104388">
        <w:t xml:space="preserve"> el </w:t>
      </w:r>
      <w:r w:rsidR="007A06BB">
        <w:t>que tiene mayor peso</w:t>
      </w:r>
      <w:r w:rsidR="00A83984">
        <w:t xml:space="preserve">. Para este caso hemos decidido reasignar a todos aquellos </w:t>
      </w:r>
      <w:r w:rsidR="007A06BB">
        <w:t>“</w:t>
      </w:r>
      <w:r w:rsidR="00A83984">
        <w:t>nc</w:t>
      </w:r>
      <w:r w:rsidR="007A06BB">
        <w:t>”</w:t>
      </w:r>
      <w:r w:rsidR="00A83984">
        <w:t xml:space="preserve"> al</w:t>
      </w:r>
      <w:r w:rsidR="007A06BB">
        <w:t xml:space="preserve"> “</w:t>
      </w:r>
      <w:r w:rsidR="00A83984">
        <w:t>si</w:t>
      </w:r>
      <w:r w:rsidR="007A06BB">
        <w:t>”</w:t>
      </w:r>
      <w:r w:rsidR="00A83984">
        <w:t xml:space="preserve"> o al </w:t>
      </w:r>
      <w:r w:rsidR="007A06BB">
        <w:t>“</w:t>
      </w:r>
      <w:r w:rsidR="00A83984">
        <w:t>no</w:t>
      </w:r>
      <w:r w:rsidR="007A06BB">
        <w:t>”</w:t>
      </w:r>
      <w:r w:rsidR="00A83984">
        <w:t xml:space="preserve"> de manera aleatoria</w:t>
      </w:r>
      <w:r w:rsidR="009E1C63">
        <w:t>.</w:t>
      </w:r>
    </w:p>
    <w:p w:rsidR="00F57EBF" w:rsidRPr="00F57EBF" w:rsidRDefault="00F57EBF" w:rsidP="00F57EBF">
      <w:pPr>
        <w:pStyle w:val="ListParagraph"/>
        <w:rPr>
          <w:b/>
        </w:rPr>
      </w:pPr>
    </w:p>
    <w:p w:rsidR="00F57EBF" w:rsidRDefault="00F57EBF" w:rsidP="00F57EBF">
      <w:pPr>
        <w:pStyle w:val="ListParagraph"/>
        <w:keepNext/>
        <w:jc w:val="center"/>
      </w:pPr>
      <w:r w:rsidRPr="00F57EBF">
        <w:rPr>
          <w:b/>
        </w:rPr>
        <w:drawing>
          <wp:inline distT="0" distB="0" distL="0" distR="0" wp14:anchorId="680345C9" wp14:editId="6B3B81A9">
            <wp:extent cx="3829584" cy="2991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BF" w:rsidRDefault="00F57EBF" w:rsidP="00F57EB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7389">
        <w:rPr>
          <w:noProof/>
        </w:rPr>
        <w:t>8</w:t>
      </w:r>
      <w:r>
        <w:fldChar w:fldCharType="end"/>
      </w:r>
      <w:r>
        <w:t>. Casos de IPERIN en el dataset</w:t>
      </w:r>
    </w:p>
    <w:p w:rsidR="007A06BB" w:rsidRPr="007A06BB" w:rsidRDefault="007A06BB" w:rsidP="007A06BB"/>
    <w:p w:rsidR="00F57EBF" w:rsidRDefault="00F57EBF" w:rsidP="00B13C27">
      <w:pPr>
        <w:ind w:left="720"/>
      </w:pPr>
      <w:r>
        <w:t xml:space="preserve">Para realizar la reasignación aleatoria de los </w:t>
      </w:r>
      <w:r w:rsidR="007C6761">
        <w:t>“</w:t>
      </w:r>
      <w:r>
        <w:t>nc</w:t>
      </w:r>
      <w:r w:rsidR="007C6761">
        <w:t>”</w:t>
      </w:r>
      <w:r>
        <w:t>, utilizamos la función descrita a continuación:</w:t>
      </w:r>
    </w:p>
    <w:p w:rsidR="007A06BB" w:rsidRDefault="007A06BB" w:rsidP="00061D02">
      <w:pPr>
        <w:keepNext/>
        <w:ind w:firstLine="720"/>
        <w:jc w:val="center"/>
      </w:pPr>
      <w:r w:rsidRPr="007A06BB">
        <w:lastRenderedPageBreak/>
        <w:drawing>
          <wp:inline distT="0" distB="0" distL="0" distR="0" wp14:anchorId="7F27E185" wp14:editId="33148DE9">
            <wp:extent cx="5943600" cy="737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BB" w:rsidRDefault="007A06BB" w:rsidP="007A06B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7389">
        <w:rPr>
          <w:noProof/>
        </w:rPr>
        <w:t>9</w:t>
      </w:r>
      <w:r>
        <w:fldChar w:fldCharType="end"/>
      </w:r>
      <w:r>
        <w:t>. Función para reasignar los casos de "nc"</w:t>
      </w:r>
    </w:p>
    <w:p w:rsidR="00AB22A0" w:rsidRDefault="00AB22A0" w:rsidP="00AB22A0"/>
    <w:p w:rsidR="00AB22A0" w:rsidRDefault="006F190D" w:rsidP="00666C8F">
      <w:pPr>
        <w:ind w:left="720" w:hanging="11"/>
      </w:pPr>
      <w:r>
        <w:t xml:space="preserve">Una </w:t>
      </w:r>
      <w:r w:rsidR="00AB22A0">
        <w:t xml:space="preserve">vez realizadas las reasignaciones, obtenemos un nuevo IPERIN2 sin los casos “nc”, tal y como se muestra en el histograma de la </w:t>
      </w:r>
      <w:r w:rsidR="00AB22A0" w:rsidRPr="00AB22A0">
        <w:rPr>
          <w:i/>
        </w:rPr>
        <w:t>Figura 10</w:t>
      </w:r>
      <w:r w:rsidR="00AB22A0">
        <w:t xml:space="preserve">. Nótese </w:t>
      </w:r>
      <w:r w:rsidR="00736ACE">
        <w:t>que,</w:t>
      </w:r>
      <w:r w:rsidR="00AB22A0">
        <w:t xml:space="preserve"> al ser aleatorio, el histograma no será el mismo en todas las reasignaciones. Habrá casos en el que el “si” y el “no” estén balanceados.</w:t>
      </w:r>
    </w:p>
    <w:p w:rsidR="00AB22A0" w:rsidRDefault="00AB22A0" w:rsidP="00061D02">
      <w:pPr>
        <w:keepNext/>
        <w:ind w:firstLine="720"/>
        <w:jc w:val="center"/>
      </w:pPr>
      <w:r w:rsidRPr="00AB22A0">
        <w:drawing>
          <wp:inline distT="0" distB="0" distL="0" distR="0" wp14:anchorId="4787D33A" wp14:editId="0146B0B1">
            <wp:extent cx="4020111" cy="2991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0" w:rsidRDefault="00AB22A0" w:rsidP="00061D02">
      <w:pPr>
        <w:pStyle w:val="Caption"/>
        <w:ind w:firstLine="72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7389">
        <w:rPr>
          <w:noProof/>
        </w:rPr>
        <w:t>10</w:t>
      </w:r>
      <w:r>
        <w:fldChar w:fldCharType="end"/>
      </w:r>
      <w:r>
        <w:t>. IPERIN2 tras las reasignaciones aleatorias</w:t>
      </w:r>
    </w:p>
    <w:p w:rsidR="00CF6628" w:rsidRPr="00CF6628" w:rsidRDefault="00CF6628" w:rsidP="00CF6628"/>
    <w:p w:rsidR="00CF6628" w:rsidRDefault="00CF6628" w:rsidP="00CF6628">
      <w:pPr>
        <w:pStyle w:val="ListParagraph"/>
        <w:numPr>
          <w:ilvl w:val="0"/>
          <w:numId w:val="2"/>
        </w:numPr>
      </w:pPr>
      <w:r>
        <w:rPr>
          <w:b/>
        </w:rPr>
        <w:t xml:space="preserve">RBQ. </w:t>
      </w:r>
      <w:r w:rsidR="00AB584C">
        <w:t xml:space="preserve">Esta </w:t>
      </w:r>
      <w:r w:rsidR="00AB584C">
        <w:t xml:space="preserve">es nuestra variable a predecir. </w:t>
      </w:r>
      <w:r>
        <w:t xml:space="preserve">Tiene tres </w:t>
      </w:r>
      <w:r w:rsidR="00EC26F7">
        <w:t>categorías</w:t>
      </w:r>
      <w:r>
        <w:t xml:space="preserve">: “SI (CASOS)”, “NO (CONTROLES)” y </w:t>
      </w:r>
      <w:r w:rsidR="005A193A">
        <w:t>“</w:t>
      </w:r>
      <w:r>
        <w:t>PERSISTENCIA PSA</w:t>
      </w:r>
      <w:r w:rsidR="005A193A">
        <w:t>”</w:t>
      </w:r>
      <w:r>
        <w:t>.</w:t>
      </w:r>
      <w:r w:rsidR="005F0AAB">
        <w:t xml:space="preserve"> </w:t>
      </w:r>
      <w:r w:rsidR="00EC26F7">
        <w:t>Después de realizar el análisis de esta co</w:t>
      </w:r>
      <w:r w:rsidR="0019629D">
        <w:t>lumna, preguntamos a nuestro co</w:t>
      </w:r>
      <w:r w:rsidR="00EC26F7">
        <w:t>director de proyecto sobre la relevancia de “PERSISTENCIA PSA”</w:t>
      </w:r>
      <w:r w:rsidR="001A6C9F">
        <w:t>, ya que son casos muy escasos</w:t>
      </w:r>
      <w:r w:rsidR="00C90475">
        <w:t xml:space="preserve"> (menos de 10 casos)</w:t>
      </w:r>
      <w:r w:rsidR="00EC26F7">
        <w:t>.</w:t>
      </w:r>
      <w:r>
        <w:t xml:space="preserve"> </w:t>
      </w:r>
      <w:r w:rsidR="00DB335C">
        <w:t>La respuesta fue</w:t>
      </w:r>
      <w:r w:rsidR="001A6C9F">
        <w:t xml:space="preserve"> que la </w:t>
      </w:r>
      <w:r w:rsidR="00DB335C">
        <w:t>“</w:t>
      </w:r>
      <w:r w:rsidR="001A6C9F">
        <w:t>PERSISTENCIA PSA</w:t>
      </w:r>
      <w:r w:rsidR="00DB335C">
        <w:t>”</w:t>
      </w:r>
      <w:r w:rsidR="001A6C9F">
        <w:t xml:space="preserve"> no tien</w:t>
      </w:r>
      <w:r w:rsidR="00DB335C">
        <w:t>e mucho impacto sobre la RBQ</w:t>
      </w:r>
      <w:r w:rsidR="0064302A">
        <w:t xml:space="preserve"> y que se puede </w:t>
      </w:r>
      <w:r w:rsidR="00945FCE">
        <w:t>descartar</w:t>
      </w:r>
      <w:r w:rsidR="001C3816">
        <w:t xml:space="preserve"> (y así hicimos)</w:t>
      </w:r>
      <w:r w:rsidR="001A6C9F">
        <w:t>.</w:t>
      </w:r>
      <w:r w:rsidR="00DB335C">
        <w:t xml:space="preserve"> </w:t>
      </w:r>
      <w:r w:rsidR="000E5AB9">
        <w:t xml:space="preserve">Nuestro predictor se convierte </w:t>
      </w:r>
      <w:r w:rsidR="00317CDF">
        <w:t xml:space="preserve">entonces </w:t>
      </w:r>
      <w:r w:rsidR="000E5AB9">
        <w:t xml:space="preserve">en un clasificador </w:t>
      </w:r>
      <w:r w:rsidR="000E5AB9">
        <w:lastRenderedPageBreak/>
        <w:t xml:space="preserve">binario, el cual </w:t>
      </w:r>
      <w:r w:rsidR="008C2613">
        <w:t xml:space="preserve">se </w:t>
      </w:r>
      <w:r w:rsidR="000E5AB9">
        <w:t xml:space="preserve">limita </w:t>
      </w:r>
      <w:r w:rsidR="008C2613">
        <w:t xml:space="preserve">a predecir un “SI” o un “NO”. </w:t>
      </w:r>
      <w:r>
        <w:t>Si nos fijamos en el histograma, podemos observar que esta variable está muy desbalanceada</w:t>
      </w:r>
      <w:r w:rsidR="006E7389">
        <w:t>, dando mayor peso al “NO”</w:t>
      </w:r>
      <w:r>
        <w:t>.</w:t>
      </w:r>
      <w:r w:rsidR="006E7389">
        <w:t xml:space="preserve"> Este desbalanceo y la escasez de datos limita bastante la capacidad predictiva de nuestro modelo, y no podemos hacer mucho para mejorar dicha capacidad</w:t>
      </w:r>
      <w:r w:rsidR="009914E6">
        <w:t>, ya que solo disponemos de los más de 200 (y escasos) casos de cáncer de próstata</w:t>
      </w:r>
      <w:r w:rsidR="00D80B7A">
        <w:t xml:space="preserve"> en seguimiento durante más de 10 años</w:t>
      </w:r>
      <w:r w:rsidR="006E7389">
        <w:t>.</w:t>
      </w:r>
    </w:p>
    <w:p w:rsidR="006E7389" w:rsidRDefault="006E7389" w:rsidP="006E7389">
      <w:pPr>
        <w:pStyle w:val="ListParagraph"/>
        <w:keepNext/>
        <w:jc w:val="center"/>
      </w:pPr>
      <w:r w:rsidRPr="006E7389">
        <w:drawing>
          <wp:inline distT="0" distB="0" distL="0" distR="0" wp14:anchorId="26407646" wp14:editId="4DB12BE9">
            <wp:extent cx="3867690" cy="311511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8F" w:rsidRDefault="006E7389" w:rsidP="00D15254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Histograma de RBQ (con PERSISTENCIA PSA)</w:t>
      </w:r>
    </w:p>
    <w:p w:rsidR="00F244C1" w:rsidRPr="00F244C1" w:rsidRDefault="00F244C1" w:rsidP="00F244C1"/>
    <w:p w:rsidR="006E7389" w:rsidRDefault="006E7389" w:rsidP="006E7389">
      <w:pPr>
        <w:keepNext/>
        <w:jc w:val="center"/>
      </w:pPr>
      <w:r w:rsidRPr="006E7389">
        <w:lastRenderedPageBreak/>
        <w:drawing>
          <wp:inline distT="0" distB="0" distL="0" distR="0" wp14:anchorId="23AB177D" wp14:editId="3BCA9A4D">
            <wp:extent cx="3839111" cy="313416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89" w:rsidRDefault="006E7389" w:rsidP="006E7389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noProof/>
        </w:rPr>
        <w:t>. Histograma de RBQ (sin PERSISTENCIA PSA)</w:t>
      </w:r>
    </w:p>
    <w:p w:rsidR="00BF12B5" w:rsidRPr="00BF12B5" w:rsidRDefault="00BF12B5" w:rsidP="00BF12B5"/>
    <w:p w:rsidR="001C5093" w:rsidRPr="00731294" w:rsidRDefault="000F2403" w:rsidP="001C5093">
      <w:pPr>
        <w:ind w:left="720"/>
      </w:pPr>
      <w:r>
        <w:t>Viendo estos</w:t>
      </w:r>
      <w:r w:rsidR="001C5093">
        <w:t xml:space="preserve"> histograma</w:t>
      </w:r>
      <w:r>
        <w:t>s</w:t>
      </w:r>
      <w:bookmarkStart w:id="0" w:name="_GoBack"/>
      <w:bookmarkEnd w:id="0"/>
      <w:r w:rsidR="001C5093">
        <w:t>, sabemos de antemano que nuestro modelo estará muy sesgado y que en la mayoría de las predicciones el resultado será “NO”. Existe una probabilidad muy alta de que existan muchos falsos negativos de casos con recidiva bioquímica.</w:t>
      </w:r>
    </w:p>
    <w:p w:rsidR="001C5093" w:rsidRPr="001C5093" w:rsidRDefault="001C5093" w:rsidP="001C5093"/>
    <w:sectPr w:rsidR="001C5093" w:rsidRPr="001C5093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F5" w:rsidRDefault="007A4AF5" w:rsidP="004A5327">
      <w:pPr>
        <w:spacing w:after="0" w:line="240" w:lineRule="auto"/>
      </w:pPr>
      <w:r>
        <w:separator/>
      </w:r>
    </w:p>
  </w:endnote>
  <w:endnote w:type="continuationSeparator" w:id="0">
    <w:p w:rsidR="007A4AF5" w:rsidRDefault="007A4AF5" w:rsidP="004A5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F5" w:rsidRDefault="007A4AF5" w:rsidP="004A5327">
      <w:pPr>
        <w:spacing w:after="0" w:line="240" w:lineRule="auto"/>
      </w:pPr>
      <w:r>
        <w:separator/>
      </w:r>
    </w:p>
  </w:footnote>
  <w:footnote w:type="continuationSeparator" w:id="0">
    <w:p w:rsidR="007A4AF5" w:rsidRDefault="007A4AF5" w:rsidP="004A5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27" w:rsidRDefault="004A5327">
    <w:pPr>
      <w:pStyle w:val="Header"/>
    </w:pP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06F2"/>
    <w:multiLevelType w:val="hybridMultilevel"/>
    <w:tmpl w:val="5546D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1B7"/>
    <w:multiLevelType w:val="hybridMultilevel"/>
    <w:tmpl w:val="44DC1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27"/>
    <w:rsid w:val="000228F0"/>
    <w:rsid w:val="000443B2"/>
    <w:rsid w:val="00053E79"/>
    <w:rsid w:val="00061D02"/>
    <w:rsid w:val="00072CE5"/>
    <w:rsid w:val="00086D76"/>
    <w:rsid w:val="000908CD"/>
    <w:rsid w:val="000C3C37"/>
    <w:rsid w:val="000C730B"/>
    <w:rsid w:val="000D3D1D"/>
    <w:rsid w:val="000D5315"/>
    <w:rsid w:val="000E5AB9"/>
    <w:rsid w:val="000F2403"/>
    <w:rsid w:val="00103669"/>
    <w:rsid w:val="00104388"/>
    <w:rsid w:val="00133BF4"/>
    <w:rsid w:val="001679BA"/>
    <w:rsid w:val="00186F82"/>
    <w:rsid w:val="001919FF"/>
    <w:rsid w:val="0019629D"/>
    <w:rsid w:val="001A1470"/>
    <w:rsid w:val="001A6C9F"/>
    <w:rsid w:val="001B090C"/>
    <w:rsid w:val="001C3816"/>
    <w:rsid w:val="001C5093"/>
    <w:rsid w:val="001E1951"/>
    <w:rsid w:val="00204789"/>
    <w:rsid w:val="00204B1A"/>
    <w:rsid w:val="0020751D"/>
    <w:rsid w:val="00216CD6"/>
    <w:rsid w:val="00224212"/>
    <w:rsid w:val="0024307A"/>
    <w:rsid w:val="00247824"/>
    <w:rsid w:val="00250E79"/>
    <w:rsid w:val="002541B6"/>
    <w:rsid w:val="00293F3D"/>
    <w:rsid w:val="002963D3"/>
    <w:rsid w:val="002A39EE"/>
    <w:rsid w:val="002C76EB"/>
    <w:rsid w:val="002D27B0"/>
    <w:rsid w:val="00306038"/>
    <w:rsid w:val="00317CDF"/>
    <w:rsid w:val="0032090A"/>
    <w:rsid w:val="00351138"/>
    <w:rsid w:val="00375A3B"/>
    <w:rsid w:val="003A1083"/>
    <w:rsid w:val="003B380B"/>
    <w:rsid w:val="003D7429"/>
    <w:rsid w:val="003E15E3"/>
    <w:rsid w:val="003E18DC"/>
    <w:rsid w:val="003E610F"/>
    <w:rsid w:val="003E6CB8"/>
    <w:rsid w:val="003F4348"/>
    <w:rsid w:val="003F4F3E"/>
    <w:rsid w:val="003F7C63"/>
    <w:rsid w:val="00402D5D"/>
    <w:rsid w:val="00422CC8"/>
    <w:rsid w:val="00432428"/>
    <w:rsid w:val="00486879"/>
    <w:rsid w:val="004A1721"/>
    <w:rsid w:val="004A5327"/>
    <w:rsid w:val="004D6C24"/>
    <w:rsid w:val="004E1A98"/>
    <w:rsid w:val="004E4B28"/>
    <w:rsid w:val="0050628E"/>
    <w:rsid w:val="00507FE5"/>
    <w:rsid w:val="00533500"/>
    <w:rsid w:val="0057119E"/>
    <w:rsid w:val="005770C5"/>
    <w:rsid w:val="00590FEC"/>
    <w:rsid w:val="005A193A"/>
    <w:rsid w:val="005B485A"/>
    <w:rsid w:val="005B7182"/>
    <w:rsid w:val="005D1DF0"/>
    <w:rsid w:val="005F0AAB"/>
    <w:rsid w:val="00604C32"/>
    <w:rsid w:val="00625DE7"/>
    <w:rsid w:val="00630860"/>
    <w:rsid w:val="00641964"/>
    <w:rsid w:val="0064302A"/>
    <w:rsid w:val="00666C8F"/>
    <w:rsid w:val="00667A64"/>
    <w:rsid w:val="006B0CF7"/>
    <w:rsid w:val="006B6CA3"/>
    <w:rsid w:val="006E7389"/>
    <w:rsid w:val="006F190D"/>
    <w:rsid w:val="00731294"/>
    <w:rsid w:val="00736ACE"/>
    <w:rsid w:val="00745FE1"/>
    <w:rsid w:val="007525CF"/>
    <w:rsid w:val="007710B2"/>
    <w:rsid w:val="00783356"/>
    <w:rsid w:val="00796729"/>
    <w:rsid w:val="007A06BB"/>
    <w:rsid w:val="007A2A4F"/>
    <w:rsid w:val="007A4AF5"/>
    <w:rsid w:val="007B6B78"/>
    <w:rsid w:val="007C0582"/>
    <w:rsid w:val="007C6761"/>
    <w:rsid w:val="007F6C81"/>
    <w:rsid w:val="00815D9C"/>
    <w:rsid w:val="00854427"/>
    <w:rsid w:val="00881B24"/>
    <w:rsid w:val="008B076C"/>
    <w:rsid w:val="008B451D"/>
    <w:rsid w:val="008B6373"/>
    <w:rsid w:val="008C2613"/>
    <w:rsid w:val="008C285A"/>
    <w:rsid w:val="008D250A"/>
    <w:rsid w:val="008E02C5"/>
    <w:rsid w:val="008E6461"/>
    <w:rsid w:val="009019CF"/>
    <w:rsid w:val="00902B5E"/>
    <w:rsid w:val="00916112"/>
    <w:rsid w:val="0094330A"/>
    <w:rsid w:val="00945FCE"/>
    <w:rsid w:val="00970E59"/>
    <w:rsid w:val="009914E6"/>
    <w:rsid w:val="009A3F94"/>
    <w:rsid w:val="009C321D"/>
    <w:rsid w:val="009D132D"/>
    <w:rsid w:val="009E1C63"/>
    <w:rsid w:val="00A1645D"/>
    <w:rsid w:val="00A23265"/>
    <w:rsid w:val="00A4537F"/>
    <w:rsid w:val="00A53792"/>
    <w:rsid w:val="00A732FF"/>
    <w:rsid w:val="00A83984"/>
    <w:rsid w:val="00A84EBE"/>
    <w:rsid w:val="00A93550"/>
    <w:rsid w:val="00AA202A"/>
    <w:rsid w:val="00AB22A0"/>
    <w:rsid w:val="00AB584C"/>
    <w:rsid w:val="00B0544A"/>
    <w:rsid w:val="00B05C19"/>
    <w:rsid w:val="00B13C27"/>
    <w:rsid w:val="00B242DA"/>
    <w:rsid w:val="00B32335"/>
    <w:rsid w:val="00B32C5C"/>
    <w:rsid w:val="00B4161D"/>
    <w:rsid w:val="00B42754"/>
    <w:rsid w:val="00B44922"/>
    <w:rsid w:val="00B46226"/>
    <w:rsid w:val="00B81C20"/>
    <w:rsid w:val="00B8703F"/>
    <w:rsid w:val="00BA7C20"/>
    <w:rsid w:val="00BB38F3"/>
    <w:rsid w:val="00BB6A86"/>
    <w:rsid w:val="00BD02FC"/>
    <w:rsid w:val="00BD4231"/>
    <w:rsid w:val="00BD5E07"/>
    <w:rsid w:val="00BD7841"/>
    <w:rsid w:val="00BF12B5"/>
    <w:rsid w:val="00C116AA"/>
    <w:rsid w:val="00C31ABE"/>
    <w:rsid w:val="00C50B98"/>
    <w:rsid w:val="00C90475"/>
    <w:rsid w:val="00C964B4"/>
    <w:rsid w:val="00CA1C2C"/>
    <w:rsid w:val="00CA2A58"/>
    <w:rsid w:val="00CB1634"/>
    <w:rsid w:val="00CC3637"/>
    <w:rsid w:val="00CD62B4"/>
    <w:rsid w:val="00CF09A2"/>
    <w:rsid w:val="00CF4F00"/>
    <w:rsid w:val="00CF6628"/>
    <w:rsid w:val="00D15254"/>
    <w:rsid w:val="00D15840"/>
    <w:rsid w:val="00D173B5"/>
    <w:rsid w:val="00D34D01"/>
    <w:rsid w:val="00D6754E"/>
    <w:rsid w:val="00D72C40"/>
    <w:rsid w:val="00D80B7A"/>
    <w:rsid w:val="00DB335C"/>
    <w:rsid w:val="00DF4187"/>
    <w:rsid w:val="00DF683E"/>
    <w:rsid w:val="00E06231"/>
    <w:rsid w:val="00E2034A"/>
    <w:rsid w:val="00E27766"/>
    <w:rsid w:val="00E43076"/>
    <w:rsid w:val="00E51459"/>
    <w:rsid w:val="00E61039"/>
    <w:rsid w:val="00E71713"/>
    <w:rsid w:val="00E80007"/>
    <w:rsid w:val="00E86DE3"/>
    <w:rsid w:val="00EA768F"/>
    <w:rsid w:val="00EB4911"/>
    <w:rsid w:val="00EB7F8D"/>
    <w:rsid w:val="00EC26F7"/>
    <w:rsid w:val="00EC5262"/>
    <w:rsid w:val="00EC6BD5"/>
    <w:rsid w:val="00EE2003"/>
    <w:rsid w:val="00EE7E21"/>
    <w:rsid w:val="00EF301C"/>
    <w:rsid w:val="00F12F38"/>
    <w:rsid w:val="00F244C1"/>
    <w:rsid w:val="00F27DB2"/>
    <w:rsid w:val="00F5576A"/>
    <w:rsid w:val="00F57EBF"/>
    <w:rsid w:val="00FA5B31"/>
    <w:rsid w:val="00FD21F4"/>
    <w:rsid w:val="00FE1930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5A2F"/>
  <w15:chartTrackingRefBased/>
  <w15:docId w15:val="{628AE5EA-54FA-4A76-A9FB-70756E98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C5"/>
    <w:pPr>
      <w:spacing w:line="360" w:lineRule="auto"/>
      <w:jc w:val="both"/>
    </w:pPr>
    <w:rPr>
      <w:rFonts w:ascii="Times New Roman" w:hAnsi="Times New Roman"/>
      <w:sz w:val="24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68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2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A5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27"/>
    <w:rPr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B076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CA2A5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683E"/>
    <w:rPr>
      <w:rFonts w:ascii="Times New Roman" w:eastAsiaTheme="majorEastAsia" w:hAnsi="Times New Roman" w:cstheme="majorBidi"/>
      <w:b/>
      <w:sz w:val="2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A768F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EA7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C1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Correa-EXTERNAL Richard Junior</dc:creator>
  <cp:keywords/>
  <dc:description/>
  <cp:lastModifiedBy>Correa-EXTERNAL Richard Junior</cp:lastModifiedBy>
  <cp:revision>214</cp:revision>
  <dcterms:created xsi:type="dcterms:W3CDTF">2022-04-29T17:06:00Z</dcterms:created>
  <dcterms:modified xsi:type="dcterms:W3CDTF">2022-04-29T20:21:00Z</dcterms:modified>
</cp:coreProperties>
</file>