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5. Бинарное дерево поиска</w:t>
      </w:r>
    </w:p>
    <w:p>
      <w:pPr>
        <w:pStyle w:val="Heading1"/>
      </w:pPr>
      <w:r>
        <w:t>Для чего нужно дерево</w:t>
      </w:r>
    </w:p>
    <w:p>
      <w:r>
        <w:t>В списке поиск неизвестного значения может потребовать просмотра всех элементов. Бинарное дерево поиска, BST, использует порядок ключей, чтобы на каждом шаге выбрать только одно направление. В этой работе ключи уникальны: повторная вставка существующего ключа возвращает False и не создаёт узел. Требуются вставка, поиск, удаление, четыре обхода, высота и сравнение со списком.[1]</w:t>
      </w:r>
    </w:p>
    <w:p>
      <w:r>
        <w:t>У каждого узла есть key, left и right. Инвариант BST относится ко всему поддереву: все ключи слева строго меньше ключа узла, все справа строго больше. Проверить только непосредственных детей недостаточно. Например, у корня 10 левый ребёнок 5 может иметь правого потомка 12: локальное отношение 5&lt;12 верно, но 12 нарушает ограничение левого поддерева корня.</w:t>
      </w:r>
    </w:p>
    <w:p>
      <w:pPr>
        <w:pStyle w:val="Heading1"/>
      </w:pPr>
      <w:r>
        <w:t>Поиск и вставка по шагам</w:t>
      </w:r>
    </w:p>
    <w:p>
      <w:r>
        <w:t>Пусть последовательно вставлены [8,3,10,1,6,14,4,7,13]. Число 6 ищется по пути 8 → 3 → 6: оно меньше 8, но больше 3. Число 5 пошло бы 8 → 3 → 6 → 4 → пустая правая ссылка. Достижение пустой ссылки означает, что ключ отсутствует.</w:t>
      </w:r>
    </w:p>
    <w:p>
      <w:r>
        <w:t>Вставка проходит тот же путь и создаёт новый лист на месте пустой ссылки. Уже существующие отношения порядка не меняются. Поиск, вставка и удаление реализованы итеративно: глубина дерева не превращается в глубину стека этих операций.</w:t>
      </w:r>
    </w:p>
    <w:p>
      <w:pPr>
        <w:pStyle w:val="Heading1"/>
      </w:pPr>
      <w:r>
        <w:t>Три случая удаления</w:t>
      </w:r>
    </w:p>
    <w:p>
      <w:r>
        <w:rPr>
          <w:b/>
          <w:i w:val="0"/>
        </w:rPr>
        <w:t>Лист.</w:t>
      </w:r>
      <w:r>
        <w:t xml:space="preserve"> У узла нет детей. Ссылка родителя на него заменяется на None. Если удалялся единственный корень, дерево становится пустым.</w:t>
      </w:r>
    </w:p>
    <w:p>
      <w:r>
        <w:rPr>
          <w:b/>
          <w:i w:val="0"/>
        </w:rPr>
        <w:t>Один ребёнок.</w:t>
      </w:r>
      <w:r>
        <w:t xml:space="preserve"> Родитель начинает ссылаться непосредственно на ребёнка удалённого узла. Весь его диапазон ключей уже допустим на этом месте. При удалении корня ребёнок становится новым корнем.</w:t>
      </w:r>
    </w:p>
    <w:p>
      <w:r>
        <w:rPr>
          <w:b/>
          <w:i w:val="0"/>
        </w:rPr>
        <w:t>Два ребёнка.</w:t>
      </w:r>
      <w:r>
        <w:t xml:space="preserve"> Нельзя просто оставить одного ребёнка: потеряется другое поддерево. Ищем преемника — минимальный ключ в правом поддереве. Он больше всех ключей слева и не больше остальных ключей справа. Копируем его ключ в удаляемый узел, затем физически удаляем узел преемника. У преемника нет левого ребёнка, поэтому осталось только одно из первых двух действий.[2]</w:t>
      </w:r>
    </w:p>
    <w:p>
      <w:r>
        <w:t>В приведённом примере при удалении 8 преемник равен 10. Если удалить 3, преемник — 4: нужно спуститься в правое поддерево к 6 и затем налево. Особый случай — преемник является непосредственным правым ребёнком; код отдельно сохраняет его родителя, поэтому работает и в этой ситуации.</w:t>
      </w:r>
    </w:p>
    <w:p>
      <w:pPr>
        <w:pStyle w:val="Heading1"/>
      </w:pPr>
      <w:r>
        <w:t>Четыре порядка обхода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Обход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Порядок действий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Результат на дереве из примера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in-order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Лево, узел, право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1,3,4,6,7,8,10,13,14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pre-order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Узел, лево, право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8,3,1,6,4,7,10,14,13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post-order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Лево, право, узел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1,4,7,6,3,13,14,10,8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level-order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По уровням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8,3,10,1,6,14,4,7,13</w:t>
            </w:r>
          </w:p>
        </w:tc>
      </w:tr>
    </w:tbl>
    <w:p/>
    <w:p>
      <w:r>
        <w:t>In-order выдаёт ключи по возрастанию и удобен для проверки BST. Pre-order обрабатывает родителя до потомков; при сериализации произвольного дерева потребуются также маркеры пустых ссылок или другая информация о форме. Post-order полезен, когда результат родителя зависит от результатов детей. Level-order использует очередь: сначала извлекается самый ранний добавленный узел, затем в очередь ставятся его дети.</w:t>
      </w:r>
    </w:p>
    <w:p>
      <w:r>
        <w:t>Первые три обхода реализованы рекурсивно по требованию лабораторной. Их время O(n), дополнительный стек O(h), а возвращаемый список результатов занимает O(n). На вырожденном дереве большой глубины рекурсивный обход может получить RecursionError. Увеличивать лимит без необходимости не следует; в прикладном варианте обход заменяется явным стеком. Итеративные validate, height и операции дерева этого ограничения не имеют.</w:t>
      </w:r>
    </w:p>
    <w:p>
      <w:pPr>
        <w:pStyle w:val="Heading1"/>
      </w:pPr>
      <w:r>
        <w:t>Высота определяет время</w:t>
      </w:r>
    </w:p>
    <w:p>
      <w:r>
        <w:t>Высота h здесь измеряется числом рёбер в самом длинном пути от корня до листа. Пустое дерево имеет h=−1, один узел — h=0. Поиск посещает максимум h+1 узлов, поэтому время O(h+1). Для непустого большого дерева обычно пишут O(h).</w:t>
      </w:r>
    </w:p>
    <w:p>
      <w:r>
        <w:t>При случайном порядке вставки различных ключей ожидаемая высота имеет порядок O(log n). Это вероятностное свойство, а не гарантия для любого входа. При вставке 1,2,3,… каждый новый узел становится правым ребёнком предыдущего: h=n−1 и операции становятся O(n). Построение такого дерева последовательными вставками требует Θ(n²) времени.</w:t>
      </w:r>
    </w:p>
    <w:p>
      <w:r>
        <w:t>AVL-дерево контролирует разницу высот детей: не больше 1 по модулю. После изменения выполняются повороты. Если N(h) — минимальное число узлов высоты h, то N(h)=1+N(h−1)+N(h−2), N(−1)=0, N(0)=1. Следовательно, N(h)=F(h+3)−1 и h≤1,4405·log₂n+O(1). В КИМ приведена сокращённая оценка 1,44·log₂n; точные границы зависят от определения высоты и добавочной константы. Нельзя понимать округлённый коэффициент как точное неравенство для каждого малого n.</w:t>
      </w:r>
    </w:p>
    <w:p>
      <w:r>
        <w:t>Сама реализация этой лабораторной — обычное BST, она не балансируется. AVL объясняется как способ получить гарантированную логарифмическую высоту, а не приписывается данному коду.</w:t>
      </w:r>
    </w:p>
    <w:p>
      <w:pPr>
        <w:pStyle w:val="Heading1"/>
      </w:pPr>
      <w:r>
        <w:t>Как проверяется корректность</w:t>
      </w:r>
    </w:p>
    <w:p>
      <w:r>
        <w:t>Метод validate переносит вниз нижнюю и верхнюю допустимые границы каждого ключа, считает узлы и обнаруживает повторное посещение одного объекта. Это проверяет весь диапазон поддерева и возможные циклы ссылок. Дополнительно in-order сравнивается с sorted эталонного set.</w:t>
      </w:r>
    </w:p>
    <w:p>
      <w:r>
        <w:t>Тесты включают 4000 случайных команд insert/search/delete. Сравниваются не только ключи, но и возвращаемые значения: True при реальном изменении, False при повторной вставке или удалении отсутствующего ключа. Отдельные случаи проверяют удаление листа, корня, узла с одним ребёнком и узла с двумя детьми.</w:t>
      </w:r>
    </w:p>
    <w:p>
      <w:r>
        <w:rPr>
          <w:rFonts w:ascii="Consolas" w:hAnsi="Consolas"/>
          <w:sz w:val="18"/>
        </w:rPr>
        <w:t>python -m pytest labs/lab05 -q</w:t>
        <w:br/>
        <w:t>python -m labs.lab05.experiment --variant 15</w:t>
        <w:br/>
      </w:r>
    </w:p>
    <w:p>
      <w:r>
        <w:t>На пяти размерах 1000…100000 дерево строится из случайных данных варианта 15. Затем одинаковые успешные и неуспешные запросы выполняются в BST и списке. Время построения не включено в время поиска; при выборе структуры для единственного запроса эту стоимость нужно учитывать отдельно. Дубликаты в массиве схлопываются в дереве, поэтому в CSV высот указано также число уникальных ключей.</w:t>
      </w:r>
    </w:p>
    <w:p>
      <w:pPr>
        <w:pStyle w:val="Heading1"/>
      </w:pPr>
      <w:r>
        <w:t>Вопросы на защите и ответы</w:t>
      </w:r>
    </w:p>
    <w:p>
      <w:r>
        <w:rPr>
          <w:b/>
          <w:i w:val="0"/>
        </w:rPr>
        <w:t>1. Чем отличаются обходы?</w:t>
      </w:r>
      <w:r>
        <w:t xml:space="preserve"> Местом обработки текущего узла относительно обхода детей. In-order сортирует ключи BST, pre-order начинает с родителя, post-order заканчивает им, level-order идёт по расстоянию от корня.</w:t>
      </w:r>
    </w:p>
    <w:p>
      <w:r>
        <w:rPr>
          <w:b/>
          <w:i w:val="0"/>
        </w:rPr>
        <w:t>2. Почему преемник подходит для удаления узла с двумя детьми?</w:t>
      </w:r>
      <w:r>
        <w:t xml:space="preserve"> Это наименьший ключ правого поддерева. Он остаётся больше всех левых ключей и меньше всех остальных правых. Его собственное удаление проще, поскольку левого ребёнка нет.</w:t>
      </w:r>
    </w:p>
    <w:p>
      <w:r>
        <w:rPr>
          <w:b/>
          <w:i w:val="0"/>
        </w:rPr>
        <w:t>3. От чего зависит сложность операций?</w:t>
      </w:r>
      <w:r>
        <w:t xml:space="preserve"> От высоты и длины пути поиска, а не только от числа узлов. При h≈log n поиск быстрый; при h=n−1 он линейный.</w:t>
      </w:r>
    </w:p>
    <w:p>
      <w:r>
        <w:rPr>
          <w:b/>
          <w:i w:val="0"/>
        </w:rPr>
        <w:t>4. Как AVL обеспечивает O(log n)?</w:t>
      </w:r>
      <w:r>
        <w:t xml:space="preserve"> Локальное ограничение баланса не позволяет длинной цепочке появиться без большого числа узлов. Минимальное число узлов растёт как числа Фибоначчи; обратная зависимость высоты от n логарифмическая.</w:t>
      </w:r>
    </w:p>
    <w:p>
      <w:r>
        <w:rPr>
          <w:b/>
          <w:i w:val="0"/>
        </w:rPr>
        <w:t>5. Почему простой порядок детей недостаточен для проверки?</w:t>
      </w:r>
      <w:r>
        <w:t xml:space="preserve"> Ограничения наследуются от всех предков. Потомок слева от 10 должен быть меньше 10, даже если его непосредственный родитель намного меньше.</w:t>
      </w:r>
    </w:p>
    <w:p>
      <w:r>
        <w:rPr>
          <w:b/>
          <w:i w:val="0"/>
        </w:rPr>
        <w:t>6. Что происходит при повторной вставке?</w:t>
      </w:r>
      <w:r>
        <w:t xml:space="preserve"> Метод возвращает False, размер не увеличивается. Иначе пришлось бы отдельно определить размещение повторов или счётчик частот в узле.</w:t>
      </w:r>
    </w:p>
    <w:p>
      <w:r>
        <w:rPr>
          <w:b/>
          <w:i w:val="0"/>
        </w:rPr>
        <w:t>7. Чем отличается len от count_nodes?</w:t>
      </w:r>
      <w:r>
        <w:t xml:space="preserve"> len читает поддерживаемый счётчик за O(1). count_nodes независимо обходит дерево за O(n); это удобно для проверки счётчика.</w:t>
      </w:r>
    </w:p>
    <w:p>
      <w:r>
        <w:rPr>
          <w:b/>
          <w:i w:val="0"/>
        </w:rPr>
        <w:t>8. Почему дерево может проиграть списку на малых n?</w:t>
      </w:r>
      <w:r>
        <w:t xml:space="preserve"> Собственные Python-узлы и переходы по ссылкам имеют накладные расходы, а поиск in по списку реализован в C. Оценка роста не гарантирует выигрыш на каждом маленьком входе.</w:t>
      </w:r>
    </w:p>
    <w:p>
      <w:pPr>
        <w:pStyle w:val="Heading1"/>
      </w:pPr>
      <w:r>
        <w:t>Источники</w:t>
      </w:r>
    </w:p>
    <w:p>
      <w:r>
        <w:t xml:space="preserve">[1] МТУСИ. </w:t>
      </w:r>
      <w:hyperlink r:id="rId10">
        <w:r>
          <w:rPr>
            <w:color w:val="245B84"/>
          </w:rPr>
          <w:t>КИМ-05</w:t>
        </w:r>
      </w:hyperlink>
      <w:r>
        <w:t>, 2026.</w:t>
      </w:r>
    </w:p>
    <w:p>
      <w:r>
        <w:t xml:space="preserve">[2] Robert Sedgewick, Kevin Wayne. </w:t>
      </w:r>
      <w:hyperlink r:id="rId11">
        <w:r>
          <w:rPr>
            <w:color w:val="245B84"/>
          </w:rPr>
          <w:t>Binary Search Trees</w:t>
        </w:r>
      </w:hyperlink>
      <w:r>
        <w:t>, материалы авторов Algorithms, 4th edition.</w:t>
      </w:r>
    </w:p>
    <w:p>
      <w:r>
        <w:br w:type="page"/>
      </w:r>
    </w:p>
    <w:p>
      <w:pPr>
        <w:pStyle w:val="Title"/>
      </w:pPr>
      <w:r>
        <w:t>Отчёт по ЛР 5. Бинарное дерево поиска</w:t>
      </w:r>
    </w:p>
    <w:p>
      <w:pPr>
        <w:pStyle w:val="Heading1"/>
      </w:pPr>
      <w:r>
        <w:t>Цель и выполненная работа</w:t>
      </w:r>
    </w:p>
    <w:p>
      <w:r>
        <w:t>Реализованы алгоритмы и проверки, описанные в конспекте. Эксперимент выполнен на данных варианта 15, seed 45. В таблицах приведены фактические результаты запуска; время указано в секундах, если не оговорено иное.</w:t>
      </w:r>
    </w:p>
    <w:p>
      <w:pPr>
        <w:pStyle w:val="Heading1"/>
      </w:pPr>
      <w:r>
        <w:t>Условия и методика</w:t>
      </w:r>
    </w:p>
    <w:p>
      <w:r>
        <w:t>CPU: 12th Gen Intel(R) Core(TM) i7-12650H. ОС: Windows-11-10.0.26200-SP0. Python 3.12.12, NumPy 2.5.3, Matplotlib 3.11.1. Дата и время UTC: 2026-09-10T18:29:16.963305+00:00.</w:t>
      </w:r>
    </w:p>
    <w:p>
      <w:r>
        <w:t>Один прогрев и пять повторов на точку, итог — медиана time.perf_counter. Ввод, генерация и подготовка свежего состояния исключены из таймера. Фоновые процессы и питание не контролировались; задержки рабочего компьютера могут влиять на отдельные точки. Контрольные суммы данных находятся в environment.json.</w:t>
      </w:r>
    </w:p>
    <w:p>
      <w:pPr>
        <w:pStyle w:val="Heading1"/>
      </w:pPr>
      <w:r>
        <w:t>Результаты и их объяснение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r>
              <w:rPr>
                <w:b/>
                <w:sz w:val="16"/>
              </w:rPr>
              <w:t>Порядок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Вставок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Уникальных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Высота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random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random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2994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random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9981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31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random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29780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random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97522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63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255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511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  <w:sz w:val="16"/>
              </w:rPr>
              <w:t>Запрос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Структура</w:t>
            </w:r>
          </w:p>
        </w:tc>
        <w:tc>
          <w:tcPr>
            <w:tcW w:type="dxa" w:w="3326"/>
          </w:tcPr>
          <w:p>
            <w:r>
              <w:rPr>
                <w:b/>
                <w:sz w:val="16"/>
              </w:rPr>
              <w:t>с/запрос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BST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1.68437e-06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list.in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0.000511542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BST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1.34531e-06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list.in</w:t>
            </w:r>
          </w:p>
        </w:tc>
        <w:tc>
          <w:tcPr>
            <w:tcW w:type="dxa" w:w="3326"/>
          </w:tcPr>
          <w:p>
            <w:r>
              <w:rPr>
                <w:sz w:val="16"/>
              </w:rPr>
              <w:t>0.000950916</w:t>
            </w:r>
          </w:p>
        </w:tc>
      </w:tr>
    </w:tbl>
    <w:p/>
    <w:p>
      <w:r>
        <w:t>При 100000 исходных значений случайное дерево имеет высоту 40; число уникальных узлов меньше из-за повторов. Упорядоченный контрольный вход даёт h=n−1. Поиск измеряется после построения; стоимость подготовки структуры в эти значения не входит. Для случайного BST логарифмическая высота является ожидаемым свойством, а не гарантией AVL.</w:t>
      </w:r>
    </w:p>
    <w:p>
      <w:pPr>
        <w:pStyle w:val="Heading1"/>
      </w:pPr>
      <w:r>
        <w:t>Проверка и вывод о применимости</w:t>
      </w:r>
    </w:p>
    <w:p>
      <w:r>
        <w:t>Проверки находятся в test_lab.py. Запуск: python -m pytest labs/lab05 -q. Применены граничные случаи, инварианты и независимые эталоны; состав тестов подробно разобран в конспекте. Проверки всего комплекта также сохранены в verification.txt в корне репозитория.</w:t>
      </w:r>
    </w:p>
    <w:p>
      <w:r>
        <w:t>Вывод: принять для учебного использования в рамках явно описанных контрактов. Измерения подтверждают основные тенденции роста; ограничения реализаций и сравнения указаны выше и в конспекте. Автоматическая проверка не оценивает готовность к устной защите.</w:t>
      </w:r>
    </w:p>
    <w:p>
      <w:pPr>
        <w:pStyle w:val="Heading1"/>
      </w:pPr>
      <w:r>
        <w:t>Графики</w:t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h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mi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Исходные данные отчёта</w:t>
      </w:r>
    </w:p>
    <w:p>
      <w:r>
        <w:t>CSV содержит медиану и все пять длительностей trial_1…trial_5. Вспомогательные таблицы без времени содержат точные счётчики или свойства структуры.</w:t>
      </w:r>
    </w:p>
    <w:p>
      <w:pPr>
        <w:pStyle w:val="ListBullet"/>
      </w:pPr>
      <w:r>
        <w:br/>
      </w:r>
      <w:r>
        <w:rPr>
          <w:b w:val="0"/>
          <w:i w:val="0"/>
        </w:rPr>
        <w:t>heights.csv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search.csv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Паспорт окружения и контрольные суммы</w:t>
      </w:r>
      <w:r>
        <w:br/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el0d1an/data-structures-and-algorithms/blob/6369770ffb455f34cbb0020133638d0961fc34ed/M3-trees/kim-05-bst.md" TargetMode="External"/><Relationship Id="rId11" Type="http://schemas.openxmlformats.org/officeDocument/2006/relationships/hyperlink" Target="https://algs4.cs.princeton.edu/32bst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5. Вариант 15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