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</w:r>
      <w:r w:rsidR="00C0188F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9" w:history="1">
        <w:r w:rsidR="00C0188F" w:rsidRPr="001C5CEE">
          <w:rPr>
            <w:rStyle w:val="Hyperlink"/>
            <w:rFonts w:ascii="Times New Roman" w:hAnsi="Times New Roman" w:cs="Times New Roman"/>
            <w:sz w:val="24"/>
            <w:szCs w:val="24"/>
          </w:rPr>
          <w:t>https://www.phas.ubc.ca/~moudah/</w:t>
        </w:r>
      </w:hyperlink>
      <w:r w:rsidR="00C0188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Superconductivity in 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9365C">
        <w:rPr>
          <w:rFonts w:ascii="Times New Roman" w:hAnsi="Times New Roman" w:cs="Times New Roman"/>
          <w:sz w:val="24"/>
          <w:szCs w:val="24"/>
        </w:rPr>
        <w:t>QuantEmX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Exchange Award (2023)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Best Poster Prize at </w:t>
      </w:r>
      <w:r w:rsidR="000041E8" w:rsidRPr="0039365C">
        <w:rPr>
          <w:rFonts w:ascii="Times New Roman" w:hAnsi="Times New Roman" w:cs="Times New Roman"/>
          <w:sz w:val="24"/>
          <w:szCs w:val="24"/>
        </w:rPr>
        <w:t>Conference on Strongly Correlated Electron Systems (SCES)</w:t>
      </w:r>
      <w:r w:rsidRPr="0039365C">
        <w:rPr>
          <w:rFonts w:ascii="Times New Roman" w:hAnsi="Times New Roman" w:cs="Times New Roman"/>
          <w:sz w:val="24"/>
          <w:szCs w:val="24"/>
        </w:rPr>
        <w:t>, 1st Place (2022)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SBQMI &amp; 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Fellowship (2018-2021)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MEXT Research Scholarship, Full Scholarship to Study in Japan (2015-2018)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University of Waterloo Special Graduate Scholarship (2014)</w:t>
      </w:r>
    </w:p>
    <w:p w:rsidR="00075EC2" w:rsidRPr="0039365C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Andrew Moffitt Memorial Scholarship and University of Ottawa Engineering Scholarships (2009, 2012)</w:t>
      </w:r>
    </w:p>
    <w:p w:rsidR="00486482" w:rsidRPr="0039365C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Wilfrid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Brisson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Undergraduate Memorial Scholarship and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McLimont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Scholarship (2009)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Ontario Professional Engineers Foundation for Education Scholarships (20</w:t>
      </w:r>
      <w:r w:rsidR="004D1DEB" w:rsidRPr="0039365C">
        <w:rPr>
          <w:rFonts w:ascii="Times New Roman" w:hAnsi="Times New Roman" w:cs="Times New Roman"/>
          <w:sz w:val="24"/>
          <w:szCs w:val="24"/>
        </w:rPr>
        <w:t>09)</w:t>
      </w:r>
    </w:p>
    <w:p w:rsidR="004D1DEB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Queen Elizabeth Aiming for the Top Scholarship</w:t>
      </w:r>
      <w:r w:rsidR="00575B86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9E455D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TU Wien, Austria (2023) Discovery of Superconductivity and Electron-Phonon Drag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ETH, Switzerland (2022) - Discovery of Superconductivity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Aalto University, Finland </w:t>
      </w:r>
      <w:r w:rsidR="009E455D" w:rsidRPr="003D2702">
        <w:rPr>
          <w:rFonts w:ascii="Times New Roman" w:hAnsi="Times New Roman" w:cs="Times New Roman"/>
          <w:sz w:val="24"/>
          <w:szCs w:val="24"/>
        </w:rPr>
        <w:t xml:space="preserve">(2021) - </w:t>
      </w:r>
      <w:r w:rsidRPr="003D2702">
        <w:rPr>
          <w:rFonts w:ascii="Times New Roman" w:hAnsi="Times New Roman" w:cs="Times New Roman"/>
          <w:sz w:val="24"/>
          <w:szCs w:val="24"/>
        </w:rPr>
        <w:t>Unusual Sn State in the Superconducting Disordered Selenide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Rice University, USA (2020) - 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Antimonides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, Tellurides, and Square-Net Materials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 Zurich, Switzerland (2019) - Exploration of Ag-Bi-O Phases Synthesized Under High Pressure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D2702">
        <w:rPr>
          <w:rFonts w:ascii="Times New Roman" w:hAnsi="Times New Roman" w:cs="Times New Roman"/>
          <w:sz w:val="24"/>
          <w:szCs w:val="24"/>
        </w:rPr>
        <w:t>Ringberg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 xml:space="preserve"> Meeting, MPI</w:t>
      </w:r>
      <w:r w:rsidR="00FA2D58" w:rsidRPr="003D2702">
        <w:rPr>
          <w:rFonts w:ascii="Times New Roman" w:hAnsi="Times New Roman" w:cs="Times New Roman"/>
          <w:sz w:val="24"/>
          <w:szCs w:val="24"/>
        </w:rPr>
        <w:t>, Germany</w:t>
      </w:r>
      <w:r w:rsidRPr="003D2702">
        <w:rPr>
          <w:rFonts w:ascii="Times New Roman" w:hAnsi="Times New Roman" w:cs="Times New Roman"/>
          <w:sz w:val="24"/>
          <w:szCs w:val="24"/>
        </w:rPr>
        <w:t xml:space="preserve"> (2018) </w:t>
      </w:r>
      <w:r w:rsidR="00FA2D58" w:rsidRPr="003D2702">
        <w:rPr>
          <w:rFonts w:ascii="Times New Roman" w:hAnsi="Times New Roman" w:cs="Times New Roman"/>
          <w:sz w:val="24"/>
          <w:szCs w:val="24"/>
        </w:rPr>
        <w:t xml:space="preserve">- </w:t>
      </w:r>
      <w:r w:rsidRPr="003D2702">
        <w:rPr>
          <w:rFonts w:ascii="Times New Roman" w:hAnsi="Times New Roman" w:cs="Times New Roman"/>
          <w:sz w:val="24"/>
          <w:szCs w:val="24"/>
        </w:rPr>
        <w:t>Thermoelectric Properties of BaCu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S,Se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)Te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01E7"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Hokkaido University, Japan (2017) - Superconductivity in the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Yukawa Institute, Kyoto University (2016) - The Superconducting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D92F0E" w:rsidRPr="003D2702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 2022, Magnetic Order in Ga-Substituted Spinel Type High Entropy Oxide (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MnFeCrCoNi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Ga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- 2019, Boston, USA - Towards Topological States in Silver Bismuthates Synthesized under High-Pressure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Spring Meeting, Osaka, Japan (2017) - Dependence of the Properties of Superconducting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 on 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Deficiency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Fall Meeting, Kanazawa, Japan (2016) - Superconductivity in the antiperovskite oxide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980268" w:rsidRPr="00A450DD" w:rsidRDefault="00A06DF2" w:rsidP="00A450DD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sectPr w:rsidR="00980268" w:rsidRPr="00A450DD" w:rsidSect="003D2702">
      <w:headerReference w:type="default" r:id="rId10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D84" w:rsidRDefault="00B35D84" w:rsidP="0039365C">
      <w:pPr>
        <w:spacing w:after="0" w:line="240" w:lineRule="auto"/>
      </w:pPr>
      <w:r>
        <w:separator/>
      </w:r>
    </w:p>
  </w:endnote>
  <w:endnote w:type="continuationSeparator" w:id="0">
    <w:p w:rsidR="00B35D84" w:rsidRDefault="00B35D84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D84" w:rsidRDefault="00B35D84" w:rsidP="0039365C">
      <w:pPr>
        <w:spacing w:after="0" w:line="240" w:lineRule="auto"/>
      </w:pPr>
      <w:r>
        <w:separator/>
      </w:r>
    </w:p>
  </w:footnote>
  <w:footnote w:type="continuationSeparator" w:id="0">
    <w:p w:rsidR="00B35D84" w:rsidRDefault="00B35D84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46B37"/>
    <w:rsid w:val="00075EC2"/>
    <w:rsid w:val="000817F3"/>
    <w:rsid w:val="00087D03"/>
    <w:rsid w:val="00095990"/>
    <w:rsid w:val="000A69D7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D01E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450DD"/>
    <w:rsid w:val="00A636CB"/>
    <w:rsid w:val="00A70B9F"/>
    <w:rsid w:val="00A91B6E"/>
    <w:rsid w:val="00AB6251"/>
    <w:rsid w:val="00AB6A54"/>
    <w:rsid w:val="00AF040B"/>
    <w:rsid w:val="00B27800"/>
    <w:rsid w:val="00B35D84"/>
    <w:rsid w:val="00B671FC"/>
    <w:rsid w:val="00BD33D9"/>
    <w:rsid w:val="00BD4062"/>
    <w:rsid w:val="00C0188F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55FB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has.ubc.ca/~moud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F857-C7C1-4BCF-80C8-8F23C19C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3</cp:revision>
  <cp:lastPrinted>2024-12-02T04:51:00Z</cp:lastPrinted>
  <dcterms:created xsi:type="dcterms:W3CDTF">2024-12-02T05:41:00Z</dcterms:created>
  <dcterms:modified xsi:type="dcterms:W3CDTF">2024-12-02T05:45:00Z</dcterms:modified>
</cp:coreProperties>
</file>