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F93" w:rsidRDefault="00190482">
      <w:pPr>
        <w:pStyle w:val="Standard"/>
        <w:spacing w:after="113"/>
        <w:jc w:val="center"/>
      </w:pPr>
      <w:r>
        <w:rPr>
          <w:rFonts w:ascii="Times New Roman" w:hAnsi="Times New Roman" w:cs="Times New Roman"/>
          <w:b/>
          <w:bCs/>
          <w:sz w:val="24"/>
          <w:szCs w:val="24"/>
        </w:rPr>
        <w:t xml:space="preserve">Statement of Teaching Experience, Goals, and Philosophy – </w:t>
      </w:r>
      <w:proofErr w:type="spellStart"/>
      <w:r>
        <w:rPr>
          <w:rFonts w:ascii="Times New Roman" w:hAnsi="Times New Roman" w:cs="Times New Roman"/>
          <w:i/>
          <w:iCs/>
          <w:sz w:val="24"/>
          <w:szCs w:val="24"/>
        </w:rPr>
        <w:t>Tarbiyah</w:t>
      </w:r>
      <w:proofErr w:type="spellEnd"/>
      <w:r>
        <w:rPr>
          <w:rFonts w:ascii="Times New Roman" w:hAnsi="Times New Roman" w:cs="Times New Roman"/>
          <w:i/>
          <w:iCs/>
          <w:sz w:val="24"/>
          <w:szCs w:val="24"/>
        </w:rPr>
        <w:t xml:space="preserve"> &amp; </w:t>
      </w:r>
      <w:proofErr w:type="spellStart"/>
      <w:r>
        <w:rPr>
          <w:rFonts w:ascii="Times New Roman" w:hAnsi="Times New Roman" w:cs="Times New Roman"/>
          <w:i/>
          <w:iCs/>
          <w:sz w:val="24"/>
          <w:szCs w:val="24"/>
        </w:rPr>
        <w:t>Ta’leem</w:t>
      </w:r>
      <w:proofErr w:type="spellEnd"/>
    </w:p>
    <w:p w:rsidR="005A5F93" w:rsidRDefault="005A5F93">
      <w:pPr>
        <w:pStyle w:val="Standard"/>
        <w:spacing w:after="113"/>
        <w:jc w:val="center"/>
        <w:rPr>
          <w:rFonts w:ascii="Times New Roman" w:hAnsi="Times New Roman" w:cs="Times New Roman"/>
          <w:b/>
          <w:bCs/>
          <w:sz w:val="16"/>
          <w:szCs w:val="16"/>
        </w:rPr>
      </w:pPr>
    </w:p>
    <w:p w:rsidR="005A5F93" w:rsidRDefault="00190482">
      <w:pPr>
        <w:pStyle w:val="Standard"/>
        <w:spacing w:after="113"/>
        <w:jc w:val="both"/>
      </w:pPr>
      <w:proofErr w:type="spellStart"/>
      <w:r>
        <w:rPr>
          <w:rFonts w:ascii="Times New Roman" w:hAnsi="Times New Roman" w:cs="Times New Roman"/>
          <w:i/>
          <w:iCs/>
          <w:sz w:val="24"/>
          <w:szCs w:val="24"/>
        </w:rPr>
        <w:t>Ta’leem</w:t>
      </w:r>
      <w:proofErr w:type="spellEnd"/>
      <w:r>
        <w:rPr>
          <w:rFonts w:ascii="Times New Roman" w:hAnsi="Times New Roman" w:cs="Times New Roman"/>
          <w:sz w:val="24"/>
          <w:szCs w:val="24"/>
        </w:rPr>
        <w:t xml:space="preserve"> is the Arabic word used for teaching, referencing the act of leaving an impression, or mark, on something or someone. </w:t>
      </w:r>
      <w:proofErr w:type="spellStart"/>
      <w:r>
        <w:rPr>
          <w:rFonts w:ascii="Times New Roman" w:hAnsi="Times New Roman" w:cs="Times New Roman"/>
          <w:i/>
          <w:iCs/>
          <w:sz w:val="24"/>
          <w:szCs w:val="24"/>
        </w:rPr>
        <w:t>Tarbiyah</w:t>
      </w:r>
      <w:proofErr w:type="spellEnd"/>
      <w:r>
        <w:rPr>
          <w:rFonts w:ascii="Times New Roman" w:hAnsi="Times New Roman" w:cs="Times New Roman"/>
          <w:sz w:val="24"/>
          <w:szCs w:val="24"/>
        </w:rPr>
        <w:t xml:space="preserve">, meaning to nurture or foster, </w:t>
      </w:r>
      <w:proofErr w:type="gramStart"/>
      <w:r>
        <w:rPr>
          <w:rFonts w:ascii="Times New Roman" w:hAnsi="Times New Roman" w:cs="Times New Roman"/>
          <w:sz w:val="24"/>
          <w:szCs w:val="24"/>
        </w:rPr>
        <w:t>is typically used</w:t>
      </w:r>
      <w:proofErr w:type="gramEnd"/>
      <w:r>
        <w:rPr>
          <w:rFonts w:ascii="Times New Roman" w:hAnsi="Times New Roman" w:cs="Times New Roman"/>
          <w:sz w:val="24"/>
          <w:szCs w:val="24"/>
        </w:rPr>
        <w:t xml:space="preserve"> in conjunction with </w:t>
      </w:r>
      <w:proofErr w:type="spellStart"/>
      <w:r>
        <w:rPr>
          <w:rFonts w:ascii="Times New Roman" w:hAnsi="Times New Roman" w:cs="Times New Roman"/>
          <w:i/>
          <w:iCs/>
          <w:sz w:val="24"/>
          <w:szCs w:val="24"/>
        </w:rPr>
        <w:t>Ta’leem</w:t>
      </w:r>
      <w:proofErr w:type="spellEnd"/>
      <w:r>
        <w:rPr>
          <w:rFonts w:ascii="Times New Roman" w:hAnsi="Times New Roman" w:cs="Times New Roman"/>
          <w:sz w:val="24"/>
          <w:szCs w:val="24"/>
        </w:rPr>
        <w:t>. Thus, fostering students’ learning entails educating by example and virtue. I grew up hearing stories from my parents, both high school teachers, about their joys of leaving positive impressions on their students, despite the challenges involved. I learned that teaching effectively depends on three f</w:t>
      </w:r>
      <w:bookmarkStart w:id="0" w:name="_GoBack"/>
      <w:bookmarkEnd w:id="0"/>
      <w:r>
        <w:rPr>
          <w:rFonts w:ascii="Times New Roman" w:hAnsi="Times New Roman" w:cs="Times New Roman"/>
          <w:sz w:val="24"/>
          <w:szCs w:val="24"/>
        </w:rPr>
        <w:t>actors: a comprehension of the subject; choosing the appropriate method to communicate knowledge; and the nurturing of upright values to apply knowledge properly for the public good. A teacher needs to gauge the level of understanding that students have and choose the right pedagogy to communicate ideas and knowledge. Above all, a teacher has to lead by example to leave an impression on students’ learning.</w:t>
      </w:r>
    </w:p>
    <w:p w:rsidR="005A5F93" w:rsidRDefault="00190482">
      <w:pPr>
        <w:pStyle w:val="Standard"/>
        <w:spacing w:after="113"/>
        <w:jc w:val="both"/>
      </w:pPr>
      <w:r>
        <w:rPr>
          <w:rFonts w:ascii="Times New Roman" w:hAnsi="Times New Roman" w:cs="Times New Roman"/>
          <w:sz w:val="24"/>
          <w:szCs w:val="24"/>
        </w:rPr>
        <w:t>I recognize that good teachers have the skill of motivating their students to pursue research with passion,</w:t>
      </w:r>
      <w:r>
        <w:rPr>
          <w:rFonts w:ascii="Times New Roman" w:hAnsi="Times New Roman" w:cs="Times New Roman"/>
        </w:rPr>
        <w:t xml:space="preserve"> commitment to truth, and integrity</w:t>
      </w:r>
      <w:r>
        <w:rPr>
          <w:rFonts w:ascii="Times New Roman" w:hAnsi="Times New Roman" w:cs="Times New Roman"/>
          <w:sz w:val="24"/>
          <w:szCs w:val="24"/>
        </w:rPr>
        <w:t>. Professors who foster the most nurturing research environment in their group have a way of identifying the level of hands-on management needed to keep their students motivated. In working with students in my group, I aim to foster their confidence to succeed in their academic or industry careers.</w:t>
      </w:r>
    </w:p>
    <w:p w:rsidR="005A5F93" w:rsidRDefault="00190482">
      <w:pPr>
        <w:pStyle w:val="Standard"/>
        <w:spacing w:after="113"/>
        <w:jc w:val="both"/>
      </w:pPr>
      <w:r>
        <w:rPr>
          <w:rFonts w:ascii="Times New Roman" w:hAnsi="Times New Roman" w:cs="Times New Roman"/>
          <w:sz w:val="24"/>
          <w:szCs w:val="24"/>
        </w:rPr>
        <w:t xml:space="preserve">Contexts of teaching are important to account for. One needs to distinguish between teaching large classes, guiding students in a research group, and teaching on a one-on-one basis. One also needs to consider the </w:t>
      </w:r>
      <w:r>
        <w:rPr>
          <w:rFonts w:ascii="Times New Roman" w:hAnsi="Times New Roman" w:cs="Times New Roman"/>
        </w:rPr>
        <w:t>socio-cultural aspects of students when engaging in teaching</w:t>
      </w:r>
      <w:r>
        <w:rPr>
          <w:rFonts w:ascii="Times New Roman" w:hAnsi="Times New Roman" w:cs="Times New Roman"/>
          <w:sz w:val="24"/>
          <w:szCs w:val="24"/>
        </w:rPr>
        <w:t>. In what follows I share my teaching experience in three different areas: teaching large tutorials, organizing weekly seminars, and student supervision and leading research projects</w:t>
      </w:r>
    </w:p>
    <w:p w:rsidR="005A5F93" w:rsidRDefault="005A5F93">
      <w:pPr>
        <w:pStyle w:val="Standard"/>
        <w:spacing w:after="113"/>
        <w:jc w:val="both"/>
        <w:rPr>
          <w:rFonts w:ascii="Times New Roman" w:hAnsi="Times New Roman" w:cs="Times New Roman"/>
          <w:sz w:val="16"/>
          <w:szCs w:val="16"/>
        </w:rPr>
      </w:pPr>
    </w:p>
    <w:p w:rsidR="005A5F93" w:rsidRDefault="00190482">
      <w:pPr>
        <w:pStyle w:val="Standard"/>
        <w:spacing w:after="113"/>
        <w:jc w:val="both"/>
      </w:pPr>
      <w:r>
        <w:rPr>
          <w:rFonts w:ascii="Times New Roman" w:hAnsi="Times New Roman" w:cs="Times New Roman"/>
          <w:b/>
          <w:bCs/>
          <w:sz w:val="24"/>
          <w:szCs w:val="24"/>
        </w:rPr>
        <w:t xml:space="preserve">1. Teaching large chemistry tutorials at </w:t>
      </w:r>
      <w:proofErr w:type="spellStart"/>
      <w:r>
        <w:rPr>
          <w:rFonts w:ascii="Times New Roman" w:hAnsi="Times New Roman" w:cs="Times New Roman"/>
          <w:b/>
          <w:bCs/>
          <w:sz w:val="24"/>
          <w:szCs w:val="24"/>
        </w:rPr>
        <w:t>UWaterloo</w:t>
      </w:r>
      <w:proofErr w:type="spellEnd"/>
      <w:r>
        <w:rPr>
          <w:rFonts w:ascii="Times New Roman" w:hAnsi="Times New Roman" w:cs="Times New Roman"/>
          <w:b/>
          <w:bCs/>
          <w:sz w:val="24"/>
          <w:szCs w:val="24"/>
        </w:rPr>
        <w:t>: Fostering rapport and positive learning</w:t>
      </w:r>
    </w:p>
    <w:p w:rsidR="005A5F93" w:rsidRDefault="00190482">
      <w:pPr>
        <w:pStyle w:val="Standard"/>
        <w:spacing w:after="113"/>
        <w:jc w:val="both"/>
      </w:pPr>
      <w:r>
        <w:rPr>
          <w:rFonts w:ascii="Times New Roman" w:hAnsi="Times New Roman" w:cs="Times New Roman"/>
          <w:sz w:val="24"/>
          <w:szCs w:val="24"/>
        </w:rPr>
        <w:t xml:space="preserve">During my master’s degree, I was one of a few graduate students </w:t>
      </w:r>
      <w:r>
        <w:rPr>
          <w:rFonts w:ascii="Times New Roman" w:hAnsi="Times New Roman" w:cs="Times New Roman"/>
          <w:bCs/>
          <w:sz w:val="24"/>
          <w:szCs w:val="24"/>
        </w:rPr>
        <w:t>teaching super-tutorials for first-year chemistry</w:t>
      </w:r>
      <w:r>
        <w:rPr>
          <w:rFonts w:ascii="Times New Roman" w:hAnsi="Times New Roman" w:cs="Times New Roman"/>
          <w:sz w:val="24"/>
          <w:szCs w:val="24"/>
        </w:rPr>
        <w:t xml:space="preserve"> courses at the University of Waterloo with Prof. </w:t>
      </w:r>
      <w:proofErr w:type="spellStart"/>
      <w:r>
        <w:rPr>
          <w:rFonts w:ascii="Times New Roman" w:hAnsi="Times New Roman" w:cs="Times New Roman"/>
          <w:sz w:val="24"/>
          <w:szCs w:val="24"/>
        </w:rPr>
        <w:t>Bissonnette</w:t>
      </w:r>
      <w:proofErr w:type="spellEnd"/>
      <w:r>
        <w:rPr>
          <w:rFonts w:ascii="Times New Roman" w:hAnsi="Times New Roman" w:cs="Times New Roman"/>
          <w:sz w:val="24"/>
          <w:szCs w:val="24"/>
        </w:rPr>
        <w:t xml:space="preserve">. These tutorials </w:t>
      </w:r>
      <w:proofErr w:type="gramStart"/>
      <w:r>
        <w:rPr>
          <w:rFonts w:ascii="Times New Roman" w:hAnsi="Times New Roman" w:cs="Times New Roman"/>
          <w:sz w:val="24"/>
          <w:szCs w:val="24"/>
        </w:rPr>
        <w:t>were held</w:t>
      </w:r>
      <w:proofErr w:type="gramEnd"/>
      <w:r>
        <w:rPr>
          <w:rFonts w:ascii="Times New Roman" w:hAnsi="Times New Roman" w:cs="Times New Roman"/>
          <w:sz w:val="24"/>
          <w:szCs w:val="24"/>
        </w:rPr>
        <w:t xml:space="preserve"> in a large auditorium, with up to </w:t>
      </w:r>
      <w:r>
        <w:rPr>
          <w:rFonts w:ascii="Times New Roman" w:hAnsi="Times New Roman" w:cs="Times New Roman"/>
          <w:bCs/>
          <w:sz w:val="24"/>
          <w:szCs w:val="24"/>
        </w:rPr>
        <w:t>300 students attending</w:t>
      </w:r>
      <w:r>
        <w:rPr>
          <w:rFonts w:ascii="Times New Roman" w:hAnsi="Times New Roman" w:cs="Times New Roman"/>
          <w:sz w:val="24"/>
          <w:szCs w:val="24"/>
        </w:rPr>
        <w:t xml:space="preserve"> a single tutorial. This required rigorous preparations to revisit the concepts introduced in the class, followed by a question and answer session.</w:t>
      </w:r>
    </w:p>
    <w:p w:rsidR="005A5F93" w:rsidRDefault="00190482">
      <w:pPr>
        <w:pStyle w:val="Standard"/>
        <w:spacing w:after="113"/>
        <w:jc w:val="both"/>
      </w:pPr>
      <w:r>
        <w:rPr>
          <w:rFonts w:ascii="Times New Roman" w:hAnsi="Times New Roman" w:cs="Times New Roman"/>
          <w:sz w:val="24"/>
          <w:szCs w:val="24"/>
        </w:rPr>
        <w:t>This experience proved rewarding and exposed me to</w:t>
      </w:r>
      <w:r>
        <w:rPr>
          <w:rFonts w:ascii="Times New Roman" w:hAnsi="Times New Roman" w:cs="Times New Roman"/>
          <w:bCs/>
          <w:sz w:val="24"/>
          <w:szCs w:val="24"/>
        </w:rPr>
        <w:t xml:space="preserve"> the responsibilities of a </w:t>
      </w:r>
      <w:proofErr w:type="gramStart"/>
      <w:r>
        <w:rPr>
          <w:rFonts w:ascii="Times New Roman" w:hAnsi="Times New Roman" w:cs="Times New Roman"/>
          <w:bCs/>
          <w:sz w:val="24"/>
          <w:szCs w:val="24"/>
        </w:rPr>
        <w:t>professor’s</w:t>
      </w:r>
      <w:proofErr w:type="gramEnd"/>
      <w:r>
        <w:rPr>
          <w:rFonts w:ascii="Times New Roman" w:hAnsi="Times New Roman" w:cs="Times New Roman"/>
          <w:bCs/>
          <w:sz w:val="24"/>
          <w:szCs w:val="24"/>
        </w:rPr>
        <w:t xml:space="preserve"> teaching roles</w:t>
      </w:r>
      <w:r>
        <w:rPr>
          <w:rFonts w:ascii="Times New Roman" w:hAnsi="Times New Roman" w:cs="Times New Roman"/>
          <w:sz w:val="24"/>
          <w:szCs w:val="24"/>
        </w:rPr>
        <w:t xml:space="preserve">. Teaching scientific concepts to a large number of undergraduate students is a unique experience. It requires a distinct style that can evolve over time. </w:t>
      </w:r>
      <w:r>
        <w:rPr>
          <w:rFonts w:ascii="Times New Roman" w:hAnsi="Times New Roman" w:cs="Times New Roman"/>
          <w:bCs/>
          <w:sz w:val="24"/>
          <w:szCs w:val="24"/>
        </w:rPr>
        <w:t>Leading a large class</w:t>
      </w:r>
      <w:r>
        <w:rPr>
          <w:rFonts w:ascii="Times New Roman" w:hAnsi="Times New Roman" w:cs="Times New Roman"/>
          <w:sz w:val="24"/>
          <w:szCs w:val="24"/>
        </w:rPr>
        <w:t xml:space="preserve"> allowed me to think about the most effective ways to deliver scientific materials with clarity. In one instance, I demonstrated the ideal gas law with balloons and liquid nitrogen and followed this by solving problems involving the ideal gas law. Later, I received feedback from students that the demonstration helped them understand the mathematical equation.  In these </w:t>
      </w:r>
      <w:proofErr w:type="gramStart"/>
      <w:r>
        <w:rPr>
          <w:rFonts w:ascii="Times New Roman" w:hAnsi="Times New Roman" w:cs="Times New Roman"/>
          <w:sz w:val="24"/>
          <w:szCs w:val="24"/>
        </w:rPr>
        <w:t>tutorials</w:t>
      </w:r>
      <w:proofErr w:type="gramEnd"/>
      <w:r>
        <w:rPr>
          <w:rFonts w:ascii="Times New Roman" w:hAnsi="Times New Roman" w:cs="Times New Roman"/>
          <w:sz w:val="24"/>
          <w:szCs w:val="24"/>
        </w:rPr>
        <w:t xml:space="preserve"> my interaction with the students was crucial in several respects: It enabled me to understand students’ challenges and to provide useful feedback to the professor leading the course. They also allowed me to build up pedagogic skills needed for leaving an impression on students in large groups.</w:t>
      </w:r>
    </w:p>
    <w:p w:rsidR="005A5F93" w:rsidRDefault="005A5F93">
      <w:pPr>
        <w:pStyle w:val="Standard"/>
        <w:spacing w:after="113"/>
        <w:jc w:val="both"/>
        <w:rPr>
          <w:rFonts w:ascii="Times New Roman" w:hAnsi="Times New Roman" w:cs="Times New Roman"/>
          <w:sz w:val="16"/>
          <w:szCs w:val="16"/>
        </w:rPr>
      </w:pPr>
    </w:p>
    <w:p w:rsidR="005A5F93" w:rsidRDefault="00190482">
      <w:pPr>
        <w:pStyle w:val="Standard"/>
        <w:spacing w:after="113"/>
        <w:jc w:val="both"/>
      </w:pPr>
      <w:r>
        <w:rPr>
          <w:rFonts w:ascii="Times New Roman" w:hAnsi="Times New Roman" w:cs="Times New Roman"/>
          <w:b/>
          <w:bCs/>
          <w:sz w:val="24"/>
          <w:szCs w:val="24"/>
        </w:rPr>
        <w:t>2. Organizing weekly seminars at UBC: Supporting students from equity groups</w:t>
      </w:r>
    </w:p>
    <w:p w:rsidR="005A5F93" w:rsidRDefault="00190482">
      <w:pPr>
        <w:pStyle w:val="Standard"/>
        <w:spacing w:after="113"/>
        <w:jc w:val="both"/>
      </w:pPr>
      <w:r>
        <w:rPr>
          <w:rFonts w:ascii="Times New Roman" w:hAnsi="Times New Roman" w:cs="Times New Roman"/>
          <w:sz w:val="24"/>
          <w:szCs w:val="24"/>
        </w:rPr>
        <w:t xml:space="preserve">In the summer/spring terms of 2020 and 2021, several undergraduate students joined the Quantum Matter Institute at University of British Columbia as part of the Quantum Pathways program. This program aims to give students from visible minority (equity) groups a chance to join a research group for a few months. To support these students engagement with research, I organized weekly seminars on </w:t>
      </w:r>
      <w:r>
        <w:rPr>
          <w:rFonts w:ascii="Times New Roman" w:hAnsi="Times New Roman" w:cs="Times New Roman"/>
          <w:bCs/>
          <w:sz w:val="24"/>
          <w:szCs w:val="24"/>
        </w:rPr>
        <w:t>crystallography and X-ray diffraction</w:t>
      </w:r>
      <w:r>
        <w:rPr>
          <w:rFonts w:ascii="Times New Roman" w:hAnsi="Times New Roman" w:cs="Times New Roman"/>
          <w:sz w:val="24"/>
          <w:szCs w:val="24"/>
        </w:rPr>
        <w:t>.</w:t>
      </w:r>
    </w:p>
    <w:p w:rsidR="005A5F93" w:rsidRDefault="00190482">
      <w:pPr>
        <w:pStyle w:val="Standard"/>
        <w:spacing w:after="113"/>
        <w:jc w:val="both"/>
      </w:pPr>
      <w:r>
        <w:rPr>
          <w:rFonts w:ascii="Times New Roman" w:hAnsi="Times New Roman" w:cs="Times New Roman"/>
          <w:sz w:val="24"/>
          <w:szCs w:val="24"/>
        </w:rPr>
        <w:t>These seminars included six to eight students</w:t>
      </w:r>
      <w:r>
        <w:rPr>
          <w:rFonts w:ascii="Times New Roman" w:hAnsi="Times New Roman" w:cs="Times New Roman"/>
          <w:bCs/>
          <w:sz w:val="24"/>
          <w:szCs w:val="24"/>
        </w:rPr>
        <w:t xml:space="preserve"> with a mixed chemistry/physics background</w:t>
      </w:r>
      <w:r>
        <w:rPr>
          <w:rFonts w:ascii="Times New Roman" w:hAnsi="Times New Roman" w:cs="Times New Roman"/>
          <w:sz w:val="24"/>
          <w:szCs w:val="24"/>
        </w:rPr>
        <w:t xml:space="preserve">. This small number allowed me to tailor my teaching in meaningful ways to the students’ own background and </w:t>
      </w:r>
      <w:proofErr w:type="gramStart"/>
      <w:r>
        <w:rPr>
          <w:rFonts w:ascii="Times New Roman" w:hAnsi="Times New Roman" w:cs="Times New Roman"/>
          <w:sz w:val="24"/>
          <w:szCs w:val="24"/>
        </w:rPr>
        <w:t>past experiences</w:t>
      </w:r>
      <w:proofErr w:type="gramEnd"/>
      <w:r>
        <w:rPr>
          <w:rFonts w:ascii="Times New Roman" w:hAnsi="Times New Roman" w:cs="Times New Roman"/>
          <w:sz w:val="24"/>
          <w:szCs w:val="24"/>
        </w:rPr>
        <w:t xml:space="preserve">. In these seminars, I found that demonstrating the symmetry of a crystal structure with pictures delivered the idea to students from a chemistry background, while matrix representations of symmetries worked best for students with a physics background. I asked the students to prepare presentations explaining the crystal structures related to </w:t>
      </w:r>
      <w:r>
        <w:rPr>
          <w:rFonts w:ascii="Times New Roman" w:hAnsi="Times New Roman" w:cs="Times New Roman"/>
          <w:sz w:val="24"/>
          <w:szCs w:val="24"/>
        </w:rPr>
        <w:lastRenderedPageBreak/>
        <w:t xml:space="preserve">inorganic materials they worked with over the summer with the aim of connecting scientific concepts with reality. </w:t>
      </w:r>
      <w:proofErr w:type="gramStart"/>
      <w:r>
        <w:rPr>
          <w:rFonts w:ascii="Times New Roman" w:hAnsi="Times New Roman" w:cs="Times New Roman"/>
          <w:sz w:val="24"/>
          <w:szCs w:val="24"/>
        </w:rPr>
        <w:t>This teaching experience was rewarding and filled the gap between working with large classrooms and teaching students one-on-one.</w:t>
      </w:r>
      <w:proofErr w:type="gramEnd"/>
      <w:r>
        <w:rPr>
          <w:rFonts w:ascii="Times New Roman" w:hAnsi="Times New Roman" w:cs="Times New Roman"/>
          <w:sz w:val="24"/>
          <w:szCs w:val="24"/>
        </w:rPr>
        <w:t xml:space="preserve"> For small groups of students and one-on-one communication, developing a culture of dialogue where any questions are welcome facilitates the progression of scientific ideas in the entire group.</w:t>
      </w:r>
    </w:p>
    <w:p w:rsidR="005A5F93" w:rsidRDefault="005A5F93">
      <w:pPr>
        <w:pStyle w:val="Standard"/>
        <w:spacing w:after="113"/>
        <w:jc w:val="both"/>
        <w:rPr>
          <w:rFonts w:ascii="Times New Roman" w:hAnsi="Times New Roman" w:cs="Times New Roman"/>
          <w:sz w:val="16"/>
          <w:szCs w:val="16"/>
        </w:rPr>
      </w:pPr>
    </w:p>
    <w:p w:rsidR="005A5F93" w:rsidRDefault="00190482">
      <w:pPr>
        <w:pStyle w:val="Standard"/>
        <w:spacing w:after="113"/>
        <w:jc w:val="both"/>
      </w:pPr>
      <w:r>
        <w:rPr>
          <w:rFonts w:ascii="Times New Roman" w:hAnsi="Times New Roman" w:cs="Times New Roman"/>
          <w:b/>
          <w:bCs/>
          <w:sz w:val="24"/>
          <w:szCs w:val="24"/>
        </w:rPr>
        <w:t>3. Student supervision and leading research projects</w:t>
      </w:r>
    </w:p>
    <w:p w:rsidR="005A5F93" w:rsidRDefault="00190482">
      <w:pPr>
        <w:pStyle w:val="Standard"/>
        <w:spacing w:after="113"/>
        <w:jc w:val="both"/>
      </w:pPr>
      <w:r>
        <w:rPr>
          <w:rFonts w:ascii="Times New Roman" w:hAnsi="Times New Roman" w:cs="Times New Roman"/>
          <w:sz w:val="24"/>
          <w:szCs w:val="24"/>
        </w:rPr>
        <w:t xml:space="preserve">During my Ph.D. program at Kyoto University, I </w:t>
      </w:r>
      <w:r>
        <w:rPr>
          <w:rFonts w:ascii="Times New Roman" w:hAnsi="Times New Roman" w:cs="Times New Roman"/>
          <w:bCs/>
          <w:sz w:val="24"/>
          <w:szCs w:val="24"/>
        </w:rPr>
        <w:t>initiated a new project</w:t>
      </w:r>
      <w:r>
        <w:rPr>
          <w:rFonts w:ascii="Times New Roman" w:hAnsi="Times New Roman" w:cs="Times New Roman"/>
          <w:sz w:val="24"/>
          <w:szCs w:val="24"/>
        </w:rPr>
        <w:t xml:space="preserve"> to build up new apparatuses in the group. This required me to bring in chemistry knowledge and </w:t>
      </w:r>
      <w:r>
        <w:rPr>
          <w:rFonts w:ascii="Times New Roman" w:hAnsi="Times New Roman" w:cs="Times New Roman"/>
          <w:bCs/>
          <w:sz w:val="24"/>
          <w:szCs w:val="24"/>
        </w:rPr>
        <w:t>integrate this chemistry expertise into a physics group</w:t>
      </w:r>
      <w:r>
        <w:rPr>
          <w:rFonts w:ascii="Times New Roman" w:hAnsi="Times New Roman" w:cs="Times New Roman"/>
          <w:sz w:val="24"/>
          <w:szCs w:val="24"/>
        </w:rPr>
        <w:t xml:space="preserve">. I was leading students from various cultural and scientific backgrounds working with me towards producing high-quality samples and understanding the physics of a material class, antiperovskite oxides. My time in Japan forced me to reflect on differences in research cultures and teaching methodologies between different countries. Throughout my academic career, I have spent time in various universities and research institutes globally with various cultures. Being aware of cultural and social differences will enable me to successfully leading an international team of researchers and students, which will help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build a world-class lab at the University of Texas that can connect with people across a wide range of cultures.</w:t>
      </w:r>
    </w:p>
    <w:p w:rsidR="005A5F93" w:rsidRDefault="00190482">
      <w:pPr>
        <w:pStyle w:val="Standard"/>
        <w:spacing w:after="113"/>
        <w:jc w:val="both"/>
      </w:pPr>
      <w:r>
        <w:rPr>
          <w:rFonts w:ascii="Times New Roman" w:hAnsi="Times New Roman" w:cs="Times New Roman"/>
          <w:sz w:val="24"/>
          <w:szCs w:val="24"/>
        </w:rPr>
        <w:t xml:space="preserve">At the University of </w:t>
      </w:r>
      <w:proofErr w:type="gramStart"/>
      <w:r>
        <w:rPr>
          <w:rFonts w:ascii="Times New Roman" w:hAnsi="Times New Roman" w:cs="Times New Roman"/>
          <w:sz w:val="24"/>
          <w:szCs w:val="24"/>
        </w:rPr>
        <w:t>Waterloo</w:t>
      </w:r>
      <w:proofErr w:type="gramEnd"/>
      <w:r>
        <w:rPr>
          <w:rFonts w:ascii="Times New Roman" w:hAnsi="Times New Roman" w:cs="Times New Roman"/>
          <w:sz w:val="24"/>
          <w:szCs w:val="24"/>
        </w:rPr>
        <w:t xml:space="preserve"> </w:t>
      </w:r>
      <w:r>
        <w:rPr>
          <w:rFonts w:ascii="Times New Roman" w:hAnsi="Times New Roman" w:cs="Times New Roman"/>
          <w:bCs/>
          <w:sz w:val="24"/>
          <w:szCs w:val="24"/>
        </w:rPr>
        <w:t>I supervised students</w:t>
      </w:r>
      <w:r>
        <w:rPr>
          <w:rFonts w:ascii="Times New Roman" w:hAnsi="Times New Roman" w:cs="Times New Roman"/>
          <w:sz w:val="24"/>
          <w:szCs w:val="24"/>
        </w:rPr>
        <w:t xml:space="preserve"> who continued my master’s project. At the Max Planck Institute in </w:t>
      </w:r>
      <w:proofErr w:type="gramStart"/>
      <w:r>
        <w:rPr>
          <w:rFonts w:ascii="Times New Roman" w:hAnsi="Times New Roman" w:cs="Times New Roman"/>
          <w:sz w:val="24"/>
          <w:szCs w:val="24"/>
        </w:rPr>
        <w:t>Stuttgart</w:t>
      </w:r>
      <w:proofErr w:type="gramEnd"/>
      <w:r>
        <w:rPr>
          <w:rFonts w:ascii="Times New Roman" w:hAnsi="Times New Roman" w:cs="Times New Roman"/>
          <w:sz w:val="24"/>
          <w:szCs w:val="24"/>
        </w:rPr>
        <w:t xml:space="preserve"> I guided one physics student working on crystal growth, and helped him understand chemistry of flux growth. At University of British Columbia, I have supervised many undergraduate and graduate students working on synthesis and transport measurements, and taught synthesis techniques to many researchers at the institute outside of our group. These supervisory relationships at various universities provided me with an opportunity to guide students in the formulation of their own projects, and helped them successfully synthesize crystals, measure their physical properties, and develop a deeper understanding of the physics and chemistry of materials.</w:t>
      </w:r>
    </w:p>
    <w:p w:rsidR="005A5F93" w:rsidRDefault="005A5F93">
      <w:pPr>
        <w:pStyle w:val="Standard"/>
        <w:spacing w:after="113"/>
        <w:jc w:val="both"/>
        <w:rPr>
          <w:rFonts w:ascii="Times New Roman" w:hAnsi="Times New Roman" w:cs="Times New Roman"/>
          <w:sz w:val="16"/>
          <w:szCs w:val="16"/>
        </w:rPr>
      </w:pPr>
    </w:p>
    <w:p w:rsidR="005A5F93" w:rsidRDefault="00190482">
      <w:pPr>
        <w:pStyle w:val="Standard"/>
        <w:spacing w:after="113"/>
        <w:jc w:val="both"/>
        <w:rPr>
          <w:rFonts w:ascii="Times New Roman" w:hAnsi="Times New Roman" w:cs="Times New Roman"/>
          <w:b/>
          <w:bCs/>
          <w:sz w:val="24"/>
          <w:szCs w:val="24"/>
        </w:rPr>
      </w:pPr>
      <w:r>
        <w:rPr>
          <w:rFonts w:ascii="Times New Roman" w:hAnsi="Times New Roman" w:cs="Times New Roman"/>
          <w:b/>
          <w:bCs/>
          <w:sz w:val="24"/>
          <w:szCs w:val="24"/>
        </w:rPr>
        <w:t xml:space="preserve">Teaching at </w:t>
      </w:r>
      <w:r w:rsidR="00BE3437">
        <w:rPr>
          <w:rFonts w:ascii="Times New Roman" w:hAnsi="Times New Roman" w:cs="Times New Roman"/>
          <w:b/>
          <w:bCs/>
          <w:sz w:val="24"/>
          <w:szCs w:val="24"/>
        </w:rPr>
        <w:t>University of California, Santa Barbara</w:t>
      </w:r>
      <w:r w:rsidR="00534E47" w:rsidRPr="00534E47">
        <w:rPr>
          <w:rFonts w:ascii="Times New Roman" w:hAnsi="Times New Roman" w:cs="Times New Roman"/>
          <w:b/>
          <w:bCs/>
          <w:sz w:val="24"/>
          <w:szCs w:val="24"/>
        </w:rPr>
        <w:t xml:space="preserve"> (</w:t>
      </w:r>
      <w:r w:rsidR="00BE3437">
        <w:rPr>
          <w:rFonts w:ascii="Times New Roman" w:hAnsi="Times New Roman" w:cs="Times New Roman"/>
          <w:b/>
          <w:bCs/>
          <w:sz w:val="24"/>
          <w:szCs w:val="24"/>
        </w:rPr>
        <w:t>UCSB</w:t>
      </w:r>
      <w:r w:rsidR="00534E47" w:rsidRPr="00534E47">
        <w:rPr>
          <w:rFonts w:ascii="Times New Roman" w:hAnsi="Times New Roman" w:cs="Times New Roman"/>
          <w:b/>
          <w:bCs/>
          <w:sz w:val="24"/>
          <w:szCs w:val="24"/>
        </w:rPr>
        <w:t>)</w:t>
      </w:r>
    </w:p>
    <w:p w:rsidR="005A5F93" w:rsidRDefault="00190482">
      <w:pPr>
        <w:pStyle w:val="Standard"/>
        <w:spacing w:after="113"/>
        <w:jc w:val="both"/>
      </w:pPr>
      <w:r>
        <w:rPr>
          <w:rFonts w:ascii="Times New Roman" w:hAnsi="Times New Roman" w:cs="Times New Roman"/>
          <w:sz w:val="24"/>
          <w:szCs w:val="24"/>
        </w:rPr>
        <w:t xml:space="preserve">At </w:t>
      </w:r>
      <w:r w:rsidR="00BE3437">
        <w:rPr>
          <w:rFonts w:ascii="Times New Roman" w:hAnsi="Times New Roman" w:cs="Times New Roman"/>
          <w:sz w:val="24"/>
          <w:szCs w:val="24"/>
        </w:rPr>
        <w:t>UCSB</w:t>
      </w:r>
      <w:r>
        <w:rPr>
          <w:rFonts w:ascii="Times New Roman" w:hAnsi="Times New Roman" w:cs="Times New Roman"/>
          <w:sz w:val="24"/>
          <w:szCs w:val="24"/>
        </w:rPr>
        <w:t xml:space="preserve">, I am already </w:t>
      </w:r>
      <w:proofErr w:type="gramStart"/>
      <w:r>
        <w:rPr>
          <w:rFonts w:ascii="Times New Roman" w:hAnsi="Times New Roman" w:cs="Times New Roman"/>
          <w:sz w:val="24"/>
          <w:szCs w:val="24"/>
        </w:rPr>
        <w:t>well-equipped</w:t>
      </w:r>
      <w:proofErr w:type="gramEnd"/>
      <w:r>
        <w:rPr>
          <w:rFonts w:ascii="Times New Roman" w:hAnsi="Times New Roman" w:cs="Times New Roman"/>
          <w:sz w:val="24"/>
          <w:szCs w:val="24"/>
        </w:rPr>
        <w:t xml:space="preserve"> to teach first-year undergraduate physics</w:t>
      </w:r>
      <w:r w:rsidR="00BE3437">
        <w:rPr>
          <w:rFonts w:ascii="Times New Roman" w:hAnsi="Times New Roman" w:cs="Times New Roman"/>
          <w:sz w:val="24"/>
          <w:szCs w:val="24"/>
        </w:rPr>
        <w:t xml:space="preserve">, chemistry, and materials. As well as, </w:t>
      </w:r>
      <w:r>
        <w:rPr>
          <w:rFonts w:ascii="Times New Roman" w:hAnsi="Times New Roman" w:cs="Times New Roman"/>
          <w:sz w:val="24"/>
          <w:szCs w:val="24"/>
        </w:rPr>
        <w:t>higher-level courses related to solid-state physics, thermodynamics, material science, and crystallography.</w:t>
      </w:r>
    </w:p>
    <w:p w:rsidR="005A5F93" w:rsidRDefault="00190482">
      <w:pPr>
        <w:pStyle w:val="Standard"/>
        <w:spacing w:after="113"/>
        <w:jc w:val="both"/>
      </w:pPr>
      <w:r>
        <w:rPr>
          <w:rFonts w:ascii="Times New Roman" w:hAnsi="Times New Roman" w:cs="Times New Roman"/>
          <w:sz w:val="24"/>
          <w:szCs w:val="24"/>
        </w:rPr>
        <w:t xml:space="preserve">For first-year undergraduate level courses, it is important to utilize active learning strategies like flipped classrooms, group discussions, or hands-on projects to develop students’ critical thinking. For higher-level courses, the focus shifts more towards project-based methods that push students to engage scientific publications. For undergraduate labs, an instructor can carefully develop activities that will help the students engage with the science and push them to think critically about scientific concepts and participate in experiments related to contemporary academic research. I plan to utilize my broad experience from different cultures to adapt to classes with different sizes and academic backgrounds. In addition, using feedback forms and in-person communication at various stages during the term can help bridge the gap between expectations of the instructors and students. For all of these courses, it is a good idea to talk with </w:t>
      </w:r>
      <w:r>
        <w:rPr>
          <w:rFonts w:ascii="Times New Roman" w:hAnsi="Times New Roman" w:cs="Times New Roman"/>
        </w:rPr>
        <w:t>colleagues</w:t>
      </w:r>
      <w:r>
        <w:rPr>
          <w:rFonts w:ascii="Times New Roman" w:hAnsi="Times New Roman" w:cs="Times New Roman"/>
          <w:sz w:val="24"/>
          <w:szCs w:val="24"/>
        </w:rPr>
        <w:t xml:space="preserve"> who taught these courses in the past to gauge the responsibilities and manage expectations.</w:t>
      </w:r>
    </w:p>
    <w:p w:rsidR="005A5F93" w:rsidRDefault="00190482">
      <w:pPr>
        <w:pStyle w:val="Standard"/>
        <w:spacing w:after="113"/>
        <w:jc w:val="both"/>
      </w:pPr>
      <w:r>
        <w:rPr>
          <w:rFonts w:ascii="Times New Roman" w:hAnsi="Times New Roman" w:cs="Times New Roman"/>
          <w:sz w:val="24"/>
          <w:szCs w:val="24"/>
        </w:rPr>
        <w:t xml:space="preserve">In addition to teaching established courses, I am interested in developing an undergraduate course that bridges solid-state chemistry and solid-state physics that fits my unique experience doing research from chemistry and physics perspectives. Teaching offers an opportunity for growth. I will continue to explore advances in contemporary pedagogy to refine my teaching methods. Engaging students’ questions broadens the scope of how we think about the subject. My goal is to support a culture among students in my group in ways that promote engaging with scientific questions at a deep level of learning. This approach informs and fosters students’ experimental work towards understanding new physics in transformative ways. I approach teaching in a way that builds a nurturing environment and leaves a strong impression on students, whether in large lectures, in small groups, or when interacting with individual students. I am ready to engage in both </w:t>
      </w:r>
      <w:proofErr w:type="spellStart"/>
      <w:r>
        <w:rPr>
          <w:rFonts w:ascii="Times New Roman" w:hAnsi="Times New Roman" w:cs="Times New Roman"/>
          <w:i/>
          <w:iCs/>
          <w:sz w:val="24"/>
          <w:szCs w:val="24"/>
        </w:rPr>
        <w:t>Tarbiyah</w:t>
      </w:r>
      <w:proofErr w:type="spellEnd"/>
      <w:r>
        <w:rPr>
          <w:rFonts w:ascii="Times New Roman" w:hAnsi="Times New Roman" w:cs="Times New Roman"/>
          <w:sz w:val="24"/>
          <w:szCs w:val="24"/>
        </w:rPr>
        <w:t xml:space="preserve"> and </w:t>
      </w:r>
      <w:proofErr w:type="spellStart"/>
      <w:r>
        <w:rPr>
          <w:rFonts w:ascii="Times New Roman" w:hAnsi="Times New Roman" w:cs="Times New Roman"/>
          <w:i/>
          <w:iCs/>
          <w:sz w:val="24"/>
          <w:szCs w:val="24"/>
        </w:rPr>
        <w:t>Ta’leem</w:t>
      </w:r>
      <w:proofErr w:type="spellEnd"/>
      <w:r>
        <w:rPr>
          <w:rFonts w:ascii="Times New Roman" w:hAnsi="Times New Roman" w:cs="Times New Roman"/>
          <w:sz w:val="24"/>
          <w:szCs w:val="24"/>
        </w:rPr>
        <w:t>.</w:t>
      </w:r>
    </w:p>
    <w:sectPr w:rsidR="005A5F93">
      <w:headerReference w:type="default" r:id="rId7"/>
      <w:pgSz w:w="12240" w:h="15840"/>
      <w:pgMar w:top="720" w:right="720" w:bottom="720" w:left="720" w:header="67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1319" w:rsidRDefault="00391319">
      <w:r>
        <w:separator/>
      </w:r>
    </w:p>
  </w:endnote>
  <w:endnote w:type="continuationSeparator" w:id="0">
    <w:p w:rsidR="00391319" w:rsidRDefault="00391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roman"/>
    <w:pitch w:val="variable"/>
  </w:font>
  <w:font w:name="AR PL SungtiL GB">
    <w:charset w:val="00"/>
    <w:family w:val="auto"/>
    <w:pitch w:val="variable"/>
  </w:font>
  <w:font w:name="Lohit Devanagari">
    <w:charset w:val="00"/>
    <w:family w:val="auto"/>
    <w:pitch w:val="variable"/>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1319" w:rsidRDefault="00391319">
      <w:r>
        <w:rPr>
          <w:color w:val="000000"/>
        </w:rPr>
        <w:separator/>
      </w:r>
    </w:p>
  </w:footnote>
  <w:footnote w:type="continuationSeparator" w:id="0">
    <w:p w:rsidR="00391319" w:rsidRDefault="00391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1F2" w:rsidRDefault="00190482">
    <w:pPr>
      <w:pStyle w:val="Header"/>
      <w:jc w:val="center"/>
    </w:pPr>
    <w:r>
      <w:rPr>
        <w:rFonts w:ascii="Times New Roman" w:hAnsi="Times New Roman" w:cs="Times New Roman"/>
        <w:lang w:val="en-US"/>
      </w:rPr>
      <w:t xml:space="preserve">Mohamed Oudah                                                                                               </w:t>
    </w:r>
    <w:r>
      <w:rPr>
        <w:rFonts w:ascii="Times New Roman" w:hAnsi="Times New Roman" w:cs="Times New Roman"/>
        <w:color w:val="000000"/>
        <w:shd w:val="clear" w:color="auto" w:fill="FFFFFF"/>
      </w:rPr>
      <w:t> Statement of Teaching Philosophy and Goals</w:t>
    </w:r>
  </w:p>
  <w:p w:rsidR="00F411F2" w:rsidRDefault="0039131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0B1ABC"/>
    <w:multiLevelType w:val="multilevel"/>
    <w:tmpl w:val="9D3A389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F93"/>
    <w:rsid w:val="00190482"/>
    <w:rsid w:val="00391319"/>
    <w:rsid w:val="00534E47"/>
    <w:rsid w:val="005A5F93"/>
    <w:rsid w:val="00AF6165"/>
    <w:rsid w:val="00BE343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84AD"/>
  <w15:docId w15:val="{0E77A79A-6C1C-4C8C-96D4-E80E11DC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Yu Mincho" w:hAnsi="Calibri" w:cs="Arial"/>
        <w:sz w:val="22"/>
        <w:szCs w:val="22"/>
        <w:lang w:val="en-CA" w:eastAsia="ja-JP"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pPr>
  </w:style>
  <w:style w:type="paragraph" w:customStyle="1" w:styleId="Heading">
    <w:name w:val="Heading"/>
    <w:basedOn w:val="Standard"/>
    <w:next w:val="Textbody"/>
    <w:pPr>
      <w:keepNext/>
      <w:spacing w:before="240" w:after="120"/>
    </w:pPr>
    <w:rPr>
      <w:rFonts w:ascii="Liberation Sans" w:eastAsia="AR PL SungtiL GB"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styleId="Header">
    <w:name w:val="header"/>
    <w:basedOn w:val="Standard"/>
    <w:pPr>
      <w:tabs>
        <w:tab w:val="center" w:pos="4680"/>
        <w:tab w:val="right" w:pos="9360"/>
      </w:tabs>
      <w:spacing w:after="0"/>
    </w:pPr>
  </w:style>
  <w:style w:type="paragraph" w:styleId="Footer">
    <w:name w:val="footer"/>
    <w:basedOn w:val="Standard"/>
    <w:pPr>
      <w:tabs>
        <w:tab w:val="center" w:pos="4680"/>
        <w:tab w:val="right" w:pos="9360"/>
      </w:tabs>
      <w:spacing w:after="0"/>
    </w:pPr>
  </w:style>
  <w:style w:type="paragraph" w:styleId="CommentText">
    <w:name w:val="annotation text"/>
    <w:basedOn w:val="Standard"/>
    <w:rPr>
      <w:sz w:val="20"/>
      <w:szCs w:val="20"/>
    </w:rPr>
  </w:style>
  <w:style w:type="paragraph" w:styleId="BalloonText">
    <w:name w:val="Balloon Text"/>
    <w:basedOn w:val="Standard"/>
    <w:pPr>
      <w:spacing w:after="0"/>
    </w:pPr>
    <w:rPr>
      <w:rFonts w:ascii="Segoe UI" w:eastAsia="Segoe UI" w:hAnsi="Segoe UI" w:cs="Segoe UI"/>
      <w:sz w:val="18"/>
      <w:szCs w:val="18"/>
    </w:rPr>
  </w:style>
  <w:style w:type="paragraph" w:styleId="CommentSubject">
    <w:name w:val="annotation subject"/>
    <w:basedOn w:val="CommentText"/>
    <w:rPr>
      <w:b/>
      <w:bCs/>
    </w:rPr>
  </w:style>
  <w:style w:type="paragraph" w:styleId="Revision">
    <w:name w:val="Revision"/>
    <w:pPr>
      <w:widowControl/>
      <w:suppressAutoHyphens/>
    </w:pPr>
  </w:style>
  <w:style w:type="character" w:customStyle="1" w:styleId="HeaderChar">
    <w:name w:val="Header Char"/>
    <w:basedOn w:val="DefaultParagraphFont"/>
  </w:style>
  <w:style w:type="character" w:customStyle="1" w:styleId="FooterChar">
    <w:name w:val="Footer Char"/>
    <w:basedOn w:val="DefaultParagraphFont"/>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BalloonTextChar">
    <w:name w:val="Balloon Text Char"/>
    <w:basedOn w:val="DefaultParagraphFont"/>
    <w:rPr>
      <w:rFonts w:ascii="Segoe UI" w:eastAsia="Segoe UI" w:hAnsi="Segoe UI" w:cs="Segoe UI"/>
      <w:sz w:val="18"/>
      <w:szCs w:val="18"/>
    </w:rPr>
  </w:style>
  <w:style w:type="character" w:customStyle="1" w:styleId="CommentSubjectChar">
    <w:name w:val="Comment Subject Char"/>
    <w:basedOn w:val="CommentTextChar"/>
    <w:rPr>
      <w:b/>
      <w:bCs/>
      <w:sz w:val="20"/>
      <w:szCs w:val="20"/>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Oudah, Mohamed</dc:creator>
  <cp:lastModifiedBy>Oudah, Mohamed</cp:lastModifiedBy>
  <cp:revision>4</cp:revision>
  <cp:lastPrinted>2025-01-07T01:55:00Z</cp:lastPrinted>
  <dcterms:created xsi:type="dcterms:W3CDTF">2025-01-07T01:51:00Z</dcterms:created>
  <dcterms:modified xsi:type="dcterms:W3CDTF">2025-01-07T01:55:00Z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