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EB34" w14:textId="77777777" w:rsidR="00B64A9C" w:rsidRPr="005650A3" w:rsidRDefault="00000000">
      <w:pPr>
        <w:pStyle w:val="Ttulo"/>
        <w:rPr>
          <w:lang w:val="es-CO"/>
        </w:rPr>
      </w:pPr>
      <w:r w:rsidRPr="005650A3">
        <w:rPr>
          <w:lang w:val="es-CO"/>
        </w:rPr>
        <w:t>Manual de Usuario y Técnico - Extractor de RIPS</w:t>
      </w:r>
    </w:p>
    <w:p w14:paraId="1D090707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Documento generado: 2026-05-19 15:14:50</w:t>
      </w:r>
    </w:p>
    <w:p w14:paraId="7E5F68E9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1. Descripción general</w:t>
      </w:r>
    </w:p>
    <w:p w14:paraId="2D48BCE4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El Extractor de RIPS es una aplicación web basada en Flask para procesar archivos JSON de RIPS y archivos de autorizaciones en Excel.</w:t>
      </w:r>
    </w:p>
    <w:p w14:paraId="5A832F3F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Permite identificar medicamentos inválidos y realizar validaciones de malla y auditoría, además de cruzar autorizaciones de RIPS con autorizaciones externas.</w:t>
      </w:r>
    </w:p>
    <w:p w14:paraId="75B87B78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2. Requisitos</w:t>
      </w:r>
    </w:p>
    <w:p w14:paraId="4165A6E6" w14:textId="566AF0E6" w:rsidR="00B64A9C" w:rsidRPr="008F5B66" w:rsidRDefault="00000000" w:rsidP="008F5B66">
      <w:pPr>
        <w:pStyle w:val="Prrafodelista"/>
        <w:numPr>
          <w:ilvl w:val="0"/>
          <w:numId w:val="12"/>
        </w:numPr>
        <w:rPr>
          <w:lang w:val="es-CO"/>
        </w:rPr>
      </w:pPr>
      <w:r w:rsidRPr="008F5B66">
        <w:rPr>
          <w:lang w:val="es-CO"/>
        </w:rPr>
        <w:t>Python 3.14 o superior</w:t>
      </w:r>
    </w:p>
    <w:p w14:paraId="73C0AC94" w14:textId="0F2094D9" w:rsidR="00B64A9C" w:rsidRPr="008F5B66" w:rsidRDefault="00000000" w:rsidP="008F5B66">
      <w:pPr>
        <w:pStyle w:val="Prrafodelista"/>
        <w:numPr>
          <w:ilvl w:val="0"/>
          <w:numId w:val="12"/>
        </w:numPr>
      </w:pPr>
      <w:r w:rsidRPr="008F5B66">
        <w:t>Librerías Python: Flask, openpyxl, pandas, numpy, scikit-learn, matplotlib (según requirements.txt)</w:t>
      </w:r>
    </w:p>
    <w:p w14:paraId="41A9A09A" w14:textId="69773C35" w:rsidR="00B64A9C" w:rsidRPr="008F5B66" w:rsidRDefault="00000000" w:rsidP="008F5B66">
      <w:pPr>
        <w:pStyle w:val="Prrafodelista"/>
        <w:numPr>
          <w:ilvl w:val="0"/>
          <w:numId w:val="12"/>
        </w:numPr>
        <w:rPr>
          <w:lang w:val="es-CO"/>
        </w:rPr>
      </w:pPr>
      <w:r w:rsidRPr="008F5B66">
        <w:rPr>
          <w:lang w:val="es-CO"/>
        </w:rPr>
        <w:t xml:space="preserve">Biblioteca adicional para este manual: </w:t>
      </w:r>
      <w:proofErr w:type="spellStart"/>
      <w:r w:rsidRPr="008F5B66">
        <w:rPr>
          <w:lang w:val="es-CO"/>
        </w:rPr>
        <w:t>python</w:t>
      </w:r>
      <w:proofErr w:type="spellEnd"/>
      <w:r w:rsidRPr="008F5B66">
        <w:rPr>
          <w:lang w:val="es-CO"/>
        </w:rPr>
        <w:t>-docx (solo para crear este archivo)</w:t>
      </w:r>
    </w:p>
    <w:p w14:paraId="23831115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3. Archivos principales del proyecto</w:t>
      </w:r>
    </w:p>
    <w:p w14:paraId="76332400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app_medicamentos_control.py: aplicación principal para cargar JSON y Excel, extraer medicamentos inválidos y realizar validaciones.</w:t>
      </w:r>
    </w:p>
    <w:p w14:paraId="22F8F7E2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app.py: aplicación de ejemplo más simple que extrae registros generales de RIPS.</w:t>
      </w:r>
    </w:p>
    <w:p w14:paraId="444A5186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 xml:space="preserve">• api.py / flask_api.py: </w:t>
      </w:r>
      <w:proofErr w:type="spellStart"/>
      <w:r w:rsidRPr="005650A3">
        <w:rPr>
          <w:lang w:val="es-CO"/>
        </w:rPr>
        <w:t>endpoints</w:t>
      </w:r>
      <w:proofErr w:type="spellEnd"/>
      <w:r w:rsidRPr="005650A3">
        <w:rPr>
          <w:lang w:val="es-CO"/>
        </w:rPr>
        <w:t xml:space="preserve"> y API para procesamiento programático.</w:t>
      </w:r>
    </w:p>
    <w:p w14:paraId="722652E6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 xml:space="preserve">• </w:t>
      </w:r>
      <w:proofErr w:type="spellStart"/>
      <w:r w:rsidRPr="005650A3">
        <w:rPr>
          <w:lang w:val="es-CO"/>
        </w:rPr>
        <w:t>templates</w:t>
      </w:r>
      <w:proofErr w:type="spellEnd"/>
      <w:r w:rsidRPr="005650A3">
        <w:rPr>
          <w:lang w:val="es-CO"/>
        </w:rPr>
        <w:t>/index.html: interfaz web utilizada por Flask para mostrar resultados y formularios.</w:t>
      </w:r>
    </w:p>
    <w:p w14:paraId="5F2C3B9A" w14:textId="7CF4044F" w:rsidR="005650A3" w:rsidRDefault="00000000" w:rsidP="005650A3">
      <w:pPr>
        <w:pStyle w:val="Ttulo1"/>
        <w:rPr>
          <w:lang w:val="es-CO"/>
        </w:rPr>
      </w:pPr>
      <w:r w:rsidRPr="005650A3">
        <w:rPr>
          <w:lang w:val="es-CO"/>
        </w:rPr>
        <w:t>4. Instalación</w:t>
      </w:r>
    </w:p>
    <w:p w14:paraId="4CFB7FCC" w14:textId="2BF2A0BF" w:rsidR="00B64A9C" w:rsidRPr="005650A3" w:rsidRDefault="005650A3">
      <w:pPr>
        <w:rPr>
          <w:lang w:val="es-CO"/>
        </w:rPr>
      </w:pPr>
      <w:r>
        <w:rPr>
          <w:lang w:val="es-CO"/>
        </w:rPr>
        <w:t xml:space="preserve">Ingresa a la pagina web: xxxx.xxxx.xxxx.com, </w:t>
      </w:r>
      <w:proofErr w:type="spellStart"/>
      <w:r>
        <w:rPr>
          <w:lang w:val="es-CO"/>
        </w:rPr>
        <w:t>entoces</w:t>
      </w:r>
      <w:proofErr w:type="spellEnd"/>
      <w:r>
        <w:rPr>
          <w:lang w:val="es-CO"/>
        </w:rPr>
        <w:t xml:space="preserve"> colocas tu </w:t>
      </w:r>
      <w:proofErr w:type="spellStart"/>
      <w:r>
        <w:rPr>
          <w:lang w:val="es-CO"/>
        </w:rPr>
        <w:t>ususaiort</w:t>
      </w:r>
      <w:proofErr w:type="spellEnd"/>
      <w:r>
        <w:rPr>
          <w:lang w:val="es-CO"/>
        </w:rPr>
        <w:t xml:space="preserve"> y contraseña</w:t>
      </w:r>
      <w:proofErr w:type="gramStart"/>
      <w:r>
        <w:rPr>
          <w:lang w:val="es-CO"/>
        </w:rPr>
        <w:t xml:space="preserve"> ..</w:t>
      </w:r>
      <w:proofErr w:type="gramEnd"/>
      <w:r>
        <w:rPr>
          <w:lang w:val="es-CO"/>
        </w:rPr>
        <w:t xml:space="preserve">ajustar esto </w:t>
      </w:r>
    </w:p>
    <w:p w14:paraId="676289ED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6. Uso de la interfaz web</w:t>
      </w:r>
    </w:p>
    <w:p w14:paraId="4A523A9D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Campo de carga JSON: seleccionar archivos RIPS en formato JSON.</w:t>
      </w:r>
    </w:p>
    <w:p w14:paraId="4F9F79FE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Campo de carga Excel: seleccionar uno o varios archivos de autorizaciones de EPS.</w:t>
      </w:r>
    </w:p>
    <w:p w14:paraId="3417E0C3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lastRenderedPageBreak/>
        <w:t>• Botón procesar: inicia la extracción y las validaciones.</w:t>
      </w:r>
    </w:p>
    <w:p w14:paraId="13166A5D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Botón exportar Excel: descarga el resultado procesado como un archivo .xlsx.</w:t>
      </w:r>
    </w:p>
    <w:p w14:paraId="5DFB3D3D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7. Qué extrae el sistema</w:t>
      </w:r>
    </w:p>
    <w:p w14:paraId="0A6923A2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7.1 Medicamentos inválidos</w:t>
      </w:r>
    </w:p>
    <w:p w14:paraId="7E88A27D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Medicamentos con nombre vacío o nulo (</w:t>
      </w:r>
      <w:proofErr w:type="spellStart"/>
      <w:r w:rsidRPr="005650A3">
        <w:rPr>
          <w:lang w:val="es-CO"/>
        </w:rPr>
        <w:t>nomTecnologiaSalud</w:t>
      </w:r>
      <w:proofErr w:type="spellEnd"/>
      <w:r w:rsidRPr="005650A3">
        <w:rPr>
          <w:lang w:val="es-CO"/>
        </w:rPr>
        <w:t xml:space="preserve"> faltante).</w:t>
      </w:r>
    </w:p>
    <w:p w14:paraId="5ACE8ECB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Medicamentos con código 000, vacío o nulo.</w:t>
      </w:r>
    </w:p>
    <w:p w14:paraId="4148E57A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 xml:space="preserve">• Resultados incluyen número de factura, </w:t>
      </w:r>
      <w:proofErr w:type="spellStart"/>
      <w:r w:rsidRPr="005650A3">
        <w:rPr>
          <w:lang w:val="es-CO"/>
        </w:rPr>
        <w:t>idRIPS</w:t>
      </w:r>
      <w:proofErr w:type="spellEnd"/>
      <w:r w:rsidRPr="005650A3">
        <w:rPr>
          <w:lang w:val="es-CO"/>
        </w:rPr>
        <w:t xml:space="preserve"> y valor de servicio.</w:t>
      </w:r>
    </w:p>
    <w:p w14:paraId="24984A18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7.2 Autorizaciones RIPS y autorizaciones externas</w:t>
      </w:r>
    </w:p>
    <w:p w14:paraId="015F4D38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Extrae autorizaciones del RIPS y los compara con Excel de autorizaciones externas.</w:t>
      </w:r>
    </w:p>
    <w:p w14:paraId="4022104C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Valida tipos de documento, correspondencia de autorizaciones y cruces de hospitalización/procedimientos.</w:t>
      </w:r>
    </w:p>
    <w:p w14:paraId="75D7FADD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8. Validaciones realizadas</w:t>
      </w:r>
    </w:p>
    <w:p w14:paraId="79BFF1FC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Validaciones de malla 2275: medicamentos, usuarios, consultas, procedimientos, urgencias, hospitalización, recién nacidos y otros servicios.</w:t>
      </w:r>
    </w:p>
    <w:p w14:paraId="53B33A92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Validaciones generales: consistencia estructural y reglas de negocio.</w:t>
      </w:r>
    </w:p>
    <w:p w14:paraId="1DDACDC8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Validaciones de auditoría: revisiones adicionales definidas en auditoria.py.</w:t>
      </w:r>
    </w:p>
    <w:p w14:paraId="6E1523DB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9. Salidas y reportes</w:t>
      </w:r>
    </w:p>
    <w:p w14:paraId="3C0D7D39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Tabla de resultados en pantalla con registros extraídos.</w:t>
      </w:r>
    </w:p>
    <w:p w14:paraId="6C89C680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Alertas de validación y estadísticas de resumen.</w:t>
      </w:r>
    </w:p>
    <w:p w14:paraId="7C9111AF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Exportación a Excel con detalles de extracción, alertas y validaciones.</w:t>
      </w:r>
    </w:p>
    <w:p w14:paraId="64606A12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10. Estructura de archivos esperada</w:t>
      </w:r>
    </w:p>
    <w:p w14:paraId="61D22C59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 xml:space="preserve">JSON RIPS: debe contener estructuras con nodos que incluyan </w:t>
      </w:r>
      <w:proofErr w:type="spellStart"/>
      <w:r w:rsidRPr="005650A3">
        <w:rPr>
          <w:lang w:val="es-CO"/>
        </w:rPr>
        <w:t>vrServicio</w:t>
      </w:r>
      <w:proofErr w:type="spellEnd"/>
      <w:r w:rsidRPr="005650A3">
        <w:rPr>
          <w:lang w:val="es-CO"/>
        </w:rPr>
        <w:t xml:space="preserve">, consecutivo, </w:t>
      </w:r>
      <w:proofErr w:type="spellStart"/>
      <w:r w:rsidRPr="005650A3">
        <w:rPr>
          <w:lang w:val="es-CO"/>
        </w:rPr>
        <w:t>codTecnologiaSalud</w:t>
      </w:r>
      <w:proofErr w:type="spellEnd"/>
      <w:r w:rsidRPr="005650A3">
        <w:rPr>
          <w:lang w:val="es-CO"/>
        </w:rPr>
        <w:t xml:space="preserve">, </w:t>
      </w:r>
      <w:proofErr w:type="spellStart"/>
      <w:r w:rsidRPr="005650A3">
        <w:rPr>
          <w:lang w:val="es-CO"/>
        </w:rPr>
        <w:t>nomTecnologiaSalud</w:t>
      </w:r>
      <w:proofErr w:type="spellEnd"/>
      <w:r w:rsidRPr="005650A3">
        <w:rPr>
          <w:lang w:val="es-CO"/>
        </w:rPr>
        <w:t xml:space="preserve"> y campos de factura.</w:t>
      </w:r>
    </w:p>
    <w:p w14:paraId="56FC3D2E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Excel de autorizaciones: debe contener al menos columnas para tipo de documento de afiliado y número de autorización, aunque el motor acepta variaciones de encabezados.</w:t>
      </w:r>
    </w:p>
    <w:p w14:paraId="25C3E84D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lastRenderedPageBreak/>
        <w:t>11. Manejo de errores comunes</w:t>
      </w:r>
    </w:p>
    <w:p w14:paraId="67B39C99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Si no se seleccionan archivos JSON, el sistema mostrará un mensaje de error.</w:t>
      </w:r>
    </w:p>
    <w:p w14:paraId="708B967C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Si el Excel no contiene encabezados reconocidos, se registrará un mensaje detallado con los encabezados encontrados.</w:t>
      </w:r>
    </w:p>
    <w:p w14:paraId="36190B62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Si el JSON no es un RIPS válido o está mal formado, se reportará el error de lectura.</w:t>
      </w:r>
    </w:p>
    <w:p w14:paraId="79D67DA6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12. Notas técnicas</w:t>
      </w:r>
    </w:p>
    <w:p w14:paraId="349F3B59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 xml:space="preserve">• El proyecto usa Flask para la interfaz web y </w:t>
      </w:r>
      <w:proofErr w:type="spellStart"/>
      <w:r w:rsidRPr="005650A3">
        <w:rPr>
          <w:lang w:val="es-CO"/>
        </w:rPr>
        <w:t>openpyxl</w:t>
      </w:r>
      <w:proofErr w:type="spellEnd"/>
      <w:r w:rsidRPr="005650A3">
        <w:rPr>
          <w:lang w:val="es-CO"/>
        </w:rPr>
        <w:t xml:space="preserve"> para generar archivos Excel.</w:t>
      </w:r>
    </w:p>
    <w:p w14:paraId="5BB48A7D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 xml:space="preserve">• El caché interno permite descargar el resultado procesado sin volver a subir o </w:t>
      </w:r>
      <w:proofErr w:type="spellStart"/>
      <w:r w:rsidRPr="005650A3">
        <w:rPr>
          <w:lang w:val="es-CO"/>
        </w:rPr>
        <w:t>re-procesar</w:t>
      </w:r>
      <w:proofErr w:type="spellEnd"/>
      <w:r w:rsidRPr="005650A3">
        <w:rPr>
          <w:lang w:val="es-CO"/>
        </w:rPr>
        <w:t xml:space="preserve"> los archivos.</w:t>
      </w:r>
    </w:p>
    <w:p w14:paraId="3831D05A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La normalización de texto elimina tildes y espacios para detectar encabezados y coincidencias con tolerancia a variaciones de formato.</w:t>
      </w:r>
    </w:p>
    <w:p w14:paraId="6A12D898" w14:textId="77777777" w:rsidR="00B64A9C" w:rsidRPr="005650A3" w:rsidRDefault="00000000">
      <w:pPr>
        <w:pStyle w:val="Ttulo1"/>
        <w:rPr>
          <w:lang w:val="es-CO"/>
        </w:rPr>
      </w:pPr>
      <w:r w:rsidRPr="005650A3">
        <w:rPr>
          <w:lang w:val="es-CO"/>
        </w:rPr>
        <w:t>13. Buenas prácticas</w:t>
      </w:r>
    </w:p>
    <w:p w14:paraId="700C3F7E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Mantener los archivos JSON y Excel con nombres claros y sin caracteres especiales.</w:t>
      </w:r>
    </w:p>
    <w:p w14:paraId="20ECC3C7" w14:textId="74CA4F88" w:rsidR="00B64A9C" w:rsidRPr="005650A3" w:rsidRDefault="00000000">
      <w:pPr>
        <w:rPr>
          <w:lang w:val="es-CO"/>
        </w:rPr>
      </w:pPr>
      <w:r w:rsidRPr="005650A3">
        <w:rPr>
          <w:lang w:val="es-CO"/>
        </w:rPr>
        <w:t xml:space="preserve">• Revisar el resumen de estadísticas para detectar volúmenes de RIPS mayores a </w:t>
      </w:r>
      <w:r w:rsidR="005650A3" w:rsidRPr="005650A3">
        <w:rPr>
          <w:lang w:val="es-CO"/>
        </w:rPr>
        <w:t>1000</w:t>
      </w:r>
      <w:r w:rsidRPr="005650A3">
        <w:rPr>
          <w:lang w:val="es-CO"/>
        </w:rPr>
        <w:t>.</w:t>
      </w:r>
    </w:p>
    <w:p w14:paraId="361F7EA3" w14:textId="77777777" w:rsidR="00B64A9C" w:rsidRPr="005650A3" w:rsidRDefault="00000000">
      <w:pPr>
        <w:rPr>
          <w:lang w:val="es-CO"/>
        </w:rPr>
      </w:pPr>
      <w:r w:rsidRPr="005650A3">
        <w:rPr>
          <w:lang w:val="es-CO"/>
        </w:rPr>
        <w:t>• Utilizar el archivo Excel exportado para auditorías y análisis posterior.</w:t>
      </w:r>
    </w:p>
    <w:p w14:paraId="6A608F2C" w14:textId="105A119D" w:rsidR="00B64A9C" w:rsidRPr="005650A3" w:rsidRDefault="00B64A9C">
      <w:pPr>
        <w:rPr>
          <w:lang w:val="es-CO"/>
        </w:rPr>
      </w:pPr>
    </w:p>
    <w:sectPr w:rsidR="00B64A9C" w:rsidRPr="005650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E3544B"/>
    <w:multiLevelType w:val="hybridMultilevel"/>
    <w:tmpl w:val="22C2EA8E"/>
    <w:lvl w:ilvl="0" w:tplc="8E92D872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6D4623"/>
    <w:multiLevelType w:val="hybridMultilevel"/>
    <w:tmpl w:val="274E6210"/>
    <w:lvl w:ilvl="0" w:tplc="8E92D87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CA62DE"/>
    <w:multiLevelType w:val="hybridMultilevel"/>
    <w:tmpl w:val="747C5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76813">
    <w:abstractNumId w:val="8"/>
  </w:num>
  <w:num w:numId="2" w16cid:durableId="1009405658">
    <w:abstractNumId w:val="6"/>
  </w:num>
  <w:num w:numId="3" w16cid:durableId="1182012050">
    <w:abstractNumId w:val="5"/>
  </w:num>
  <w:num w:numId="4" w16cid:durableId="1073043664">
    <w:abstractNumId w:val="4"/>
  </w:num>
  <w:num w:numId="5" w16cid:durableId="742601459">
    <w:abstractNumId w:val="7"/>
  </w:num>
  <w:num w:numId="6" w16cid:durableId="29376574">
    <w:abstractNumId w:val="3"/>
  </w:num>
  <w:num w:numId="7" w16cid:durableId="1525091723">
    <w:abstractNumId w:val="2"/>
  </w:num>
  <w:num w:numId="8" w16cid:durableId="1801219319">
    <w:abstractNumId w:val="1"/>
  </w:num>
  <w:num w:numId="9" w16cid:durableId="1403288745">
    <w:abstractNumId w:val="0"/>
  </w:num>
  <w:num w:numId="10" w16cid:durableId="1489856718">
    <w:abstractNumId w:val="11"/>
  </w:num>
  <w:num w:numId="11" w16cid:durableId="266012697">
    <w:abstractNumId w:val="10"/>
  </w:num>
  <w:num w:numId="12" w16cid:durableId="849222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0A3"/>
    <w:rsid w:val="007A0841"/>
    <w:rsid w:val="008F5B66"/>
    <w:rsid w:val="00AA1D8D"/>
    <w:rsid w:val="00B47730"/>
    <w:rsid w:val="00B64A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5F1BD2D"/>
  <w14:defaultImageDpi w14:val="300"/>
  <w15:docId w15:val="{A9D2DBE5-19B4-4E23-8D13-B9625509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579</Words>
  <Characters>3186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HAUDITORIA42</cp:lastModifiedBy>
  <cp:revision>2</cp:revision>
  <dcterms:created xsi:type="dcterms:W3CDTF">2013-12-23T23:15:00Z</dcterms:created>
  <dcterms:modified xsi:type="dcterms:W3CDTF">2026-05-19T20:30:00Z</dcterms:modified>
  <cp:category/>
</cp:coreProperties>
</file>