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charts/chart1.xml" ContentType="application/vnd.openxmlformats-officedocument.drawingml.chart+xml"/>
  <Override PartName="/word/charts/_rels/chart8.xml.rels" ContentType="application/vnd.openxmlformats-package.relationships+xml"/>
  <Override PartName="/word/charts/_rels/chart5.xml.rels" ContentType="application/vnd.openxmlformats-package.relationships+xml"/>
  <Override PartName="/word/charts/_rels/chart7.xml.rels" ContentType="application/vnd.openxmlformats-package.relationships+xml"/>
  <Override PartName="/word/charts/_rels/chart4.xml.rels" ContentType="application/vnd.openxmlformats-package.relationships+xml"/>
  <Override PartName="/word/charts/_rels/chart6.xml.rels" ContentType="application/vnd.openxmlformats-package.relationships+xml"/>
  <Override PartName="/word/charts/_rels/chart3.xml.rels" ContentType="application/vnd.openxmlformats-package.relationships+xml"/>
  <Override PartName="/word/charts/_rels/chart2.xml.rels" ContentType="application/vnd.openxmlformats-package.relationships+xml"/>
  <Override PartName="/word/charts/_rels/chart1.xml.rels" ContentType="application/vnd.openxmlformats-package.relationship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embeddings/_____Microsoft_Excel1.xlsx" ContentType="application/vnd.openxmlformats-officedocument.spreadsheetml.sheet"/>
  <Override PartName="/word/embeddings/_____Microsoft_Excel2.xlsx" ContentType="application/vnd.openxmlformats-officedocument.spreadsheetml.sheet"/>
  <Override PartName="/word/embeddings/_____Microsoft_Excel3.xlsx" ContentType="application/vnd.openxmlformats-officedocument.spreadsheetml.sheet"/>
  <Override PartName="/word/embeddings/_____Microsoft_Excel4.xlsx" ContentType="application/vnd.openxmlformats-officedocument.spreadsheetml.sheet"/>
  <Override PartName="/word/embeddings/_____Microsoft_Excel5.xlsx" ContentType="application/vnd.openxmlformats-officedocument.spreadsheetml.sheet"/>
  <Override PartName="/word/embeddings/_____Microsoft_Excel6.xlsx" ContentType="application/vnd.openxmlformats-officedocument.spreadsheetml.sheet"/>
  <Override PartName="/word/embeddings/_____Microsoft_Excel7.xlsx" ContentType="application/vnd.openxmlformats-officedocument.spreadsheetml.sheet"/>
  <Override PartName="/word/embeddings/_____Microsoft_Excel8.xlsx" ContentType="application/vnd.openxmlformats-officedocument.spreadsheetml.shee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Университет ИТМО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Факультет программной инженерии и компьютерный технологий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Домашнее задание №2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моделированию 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>
        <w:rPr>
          <w:sz w:val="32"/>
          <w:szCs w:val="32"/>
        </w:rPr>
        <w:t>75/55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>
        <w:rPr>
          <w:sz w:val="28"/>
          <w:szCs w:val="28"/>
        </w:rPr>
        <w:t>: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>Дьячков Андрей  P3309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>Захаркин Богдан P3309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t>23</w:t>
      </w:r>
      <w:r>
        <w:rPr>
          <w:sz w:val="28"/>
          <w:szCs w:val="28"/>
        </w:rPr>
        <w:t xml:space="preserve"> г.</w:t>
      </w:r>
    </w:p>
    <w:p>
      <w:pPr>
        <w:pStyle w:val="ListParagraph"/>
        <w:numPr>
          <w:ilvl w:val="0"/>
          <w:numId w:val="4"/>
        </w:numPr>
        <w:rPr>
          <w:rFonts w:eastAsia="Gulim"/>
          <w:b/>
          <w:b/>
        </w:rPr>
      </w:pPr>
      <w:r>
        <w:rPr>
          <w:rFonts w:eastAsia="Gulim"/>
          <w:b/>
        </w:rPr>
        <w:t>Постановка задачи и исходные данные</w:t>
      </w:r>
    </w:p>
    <w:p>
      <w:pPr>
        <w:pStyle w:val="ListParagraph"/>
        <w:rPr>
          <w:rFonts w:eastAsia="Gulim"/>
          <w:b/>
          <w:b/>
        </w:rPr>
      </w:pPr>
      <w:r>
        <w:rPr>
          <w:rFonts w:eastAsia="Gulim"/>
          <w:b/>
        </w:rPr>
      </w:r>
    </w:p>
    <w:p>
      <w:pPr>
        <w:pStyle w:val="Normal"/>
        <w:ind w:firstLine="360"/>
        <w:rPr>
          <w:rFonts w:eastAsia="Gulim"/>
        </w:rPr>
      </w:pPr>
      <w:r>
        <w:rPr/>
        <w:t>Изучение метода Марковских случайных процессов и его применение для исследования приоритетных моделей – систем массового обслуживания (СМО) с неоднородным потоком заявок.</w:t>
      </w:r>
    </w:p>
    <w:p>
      <w:pPr>
        <w:pStyle w:val="Style20"/>
        <w:ind w:firstLine="360"/>
        <w:rPr>
          <w:rFonts w:ascii="Times New Roman" w:hAnsi="Times New Roman" w:eastAsia="Gulim" w:cs="Times New Roman"/>
          <w:sz w:val="24"/>
          <w:u w:val="single"/>
        </w:rPr>
      </w:pPr>
      <w:r>
        <w:rPr>
          <w:rFonts w:eastAsia="Gulim" w:cs="Times New Roman" w:ascii="Times New Roman" w:hAnsi="Times New Roman"/>
          <w:sz w:val="24"/>
          <w:u w:val="single"/>
        </w:rPr>
        <w:t>Исходные данные: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09" w:leader="none"/>
        </w:tabs>
        <w:ind w:left="900" w:hanging="474"/>
        <w:rPr>
          <w:rFonts w:eastAsia="Gulim"/>
        </w:rPr>
      </w:pPr>
      <w:r>
        <w:rPr>
          <w:rFonts w:eastAsia="Gulim"/>
        </w:rPr>
        <w:t>Интенсивности поступления заявок 1 и 2 классов: λ</w:t>
      </w:r>
      <w:r>
        <w:rPr>
          <w:rFonts w:eastAsia="Gulim"/>
          <w:vertAlign w:val="subscript"/>
        </w:rPr>
        <w:t xml:space="preserve">1 </w:t>
      </w:r>
      <w:r>
        <w:rPr>
          <w:rFonts w:eastAsia="Gulim"/>
        </w:rPr>
        <w:t>= 0,1; λ</w:t>
      </w:r>
      <w:r>
        <w:rPr>
          <w:rFonts w:eastAsia="Gulim"/>
          <w:vertAlign w:val="subscript"/>
        </w:rPr>
        <w:t>2</w:t>
      </w:r>
      <w:r>
        <w:rPr>
          <w:rFonts w:eastAsia="Gulim"/>
        </w:rPr>
        <w:t xml:space="preserve"> = 0,2.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709" w:leader="none"/>
        </w:tabs>
        <w:ind w:left="900" w:hanging="474"/>
        <w:rPr>
          <w:rFonts w:eastAsia="Gulim"/>
        </w:rPr>
      </w:pPr>
      <w:r>
        <w:rPr>
          <w:rFonts w:eastAsia="Gulim"/>
        </w:rPr>
        <w:t xml:space="preserve">Длительности обслуживания заявок: </w:t>
      </w:r>
      <w:r>
        <w:rPr>
          <w:rFonts w:eastAsia="Gulim"/>
          <w:lang w:val="en-US"/>
        </w:rPr>
        <w:t>b</w:t>
      </w:r>
      <w:r>
        <w:rPr>
          <w:rFonts w:eastAsia="Gulim"/>
          <w:vertAlign w:val="subscript"/>
        </w:rPr>
        <w:t>1</w:t>
      </w:r>
      <w:r>
        <w:rPr>
          <w:rFonts w:eastAsia="Gulim"/>
        </w:rPr>
        <w:t xml:space="preserve"> = 3; </w:t>
      </w:r>
      <w:r>
        <w:rPr>
          <w:rFonts w:eastAsia="Gulim"/>
          <w:lang w:val="en-US"/>
        </w:rPr>
        <w:t>b</w:t>
      </w:r>
      <w:r>
        <w:rPr>
          <w:rFonts w:eastAsia="Gulim"/>
          <w:vertAlign w:val="subscript"/>
        </w:rPr>
        <w:t>2</w:t>
      </w:r>
      <w:r>
        <w:rPr>
          <w:rFonts w:eastAsia="Gulim"/>
        </w:rPr>
        <w:t xml:space="preserve"> = 2.</w:t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ind w:firstLine="360"/>
        <w:rPr>
          <w:rFonts w:eastAsia="Gulim"/>
          <w:b/>
          <w:b/>
        </w:rPr>
      </w:pPr>
      <w:r>
        <w:rPr>
          <w:rFonts w:eastAsia="Gulim"/>
          <w:b/>
        </w:rPr>
        <w:t>2) Описание исследуемой системы.</w:t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numPr>
          <w:ilvl w:val="0"/>
          <w:numId w:val="3"/>
        </w:numPr>
        <w:rPr>
          <w:rFonts w:eastAsia="Gulim"/>
        </w:rPr>
      </w:pPr>
      <w:r>
        <w:rPr>
          <w:rFonts w:eastAsia="Gulim"/>
        </w:rPr>
        <w:t>1 обслуживающий прибор;</w:t>
      </w:r>
    </w:p>
    <w:p>
      <w:pPr>
        <w:pStyle w:val="Normal"/>
        <w:numPr>
          <w:ilvl w:val="0"/>
          <w:numId w:val="3"/>
        </w:numPr>
        <w:rPr>
          <w:rFonts w:eastAsia="Gulim"/>
        </w:rPr>
      </w:pPr>
      <w:r>
        <w:rPr>
          <w:rFonts w:eastAsia="Gulim"/>
        </w:rPr>
        <w:t>поток заявок неоднородный – два класса заявок, заявки второго класса имеют приоритет по отношению к заявкам первого класса;</w:t>
      </w:r>
    </w:p>
    <w:p>
      <w:pPr>
        <w:pStyle w:val="Normal"/>
        <w:numPr>
          <w:ilvl w:val="0"/>
          <w:numId w:val="3"/>
        </w:numPr>
        <w:rPr>
          <w:rFonts w:eastAsia="Gulim"/>
        </w:rPr>
      </w:pPr>
      <w:r>
        <w:rPr>
          <w:rFonts w:eastAsia="Gulim"/>
        </w:rPr>
        <w:t>имеется один общий накопитель емкостью 2;</w:t>
      </w:r>
    </w:p>
    <w:p>
      <w:pPr>
        <w:pStyle w:val="Normal"/>
        <w:numPr>
          <w:ilvl w:val="0"/>
          <w:numId w:val="3"/>
        </w:numPr>
        <w:rPr>
          <w:rFonts w:eastAsia="Gulim"/>
        </w:rPr>
      </w:pPr>
      <w:r>
        <w:rPr>
          <w:rFonts w:eastAsia="Gulim"/>
        </w:rPr>
        <w:t>дисциплина обслуживания – относительные приоритеты (ОП);</w:t>
      </w:r>
    </w:p>
    <w:p>
      <w:pPr>
        <w:pStyle w:val="Normal"/>
        <w:numPr>
          <w:ilvl w:val="0"/>
          <w:numId w:val="3"/>
        </w:numPr>
        <w:rPr>
          <w:rFonts w:eastAsia="Gulim"/>
        </w:rPr>
      </w:pPr>
      <w:r>
        <w:rPr>
          <w:rFonts w:eastAsia="Gulim"/>
        </w:rPr>
        <w:t>поступившая заявка занимает свободный прибор с большим номером;</w:t>
      </w:r>
    </w:p>
    <w:p>
      <w:pPr>
        <w:pStyle w:val="Normal"/>
        <w:numPr>
          <w:ilvl w:val="0"/>
          <w:numId w:val="3"/>
        </w:numPr>
        <w:rPr>
          <w:rFonts w:eastAsia="Gulim"/>
        </w:rPr>
      </w:pPr>
      <w:r>
        <w:rPr>
          <w:rFonts w:eastAsia="Gulim"/>
        </w:rPr>
        <w:t>заявка второго класса, поступающая в систему при заполненном накопителе, вытесняет из него заявку первого класса, которая теряется;</w:t>
      </w:r>
    </w:p>
    <w:p>
      <w:pPr>
        <w:pStyle w:val="Normal"/>
        <w:numPr>
          <w:ilvl w:val="0"/>
          <w:numId w:val="3"/>
        </w:numPr>
        <w:rPr>
          <w:rFonts w:eastAsia="Gulim"/>
        </w:rPr>
      </w:pPr>
      <w:r>
        <w:rPr>
          <w:rFonts w:eastAsia="Gulim"/>
        </w:rPr>
        <w:t>прерванная в обслуживании заявка первого класса возвращается в общий накопитель только при наличии в нем свободных мест;</w:t>
      </w:r>
    </w:p>
    <w:p>
      <w:pPr>
        <w:pStyle w:val="BodyTextIndent2"/>
        <w:ind w:hanging="0"/>
        <w:rPr>
          <w:rFonts w:ascii="Times New Roman" w:hAnsi="Times New Roman" w:eastAsia="Gulim" w:cs="Times New Roman"/>
          <w:sz w:val="24"/>
        </w:rPr>
      </w:pPr>
      <w:r>
        <w:rPr>
          <w:rFonts w:eastAsia="Gulim" w:cs="Times New Roman" w:ascii="Times New Roman" w:hAnsi="Times New Roman"/>
          <w:sz w:val="24"/>
        </w:rPr>
      </w:r>
    </w:p>
    <w:p>
      <w:pPr>
        <w:pStyle w:val="Normal"/>
        <w:jc w:val="both"/>
        <w:rPr>
          <w:rFonts w:eastAsia="Gulim"/>
        </w:rPr>
      </w:pPr>
      <w:r>
        <w:rPr>
          <w:rFonts w:eastAsia="Gulim"/>
        </w:rPr>
      </w:r>
    </w:p>
    <w:p>
      <w:pPr>
        <w:pStyle w:val="Normal"/>
        <w:jc w:val="center"/>
        <w:rPr>
          <w:rFonts w:eastAsia="Gulim"/>
        </w:rPr>
      </w:pPr>
      <w:r>
        <w:rPr/>
        <w:drawing>
          <wp:inline distT="0" distB="0" distL="0" distR="0">
            <wp:extent cx="2874010" cy="748030"/>
            <wp:effectExtent l="0" t="0" r="0" b="0"/>
            <wp:docPr id="1" name="Рисунок 1" descr="приб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рибор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1"/>
        <w:rPr>
          <w:rFonts w:ascii="Times New Roman" w:hAnsi="Times New Roman" w:eastAsia="Gulim" w:cs="Times New Roman"/>
        </w:rPr>
      </w:pPr>
      <w:r>
        <w:rPr>
          <w:rFonts w:eastAsia="Gulim" w:cs="Times New Roman" w:ascii="Times New Roman" w:hAnsi="Times New Roman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ind w:firstLine="540"/>
        <w:jc w:val="center"/>
        <w:rPr>
          <w:b/>
          <w:b/>
        </w:rPr>
      </w:pPr>
      <w:r>
        <w:rPr>
          <w:b/>
        </w:rPr>
        <w:t>Перечень состояний Марковского процесса для исследуемой системы</w:t>
      </w:r>
    </w:p>
    <w:p>
      <w:pPr>
        <w:pStyle w:val="Normal"/>
        <w:ind w:firstLine="54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firstLine="540"/>
        <w:rPr>
          <w:rFonts w:eastAsia="Gulim"/>
        </w:rPr>
      </w:pPr>
      <w:r>
        <w:rPr>
          <w:rFonts w:eastAsia="Gulim"/>
        </w:rPr>
        <w:t>Кодируем состояния следующим образом: (</w:t>
      </w:r>
      <w:r>
        <w:rPr>
          <w:rFonts w:eastAsia="Gulim"/>
          <w:lang w:val="en-US"/>
        </w:rPr>
        <w:t>r</w:t>
      </w:r>
      <w:r>
        <w:rPr>
          <w:rFonts w:eastAsia="Gulim"/>
          <w:vertAlign w:val="subscript"/>
        </w:rPr>
        <w:t>1</w:t>
      </w:r>
      <w:r>
        <w:rPr>
          <w:rFonts w:eastAsia="Gulim"/>
        </w:rPr>
        <w:t xml:space="preserve">, </w:t>
      </w:r>
      <w:r>
        <w:rPr>
          <w:rFonts w:eastAsia="Gulim"/>
          <w:lang w:val="en-US"/>
        </w:rPr>
        <w:t>r</w:t>
      </w:r>
      <w:r>
        <w:rPr>
          <w:rFonts w:eastAsia="Gulim"/>
          <w:vertAlign w:val="subscript"/>
        </w:rPr>
        <w:t>2</w:t>
      </w:r>
      <w:r>
        <w:rPr>
          <w:rFonts w:eastAsia="Gulim"/>
        </w:rPr>
        <w:t>, П),</w:t>
      </w:r>
    </w:p>
    <w:p>
      <w:pPr>
        <w:pStyle w:val="Normal"/>
        <w:ind w:firstLine="540"/>
        <w:rPr>
          <w:rFonts w:eastAsia="Gulim"/>
        </w:rPr>
      </w:pPr>
      <w:r>
        <w:rPr>
          <w:rFonts w:eastAsia="Gulim"/>
        </w:rPr>
        <w:t xml:space="preserve">Где П-обозначает прибор, а </w:t>
      </w:r>
      <w:r>
        <w:rPr>
          <w:rFonts w:eastAsia="Gulim"/>
          <w:lang w:val="en-US"/>
        </w:rPr>
        <w:t>r</w:t>
      </w:r>
      <w:r>
        <w:rPr>
          <w:rFonts w:eastAsia="Gulim"/>
        </w:rPr>
        <w:t xml:space="preserve">1 и </w:t>
      </w:r>
      <w:r>
        <w:rPr>
          <w:rFonts w:eastAsia="Gulim"/>
          <w:lang w:val="en-US"/>
        </w:rPr>
        <w:t>r</w:t>
      </w:r>
      <w:r>
        <w:rPr>
          <w:rFonts w:eastAsia="Gulim"/>
        </w:rPr>
        <w:t>2 – места в накопителе; 0 означает отсутствие заявки, 1 означает присутствие заявки первого класса, 2 – второго.</w:t>
      </w:r>
    </w:p>
    <w:p>
      <w:pPr>
        <w:pStyle w:val="Normal"/>
        <w:ind w:firstLine="540"/>
        <w:rPr>
          <w:rFonts w:eastAsia="Gulim"/>
        </w:rPr>
      </w:pPr>
      <w:r>
        <w:rPr>
          <w:rFonts w:eastAsia="Gulim"/>
        </w:rPr>
      </w:r>
    </w:p>
    <w:tbl>
      <w:tblPr>
        <w:tblW w:w="6961" w:type="dxa"/>
        <w:jc w:val="left"/>
        <w:tblInd w:w="180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47"/>
        <w:gridCol w:w="1734"/>
        <w:gridCol w:w="1740"/>
        <w:gridCol w:w="1739"/>
      </w:tblGrid>
      <w:tr>
        <w:trPr>
          <w:trHeight w:val="208" w:hRule="atLeast"/>
        </w:trPr>
        <w:tc>
          <w:tcPr>
            <w:tcW w:w="1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vertAlign w:val="subscript"/>
                <w:lang w:val="en-US"/>
              </w:rPr>
            </w:pPr>
            <w:r>
              <w:rPr>
                <w:rFonts w:eastAsia="Gulim"/>
              </w:rPr>
              <w:t>П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r</w:t>
            </w:r>
            <w:r>
              <w:rPr>
                <w:rFonts w:eastAsia="Gulim"/>
                <w:vertAlign w:val="subscript"/>
                <w:lang w:val="en-US"/>
              </w:rPr>
              <w:t>1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r</w:t>
            </w:r>
            <w:r>
              <w:rPr>
                <w:rFonts w:eastAsia="Gulim"/>
                <w:vertAlign w:val="subscript"/>
                <w:lang w:val="en-US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vertAlign w:val="subscript"/>
                <w:lang w:val="en-US"/>
              </w:rPr>
            </w:pPr>
            <w:r>
              <w:rPr>
                <w:rFonts w:eastAsia="Gulim"/>
                <w:lang w:val="en-US"/>
              </w:rPr>
              <w:t>E</w:t>
            </w:r>
            <w:r>
              <w:rPr>
                <w:rFonts w:eastAsia="Gulim"/>
                <w:vertAlign w:val="subscript"/>
                <w:lang w:val="en-US"/>
              </w:rPr>
              <w:t>0</w:t>
            </w: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vertAlign w:val="subscript"/>
                <w:lang w:val="en-US"/>
              </w:rPr>
            </w:pPr>
            <w:r>
              <w:rPr>
                <w:rFonts w:eastAsia="Gulim"/>
                <w:lang w:val="en-US"/>
              </w:rPr>
              <w:t>E</w:t>
            </w:r>
            <w:r>
              <w:rPr>
                <w:rFonts w:eastAsia="Gulim"/>
                <w:vertAlign w:val="subscript"/>
                <w:lang w:val="en-US"/>
              </w:rPr>
              <w:t>1</w:t>
            </w: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vertAlign w:val="subscript"/>
                <w:lang w:val="en-US"/>
              </w:rPr>
            </w:pPr>
            <w:r>
              <w:rPr>
                <w:rFonts w:eastAsia="Gulim"/>
                <w:lang w:val="en-US"/>
              </w:rPr>
              <w:t>E</w:t>
            </w:r>
            <w:r>
              <w:rPr>
                <w:rFonts w:eastAsia="Gulim"/>
                <w:vertAlign w:val="subscript"/>
                <w:lang w:val="en-US"/>
              </w:rPr>
              <w:t>2</w:t>
            </w: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vertAlign w:val="subscript"/>
                <w:lang w:val="en-US"/>
              </w:rPr>
            </w:pPr>
            <w:r>
              <w:rPr>
                <w:rFonts w:eastAsia="Gulim"/>
                <w:lang w:val="en-US"/>
              </w:rPr>
              <w:t>E</w:t>
            </w:r>
            <w:r>
              <w:rPr>
                <w:rFonts w:eastAsia="Gulim"/>
                <w:vertAlign w:val="subscript"/>
                <w:lang w:val="en-US"/>
              </w:rPr>
              <w:t>3</w:t>
            </w: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vertAlign w:val="subscript"/>
                <w:lang w:val="en-US"/>
              </w:rPr>
            </w:pPr>
            <w:r>
              <w:rPr>
                <w:rFonts w:eastAsia="Gulim"/>
                <w:lang w:val="en-US"/>
              </w:rPr>
              <w:t>E</w:t>
            </w:r>
            <w:r>
              <w:rPr>
                <w:rFonts w:eastAsia="Gulim"/>
                <w:vertAlign w:val="subscript"/>
                <w:lang w:val="en-US"/>
              </w:rPr>
              <w:t>4</w:t>
            </w: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vertAlign w:val="subscript"/>
                <w:lang w:val="en-US"/>
              </w:rPr>
            </w:pPr>
            <w:r>
              <w:rPr>
                <w:rFonts w:eastAsia="Gulim"/>
                <w:lang w:val="en-US"/>
              </w:rPr>
              <w:t>E</w:t>
            </w:r>
            <w:r>
              <w:rPr>
                <w:rFonts w:eastAsia="Gulim"/>
                <w:vertAlign w:val="subscript"/>
                <w:lang w:val="en-US"/>
              </w:rPr>
              <w:t>5</w:t>
            </w: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vertAlign w:val="subscript"/>
                <w:lang w:val="en-US"/>
              </w:rPr>
            </w:pPr>
            <w:r>
              <w:rPr>
                <w:rFonts w:eastAsia="Gulim"/>
                <w:lang w:val="en-US"/>
              </w:rPr>
              <w:t>E</w:t>
            </w:r>
            <w:r>
              <w:rPr>
                <w:rFonts w:eastAsia="Gulim"/>
                <w:vertAlign w:val="subscript"/>
                <w:lang w:val="en-US"/>
              </w:rPr>
              <w:t>6</w:t>
            </w: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0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vertAlign w:val="subscript"/>
                <w:lang w:val="en-US"/>
              </w:rPr>
            </w:pPr>
            <w:r>
              <w:rPr>
                <w:rFonts w:eastAsia="Gulim"/>
                <w:lang w:val="en-US"/>
              </w:rPr>
              <w:t>E</w:t>
            </w:r>
            <w:r>
              <w:rPr>
                <w:rFonts w:eastAsia="Gulim"/>
                <w:vertAlign w:val="subscript"/>
                <w:lang w:val="en-US"/>
              </w:rPr>
              <w:t>7</w:t>
            </w: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vertAlign w:val="subscript"/>
                <w:lang w:val="en-US"/>
              </w:rPr>
            </w:pPr>
            <w:r>
              <w:rPr>
                <w:rFonts w:eastAsia="Gulim"/>
                <w:lang w:val="en-US"/>
              </w:rPr>
              <w:t>E</w:t>
            </w:r>
            <w:r>
              <w:rPr>
                <w:rFonts w:eastAsia="Gulim"/>
                <w:vertAlign w:val="subscript"/>
                <w:lang w:val="en-US"/>
              </w:rPr>
              <w:t>8</w:t>
            </w: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vertAlign w:val="subscript"/>
                <w:lang w:val="en-US"/>
              </w:rPr>
            </w:pPr>
            <w:r>
              <w:rPr>
                <w:rFonts w:eastAsia="Gulim"/>
                <w:lang w:val="en-US"/>
              </w:rPr>
              <w:t>E</w:t>
            </w:r>
            <w:r>
              <w:rPr>
                <w:rFonts w:eastAsia="Gulim"/>
                <w:vertAlign w:val="subscript"/>
                <w:lang w:val="en-US"/>
              </w:rPr>
              <w:t>9</w:t>
            </w: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vertAlign w:val="subscript"/>
                <w:lang w:val="en-US"/>
              </w:rPr>
            </w:pPr>
            <w:r>
              <w:rPr>
                <w:rFonts w:eastAsia="Gulim"/>
                <w:lang w:val="en-US"/>
              </w:rPr>
              <w:t>E</w:t>
            </w:r>
            <w:r>
              <w:rPr>
                <w:rFonts w:eastAsia="Gulim"/>
                <w:vertAlign w:val="subscript"/>
                <w:lang w:val="en-US"/>
              </w:rPr>
              <w:t>10</w:t>
            </w: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vertAlign w:val="subscript"/>
                <w:lang w:val="en-US"/>
              </w:rPr>
            </w:pPr>
            <w:r>
              <w:rPr>
                <w:rFonts w:eastAsia="Gulim"/>
                <w:lang w:val="en-US"/>
              </w:rPr>
              <w:t>E</w:t>
            </w:r>
            <w:r>
              <w:rPr>
                <w:rFonts w:eastAsia="Gulim"/>
                <w:vertAlign w:val="subscript"/>
                <w:lang w:val="en-US"/>
              </w:rPr>
              <w:t>11</w:t>
            </w: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vertAlign w:val="subscript"/>
                <w:lang w:val="en-US"/>
              </w:rPr>
            </w:pPr>
            <w:r>
              <w:rPr>
                <w:rFonts w:eastAsia="Gulim"/>
                <w:lang w:val="en-US"/>
              </w:rPr>
              <w:t>E</w:t>
            </w:r>
            <w:r>
              <w:rPr>
                <w:rFonts w:eastAsia="Gulim"/>
                <w:vertAlign w:val="subscript"/>
                <w:lang w:val="en-US"/>
              </w:rPr>
              <w:t>12</w:t>
            </w: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vertAlign w:val="subscript"/>
                <w:lang w:val="en-US"/>
              </w:rPr>
            </w:pPr>
            <w:r>
              <w:rPr>
                <w:rFonts w:eastAsia="Gulim"/>
                <w:lang w:val="en-US"/>
              </w:rPr>
              <w:t>E</w:t>
            </w:r>
            <w:r>
              <w:rPr>
                <w:rFonts w:eastAsia="Gulim"/>
                <w:vertAlign w:val="subscript"/>
                <w:lang w:val="en-US"/>
              </w:rPr>
              <w:t>13</w:t>
            </w: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1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7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  <w:vertAlign w:val="subscript"/>
                <w:lang w:val="en-US"/>
              </w:rPr>
            </w:pPr>
            <w:r>
              <w:rPr>
                <w:rFonts w:eastAsia="Gulim"/>
                <w:lang w:val="en-US"/>
              </w:rPr>
              <w:t>E</w:t>
            </w:r>
            <w:r>
              <w:rPr>
                <w:rFonts w:eastAsia="Gulim"/>
                <w:vertAlign w:val="subscript"/>
                <w:lang w:val="en-US"/>
              </w:rPr>
              <w:t>14</w:t>
            </w:r>
          </w:p>
        </w:tc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2</w:t>
            </w:r>
          </w:p>
        </w:tc>
        <w:tc>
          <w:tcPr>
            <w:tcW w:w="1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2</w:t>
            </w:r>
          </w:p>
        </w:tc>
        <w:tc>
          <w:tcPr>
            <w:tcW w:w="17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2</w:t>
            </w:r>
          </w:p>
        </w:tc>
      </w:tr>
    </w:tbl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1"/>
        <w:rPr>
          <w:rFonts w:ascii="Times New Roman" w:hAnsi="Times New Roman" w:eastAsia="Gulim" w:cs="Times New Roman"/>
        </w:rPr>
      </w:pPr>
      <w:r>
        <w:rPr>
          <w:rFonts w:eastAsia="Gulim" w:cs="Times New Roman" w:ascii="Times New Roman" w:hAnsi="Times New Roman"/>
        </w:rPr>
        <w:t>Граф переходов</w:t>
      </w:r>
    </w:p>
    <w:p>
      <w:pPr>
        <w:pStyle w:val="Normal"/>
        <w:jc w:val="center"/>
        <w:rPr>
          <w:rFonts w:eastAsia="Gulim"/>
        </w:rPr>
      </w:pPr>
      <w:r>
        <w:rPr>
          <w:rFonts w:eastAsia="Gulim"/>
        </w:rPr>
      </w:r>
    </w:p>
    <w:p>
      <w:pPr>
        <w:pStyle w:val="Normal"/>
        <w:jc w:val="center"/>
        <w:rPr>
          <w:rFonts w:eastAsia="Gulim"/>
        </w:rPr>
      </w:pPr>
      <w:r>
        <w:rPr/>
        <mc:AlternateContent>
          <mc:Choice Requires="wpg">
            <w:drawing>
              <wp:inline distT="0" distB="0" distL="0" distR="0">
                <wp:extent cx="5730240" cy="4064000"/>
                <wp:effectExtent l="0" t="0" r="0" b="0"/>
                <wp:docPr id="2" name="Фигура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120" cy="4064040"/>
                          <a:chOff x="0" y="0"/>
                          <a:chExt cx="5730120" cy="40640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0120" cy="3925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54560" y="73800"/>
                            <a:ext cx="708840" cy="540360"/>
                          </a:xfrm>
                          <a:prstGeom prst="ellips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 xml:space="preserve">    E    0</w:t>
                              </w:r>
                            </w:p>
                          </w:txbxContent>
                        </wps:txbx>
                        <wps:bodyPr lIns="90000" rIns="90000" tIns="45000" bIns="45000"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867680" y="541800"/>
                            <a:ext cx="708840" cy="747360"/>
                          </a:xfrm>
                          <a:prstGeom prst="ellips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 xml:space="preserve">    E    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049920" y="587520"/>
                            <a:ext cx="708840" cy="747360"/>
                          </a:xfrm>
                          <a:prstGeom prst="ellips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 xml:space="preserve">    E    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57880" y="1030680"/>
                            <a:ext cx="709200" cy="747360"/>
                          </a:xfrm>
                          <a:prstGeom prst="ellips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 xml:space="preserve">    E    3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980160" y="1152360"/>
                            <a:ext cx="709200" cy="747360"/>
                          </a:xfrm>
                          <a:prstGeom prst="ellips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 xml:space="preserve">    E    4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898640" y="1152360"/>
                            <a:ext cx="708840" cy="747360"/>
                          </a:xfrm>
                          <a:prstGeom prst="ellips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 xml:space="preserve">    E    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876400" y="1182960"/>
                            <a:ext cx="708840" cy="747360"/>
                          </a:xfrm>
                          <a:prstGeom prst="ellips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 xml:space="preserve">    E    6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845360" y="1793880"/>
                            <a:ext cx="708840" cy="747360"/>
                          </a:xfrm>
                          <a:prstGeom prst="ellips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 xml:space="preserve">    E    10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844720" y="1824840"/>
                            <a:ext cx="708840" cy="747360"/>
                          </a:xfrm>
                          <a:prstGeom prst="ellips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 xml:space="preserve">    E    9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48680" y="1671840"/>
                            <a:ext cx="708840" cy="747360"/>
                          </a:xfrm>
                          <a:prstGeom prst="ellips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 xml:space="preserve">    E    7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4611240" y="1748160"/>
                            <a:ext cx="708840" cy="747360"/>
                          </a:xfrm>
                          <a:prstGeom prst="ellips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 xml:space="preserve">    E    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888840" y="2451240"/>
                            <a:ext cx="709200" cy="747360"/>
                          </a:xfrm>
                          <a:prstGeom prst="ellips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 xml:space="preserve">    E    11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728160" y="2512800"/>
                            <a:ext cx="709200" cy="747360"/>
                          </a:xfrm>
                          <a:prstGeom prst="ellips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 xml:space="preserve">    E    14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292840" y="2547000"/>
                            <a:ext cx="708840" cy="953280"/>
                          </a:xfrm>
                          <a:prstGeom prst="ellips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 xml:space="preserve">    E    13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0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292840" y="3316680"/>
                            <a:ext cx="708840" cy="747360"/>
                          </a:xfrm>
                          <a:prstGeom prst="ellipse">
                            <a:avLst/>
                          </a:pr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0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</w:rPr>
                                <w:t xml:space="preserve">    E    12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szCs w:val="20"/>
                                </w:rPr>
                              </w:r>
                            </w:p>
                          </w:txbxContent>
                        </wps:txbx>
                        <wps:bodyPr lIns="90000" rIns="90000" tIns="45000" bIns="45000" anchor="ctr" anchorCtr="1">
                          <a:spAutoFit/>
                        </wps:bodyPr>
                      </wps:wsp>
                      <wps:wsp>
                        <wps:cNvSpPr/>
                        <wps:spPr>
                          <a:xfrm flipH="1">
                            <a:off x="2221920" y="478800"/>
                            <a:ext cx="435600" cy="245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60440" y="478800"/>
                            <a:ext cx="243720" cy="29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211760" y="915120"/>
                            <a:ext cx="654840" cy="297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502920" y="1539360"/>
                            <a:ext cx="457920" cy="315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59120" y="961560"/>
                            <a:ext cx="324000" cy="429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86040" y="1661040"/>
                            <a:ext cx="379080" cy="270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3200" y="1049760"/>
                            <a:ext cx="1506960" cy="47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2640" y="1130400"/>
                            <a:ext cx="30960" cy="204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504520" y="960840"/>
                            <a:ext cx="544680" cy="429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04520" y="1661040"/>
                            <a:ext cx="443880" cy="402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450520" y="1691640"/>
                            <a:ext cx="528840" cy="340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199600" y="1716480"/>
                            <a:ext cx="52560" cy="259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12120" y="1594440"/>
                            <a:ext cx="30960" cy="1038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1495440" y="1525320"/>
                            <a:ext cx="403200" cy="1163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5400000">
                            <a:off x="1889640" y="1879560"/>
                            <a:ext cx="1331640" cy="68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84" h="2167">
                                <a:moveTo>
                                  <a:pt x="1083" y="0"/>
                                </a:moveTo>
                                <a:cubicBezTo>
                                  <a:pt x="1083" y="541"/>
                                  <a:pt x="948" y="1083"/>
                                  <a:pt x="813" y="1083"/>
                                </a:cubicBezTo>
                                <a:cubicBezTo>
                                  <a:pt x="677" y="1083"/>
                                  <a:pt x="542" y="1353"/>
                                  <a:pt x="542" y="1624"/>
                                </a:cubicBezTo>
                                <a:cubicBezTo>
                                  <a:pt x="542" y="1895"/>
                                  <a:pt x="271" y="2166"/>
                                  <a:pt x="0" y="2166"/>
                                </a:cubicBez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5400000">
                            <a:off x="1175400" y="2197440"/>
                            <a:ext cx="1362240" cy="289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cubicBezTo>
                                  <a:pt x="10800" y="0"/>
                                  <a:pt x="21600" y="10800"/>
                                  <a:pt x="21600" y="21600"/>
                                </a:cubicBez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82280" y="1691640"/>
                            <a:ext cx="600120" cy="1002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headEnd len="med" type="triangle" w="med"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1898640" y="1526040"/>
                            <a:ext cx="393840" cy="2163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3" h="3518">
                                <a:moveTo>
                                  <a:pt x="622" y="3517"/>
                                </a:moveTo>
                                <a:cubicBezTo>
                                  <a:pt x="467" y="3517"/>
                                  <a:pt x="311" y="2638"/>
                                  <a:pt x="311" y="1759"/>
                                </a:cubicBezTo>
                                <a:cubicBezTo>
                                  <a:pt x="311" y="879"/>
                                  <a:pt x="156" y="0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002400" y="1526040"/>
                            <a:ext cx="1687320" cy="2163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659" h="3518">
                                <a:moveTo>
                                  <a:pt x="2658" y="0"/>
                                </a:moveTo>
                                <a:cubicBezTo>
                                  <a:pt x="1994" y="0"/>
                                  <a:pt x="1329" y="879"/>
                                  <a:pt x="1329" y="1758"/>
                                </a:cubicBezTo>
                                <a:cubicBezTo>
                                  <a:pt x="1329" y="2638"/>
                                  <a:pt x="665" y="3517"/>
                                  <a:pt x="0" y="3517"/>
                                </a:cubicBez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rot="10800000">
                            <a:off x="1464480" y="1269360"/>
                            <a:ext cx="3147120" cy="873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58" h="1422">
                                <a:moveTo>
                                  <a:pt x="4957" y="1421"/>
                                </a:moveTo>
                                <a:cubicBezTo>
                                  <a:pt x="3718" y="1421"/>
                                  <a:pt x="2479" y="1244"/>
                                  <a:pt x="2479" y="1066"/>
                                </a:cubicBezTo>
                                <a:cubicBezTo>
                                  <a:pt x="2479" y="889"/>
                                  <a:pt x="1859" y="711"/>
                                  <a:pt x="1240" y="711"/>
                                </a:cubicBezTo>
                                <a:cubicBezTo>
                                  <a:pt x="620" y="711"/>
                                  <a:pt x="0" y="356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648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Фигура1" style="position:absolute;margin-left:0pt;margin-top:-320.05pt;width:451.2pt;height:320pt" coordorigin="0,-6401" coordsize="9024,6400">
                <v:rect id="shape_0" path="m0,0l-2147483645,0l-2147483645,-2147483646l0,-2147483646xe" stroked="f" o:allowincell="f" style="position:absolute;left:0;top:-6401;width:9023;height:6181;mso-wrap-style:none;v-text-anchor:middle;mso-position-vertical:top">
                  <v:fill o:detectmouseclick="t" on="false"/>
                  <v:stroke color="#3465a4" joinstyle="round" endcap="flat"/>
                  <w10:wrap type="square"/>
                </v:rect>
                <v:oval id="shape_0" path="l-2147483648,-2147483643l-2147483628,-2147483627l-2147483648,-2147483643l-2147483626,-2147483625xe" stroked="t" o:allowincell="f" style="position:absolute;left:4023;top:-6285;width:1115;height:850;mso-wrap-style:square;v-text-anchor:middle-center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</w:rPr>
                          <w:t xml:space="preserve">    E    0</w:t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square"/>
                </v:oval>
                <v:oval id="shape_0" path="l-2147483648,-2147483643l-2147483628,-2147483627l-2147483648,-2147483643l-2147483626,-2147483625xe" stroked="t" o:allowincell="f" style="position:absolute;left:2941;top:-5548;width:1115;height:1176;mso-wrap-style:square;v-text-anchor:middle-center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</w:rPr>
                          <w:t xml:space="preserve">    E    1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szCs w:val="20"/>
                          </w:rPr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square"/>
                </v:oval>
                <v:oval id="shape_0" path="l-2147483648,-2147483643l-2147483628,-2147483627l-2147483648,-2147483643l-2147483626,-2147483625xe" stroked="t" o:allowincell="f" style="position:absolute;left:4803;top:-5476;width:1115;height:1176;mso-wrap-style:square;v-text-anchor:middle-center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</w:rPr>
                          <w:t xml:space="preserve">    E    2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szCs w:val="20"/>
                          </w:rPr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square"/>
                </v:oval>
                <v:oval id="shape_0" path="l-2147483648,-2147483643l-2147483628,-2147483627l-2147483648,-2147483643l-2147483626,-2147483625xe" stroked="t" o:allowincell="f" style="position:absolute;left:1351;top:-4778;width:1116;height:1176;mso-wrap-style:square;v-text-anchor:middle-center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</w:rPr>
                          <w:t xml:space="preserve">    E    3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szCs w:val="20"/>
                          </w:rPr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square"/>
                </v:oval>
                <v:oval id="shape_0" path="l-2147483648,-2147483643l-2147483628,-2147483627l-2147483648,-2147483643l-2147483626,-2147483625xe" stroked="t" o:allowincell="f" style="position:absolute;left:6268;top:-4586;width:1116;height:1176;mso-wrap-style:square;v-text-anchor:middle-center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</w:rPr>
                          <w:t xml:space="preserve">    E    4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szCs w:val="20"/>
                          </w:rPr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square"/>
                </v:oval>
                <v:oval id="shape_0" path="l-2147483648,-2147483643l-2147483628,-2147483627l-2147483648,-2147483643l-2147483626,-2147483625xe" stroked="t" o:allowincell="f" style="position:absolute;left:2990;top:-4586;width:1115;height:1176;mso-wrap-style:square;v-text-anchor:middle-center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</w:rPr>
                          <w:t xml:space="preserve">    E    5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szCs w:val="20"/>
                          </w:rPr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square"/>
                </v:oval>
                <v:oval id="shape_0" path="l-2147483648,-2147483643l-2147483628,-2147483627l-2147483648,-2147483643l-2147483626,-2147483625xe" stroked="t" o:allowincell="f" style="position:absolute;left:4530;top:-4538;width:1115;height:1176;mso-wrap-style:square;v-text-anchor:middle-center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</w:rPr>
                          <w:t xml:space="preserve">    E    6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szCs w:val="20"/>
                          </w:rPr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square"/>
                </v:oval>
                <v:oval id="shape_0" path="l-2147483648,-2147483643l-2147483628,-2147483627l-2147483648,-2147483643l-2147483626,-2147483625xe" stroked="t" o:allowincell="f" style="position:absolute;left:2906;top:-3576;width:1115;height:1176;mso-wrap-style:square;v-text-anchor:middle-center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</w:rPr>
                          <w:t xml:space="preserve">    E    10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szCs w:val="20"/>
                          </w:rPr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square"/>
                </v:oval>
                <v:oval id="shape_0" path="l-2147483648,-2147483643l-2147483628,-2147483627l-2147483648,-2147483643l-2147483626,-2147483625xe" stroked="t" o:allowincell="f" style="position:absolute;left:4480;top:-3527;width:1115;height:1176;mso-wrap-style:square;v-text-anchor:middle-center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</w:rPr>
                          <w:t xml:space="preserve">    E    9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szCs w:val="20"/>
                          </w:rPr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square"/>
                </v:oval>
                <v:oval id="shape_0" path="l-2147483648,-2147483643l-2147483628,-2147483627l-2147483648,-2147483643l-2147483626,-2147483625xe" stroked="t" o:allowincell="f" style="position:absolute;left:234;top:-3768;width:1115;height:1176;mso-wrap-style:square;v-text-anchor:middle-center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</w:rPr>
                          <w:t xml:space="preserve">    E    7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szCs w:val="20"/>
                          </w:rPr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square"/>
                </v:oval>
                <v:oval id="shape_0" path="l-2147483648,-2147483643l-2147483628,-2147483627l-2147483648,-2147483643l-2147483626,-2147483625xe" stroked="t" o:allowincell="f" style="position:absolute;left:7262;top:-3648;width:1115;height:1176;mso-wrap-style:square;v-text-anchor:middle-center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</w:rPr>
                          <w:t xml:space="preserve">    E    8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szCs w:val="20"/>
                          </w:rPr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square"/>
                </v:oval>
                <v:oval id="shape_0" path="l-2147483648,-2147483643l-2147483628,-2147483627l-2147483648,-2147483643l-2147483626,-2147483625xe" stroked="t" o:allowincell="f" style="position:absolute;left:1400;top:-2541;width:1116;height:1176;mso-wrap-style:square;v-text-anchor:middle-center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</w:rPr>
                          <w:t xml:space="preserve">    E    11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szCs w:val="20"/>
                          </w:rPr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square"/>
                </v:oval>
                <v:oval id="shape_0" path="l-2147483648,-2147483643l-2147483628,-2147483627l-2147483648,-2147483643l-2147483626,-2147483625xe" stroked="t" o:allowincell="f" style="position:absolute;left:5871;top:-2444;width:1116;height:1176;mso-wrap-style:square;v-text-anchor:middle-center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</w:rPr>
                          <w:t xml:space="preserve">    E    14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szCs w:val="20"/>
                          </w:rPr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square"/>
                </v:oval>
                <v:oval id="shape_0" path="l-2147483648,-2147483643l-2147483628,-2147483627l-2147483648,-2147483643l-2147483626,-2147483625xe" stroked="t" o:allowincell="f" style="position:absolute;left:3611;top:-2390;width:1115;height:1500;mso-wrap-style:square;v-text-anchor:middle-center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</w:rPr>
                          <w:t xml:space="preserve">    E    13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szCs w:val="20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szCs w:val="20"/>
                          </w:rPr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square"/>
                </v:oval>
                <v:oval id="shape_0" path="l-2147483648,-2147483643l-2147483628,-2147483627l-2147483648,-2147483643l-2147483626,-2147483625xe" stroked="t" o:allowincell="f" style="position:absolute;left:3611;top:-1178;width:1115;height:1176;mso-wrap-style:square;v-text-anchor:middle-center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0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</w:rPr>
                          <w:t xml:space="preserve">    E    12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szCs w:val="20"/>
                          </w:rPr>
                        </w:r>
                      </w:p>
                    </w:txbxContent>
                  </v:textbox>
                  <v:fill o:detectmouseclick="t" on="false"/>
                  <v:stroke color="black" weight="12600" joinstyle="miter" endcap="flat"/>
                  <w10:wrap type="square"/>
                </v:oval>
              </v:group>
            </w:pict>
          </mc:Fallback>
        </mc:AlternateContent>
      </w:r>
    </w:p>
    <w:p>
      <w:pPr>
        <w:pStyle w:val="Normal"/>
        <w:jc w:val="center"/>
        <w:rPr>
          <w:rFonts w:eastAsia="Gulim"/>
        </w:rPr>
      </w:pPr>
      <w:r>
        <w:rPr>
          <w:rFonts w:eastAsia="Gulim"/>
        </w:rPr>
      </w:r>
    </w:p>
    <w:p>
      <w:pPr>
        <w:pStyle w:val="Normal"/>
        <w:jc w:val="center"/>
        <w:rPr>
          <w:rFonts w:eastAsia="Gulim"/>
        </w:rPr>
      </w:pPr>
      <w:r>
        <w:rPr>
          <w:rFonts w:eastAsia="Gulim"/>
        </w:rPr>
      </w:r>
    </w:p>
    <w:p>
      <w:pPr>
        <w:pStyle w:val="1"/>
        <w:rPr>
          <w:rFonts w:ascii="Times New Roman" w:hAnsi="Times New Roman" w:eastAsia="Gulim" w:cs="Times New Roman"/>
        </w:rPr>
      </w:pPr>
      <w:r>
        <w:rPr>
          <w:rFonts w:eastAsia="Gulim" w:cs="Times New Roman" w:ascii="Times New Roman" w:hAnsi="Times New Roman"/>
        </w:rPr>
        <w:t>Матрица интенсивностей переходов</w:t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tbl>
      <w:tblPr>
        <w:tblW w:w="110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7"/>
        <w:gridCol w:w="712"/>
        <w:gridCol w:w="1005"/>
        <w:gridCol w:w="1240"/>
        <w:gridCol w:w="1063"/>
        <w:gridCol w:w="1063"/>
        <w:gridCol w:w="946"/>
        <w:gridCol w:w="1037"/>
        <w:gridCol w:w="412"/>
        <w:gridCol w:w="455"/>
        <w:gridCol w:w="414"/>
        <w:gridCol w:w="456"/>
        <w:gridCol w:w="456"/>
        <w:gridCol w:w="456"/>
        <w:gridCol w:w="462"/>
        <w:gridCol w:w="449"/>
      </w:tblGrid>
      <w:tr>
        <w:trPr>
          <w:trHeight w:val="251" w:hRule="atLeast"/>
        </w:trPr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2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3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4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5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6</w:t>
            </w:r>
          </w:p>
        </w:tc>
        <w:tc>
          <w:tcPr>
            <w:tcW w:w="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7</w:t>
            </w:r>
          </w:p>
        </w:tc>
        <w:tc>
          <w:tcPr>
            <w:tcW w:w="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8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9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10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11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12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13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14</w:t>
            </w:r>
          </w:p>
        </w:tc>
      </w:tr>
      <w:tr>
        <w:trPr>
          <w:trHeight w:val="270" w:hRule="atLeast"/>
        </w:trPr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-λ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-λ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1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μ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-μ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-λ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-λ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μ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-μ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-λ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-λ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  <w:tc>
          <w:tcPr>
            <w:tcW w:w="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μ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-μ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-λ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-λ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</w:p>
        </w:tc>
        <w:tc>
          <w:tcPr>
            <w:tcW w:w="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μ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-μ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-λ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-λ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5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μ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-μ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-λ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-λ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6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μ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-μ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-λ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-λ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  <w:tc>
          <w:tcPr>
            <w:tcW w:w="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λ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</w:tr>
      <w:tr>
        <w:trPr>
          <w:trHeight w:val="251" w:hRule="atLeast"/>
        </w:trPr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7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μ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8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μ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FFFFFF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9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μ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10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μ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11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μ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12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μ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</w:tr>
      <w:tr>
        <w:trPr>
          <w:trHeight w:val="251" w:hRule="atLeast"/>
        </w:trPr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13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μ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1</w:t>
            </w:r>
          </w:p>
        </w:tc>
        <w:tc>
          <w:tcPr>
            <w:tcW w:w="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</w:tr>
      <w:tr>
        <w:trPr>
          <w:trHeight w:val="270" w:hRule="atLeast"/>
        </w:trPr>
        <w:tc>
          <w:tcPr>
            <w:tcW w:w="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14</w:t>
            </w:r>
          </w:p>
        </w:tc>
        <w:tc>
          <w:tcPr>
            <w:tcW w:w="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10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  <w:vertAlign w:val="subscript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μ</w:t>
            </w:r>
            <w:r>
              <w:rPr>
                <w:rFonts w:eastAsia="Gulim" w:cs="Times New Roman" w:ascii="Times New Roman" w:hAnsi="Times New Roman"/>
                <w:b w:val="false"/>
                <w:bCs w:val="false"/>
                <w:vertAlign w:val="subscript"/>
              </w:rPr>
              <w:t>2</w:t>
            </w:r>
          </w:p>
        </w:tc>
        <w:tc>
          <w:tcPr>
            <w:tcW w:w="4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  <w:tc>
          <w:tcPr>
            <w:tcW w:w="4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1"/>
              <w:widowControl w:val="false"/>
              <w:rPr>
                <w:rFonts w:ascii="Times New Roman" w:hAnsi="Times New Roman" w:eastAsia="Gulim" w:cs="Times New Roman"/>
                <w:b w:val="false"/>
                <w:b w:val="false"/>
                <w:bCs w:val="false"/>
              </w:rPr>
            </w:pPr>
            <w:r>
              <w:rPr>
                <w:rFonts w:eastAsia="Gulim" w:cs="Times New Roman" w:ascii="Times New Roman" w:hAnsi="Times New Roman"/>
                <w:b w:val="false"/>
                <w:bCs w:val="false"/>
              </w:rPr>
              <w:t>0</w:t>
            </w:r>
          </w:p>
        </w:tc>
      </w:tr>
    </w:tbl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1"/>
        <w:rPr>
          <w:rFonts w:ascii="Times New Roman" w:hAnsi="Times New Roman" w:eastAsia="Gulim" w:cs="Times New Roman"/>
        </w:rPr>
      </w:pPr>
      <w:r>
        <w:rPr>
          <w:rFonts w:eastAsia="Gulim" w:cs="Times New Roman" w:ascii="Times New Roman" w:hAnsi="Times New Roman"/>
        </w:rPr>
      </w:r>
    </w:p>
    <w:p>
      <w:pPr>
        <w:pStyle w:val="1"/>
        <w:rPr>
          <w:rFonts w:ascii="Times New Roman" w:hAnsi="Times New Roman" w:eastAsia="Gulim" w:cs="Times New Roman"/>
        </w:rPr>
      </w:pPr>
      <w:r>
        <w:rPr>
          <w:rFonts w:eastAsia="Gulim" w:cs="Times New Roman" w:ascii="Times New Roman" w:hAnsi="Times New Roman"/>
        </w:rPr>
        <w:t>Система уравнений для определения стационарных вероятностей</w:t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ListParagraph"/>
        <w:numPr>
          <w:ilvl w:val="0"/>
          <w:numId w:val="2"/>
        </w:numPr>
        <w:rPr>
          <w:rFonts w:eastAsia="Gulim"/>
          <w:vertAlign w:val="subscript"/>
        </w:rPr>
      </w:pPr>
      <w:r>
        <w:rPr>
          <w:rFonts w:eastAsia="Gulim"/>
        </w:rPr>
        <w:t>(λ</w:t>
      </w:r>
      <w:r>
        <w:rPr>
          <w:rFonts w:eastAsia="Gulim"/>
          <w:vertAlign w:val="subscript"/>
        </w:rPr>
        <w:t xml:space="preserve">1 </w:t>
      </w:r>
      <w:r>
        <w:rPr>
          <w:rFonts w:eastAsia="Gulim"/>
        </w:rPr>
        <w:t>+ λ</w:t>
      </w:r>
      <w:r>
        <w:rPr>
          <w:rFonts w:eastAsia="Gulim"/>
          <w:vertAlign w:val="subscript"/>
        </w:rPr>
        <w:t>2</w:t>
      </w:r>
      <w:r>
        <w:rPr>
          <w:rFonts w:eastAsia="Gulim"/>
        </w:rPr>
        <w:t xml:space="preserve">) 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0</w:t>
      </w:r>
      <w:r>
        <w:rPr>
          <w:rFonts w:eastAsia="Gulim"/>
        </w:rPr>
        <w:t xml:space="preserve"> = </w:t>
      </w:r>
      <w:r>
        <w:rPr>
          <w:rFonts w:eastAsia="Gulim"/>
          <w:lang w:val="en-US"/>
        </w:rPr>
        <w:t>μ</w:t>
      </w:r>
      <w:r>
        <w:rPr>
          <w:rFonts w:eastAsia="Gulim"/>
          <w:vertAlign w:val="subscript"/>
        </w:rPr>
        <w:t>1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 xml:space="preserve">1 </w:t>
      </w:r>
      <w:r>
        <w:rPr>
          <w:rFonts w:eastAsia="Gulim"/>
        </w:rPr>
        <w:t>+ μ</w:t>
      </w:r>
      <w:r>
        <w:rPr>
          <w:rFonts w:eastAsia="Gulim"/>
          <w:vertAlign w:val="subscript"/>
        </w:rPr>
        <w:t>2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2</w:t>
      </w:r>
    </w:p>
    <w:p>
      <w:pPr>
        <w:pStyle w:val="ListParagraph"/>
        <w:numPr>
          <w:ilvl w:val="0"/>
          <w:numId w:val="2"/>
        </w:numPr>
        <w:rPr>
          <w:rFonts w:eastAsia="Gulim"/>
        </w:rPr>
      </w:pPr>
      <w:r>
        <w:rPr>
          <w:rFonts w:eastAsia="Gulim"/>
        </w:rPr>
        <w:t>(μ</w:t>
      </w:r>
      <w:r>
        <w:rPr>
          <w:rFonts w:eastAsia="Gulim"/>
          <w:vertAlign w:val="subscript"/>
        </w:rPr>
        <w:t xml:space="preserve">1 </w:t>
      </w:r>
      <w:r>
        <w:rPr>
          <w:rFonts w:eastAsia="Gulim"/>
        </w:rPr>
        <w:t>+ λ</w:t>
      </w:r>
      <w:r>
        <w:rPr>
          <w:rFonts w:eastAsia="Gulim"/>
          <w:vertAlign w:val="subscript"/>
        </w:rPr>
        <w:t>1</w:t>
      </w:r>
      <w:r>
        <w:rPr>
          <w:rFonts w:eastAsia="Gulim"/>
        </w:rPr>
        <w:t xml:space="preserve"> + λ</w:t>
      </w:r>
      <w:r>
        <w:rPr>
          <w:rFonts w:eastAsia="Gulim"/>
          <w:vertAlign w:val="subscript"/>
        </w:rPr>
        <w:t>2</w:t>
      </w:r>
      <w:r>
        <w:rPr>
          <w:rFonts w:eastAsia="Gulim"/>
        </w:rPr>
        <w:t xml:space="preserve">) 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 xml:space="preserve">1 </w:t>
      </w:r>
      <w:r>
        <w:rPr>
          <w:rFonts w:eastAsia="Gulim"/>
        </w:rPr>
        <w:t xml:space="preserve">= </w:t>
      </w:r>
      <w:r>
        <w:rPr>
          <w:rFonts w:eastAsia="Gulim"/>
          <w:lang w:val="en-US"/>
        </w:rPr>
        <w:t>λ</w:t>
      </w:r>
      <w:r>
        <w:rPr>
          <w:rFonts w:eastAsia="Gulim"/>
          <w:vertAlign w:val="subscript"/>
        </w:rPr>
        <w:t>1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0</w:t>
      </w:r>
      <w:r>
        <w:rPr>
          <w:rFonts w:eastAsia="Gulim"/>
        </w:rPr>
        <w:t xml:space="preserve"> + μ</w:t>
      </w:r>
      <w:r>
        <w:rPr>
          <w:rFonts w:eastAsia="Gulim"/>
          <w:vertAlign w:val="subscript"/>
        </w:rPr>
        <w:t>1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3</w:t>
      </w:r>
      <w:r>
        <w:rPr>
          <w:rFonts w:eastAsia="Gulim"/>
        </w:rPr>
        <w:t xml:space="preserve"> + μ</w:t>
      </w:r>
      <w:r>
        <w:rPr>
          <w:rFonts w:eastAsia="Gulim"/>
          <w:vertAlign w:val="subscript"/>
        </w:rPr>
        <w:t>2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4</w:t>
      </w:r>
    </w:p>
    <w:p>
      <w:pPr>
        <w:pStyle w:val="ListParagraph"/>
        <w:numPr>
          <w:ilvl w:val="0"/>
          <w:numId w:val="2"/>
        </w:numPr>
        <w:rPr>
          <w:rFonts w:eastAsia="Gulim"/>
        </w:rPr>
      </w:pPr>
      <w:r>
        <w:rPr>
          <w:rFonts w:eastAsia="Gulim"/>
        </w:rPr>
        <w:t>(μ</w:t>
      </w:r>
      <w:r>
        <w:rPr>
          <w:rFonts w:eastAsia="Gulim"/>
          <w:vertAlign w:val="subscript"/>
        </w:rPr>
        <w:t xml:space="preserve">2 </w:t>
      </w:r>
      <w:r>
        <w:rPr>
          <w:rFonts w:eastAsia="Gulim"/>
        </w:rPr>
        <w:t>+ λ</w:t>
      </w:r>
      <w:r>
        <w:rPr>
          <w:rFonts w:eastAsia="Gulim"/>
          <w:vertAlign w:val="subscript"/>
        </w:rPr>
        <w:t>1</w:t>
      </w:r>
      <w:r>
        <w:rPr>
          <w:rFonts w:eastAsia="Gulim"/>
        </w:rPr>
        <w:t xml:space="preserve"> + λ</w:t>
      </w:r>
      <w:r>
        <w:rPr>
          <w:rFonts w:eastAsia="Gulim"/>
          <w:vertAlign w:val="subscript"/>
        </w:rPr>
        <w:t>2</w:t>
      </w:r>
      <w:r>
        <w:rPr>
          <w:rFonts w:eastAsia="Gulim"/>
        </w:rPr>
        <w:t xml:space="preserve">) 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 xml:space="preserve">2 </w:t>
      </w:r>
      <w:r>
        <w:rPr>
          <w:rFonts w:eastAsia="Gulim"/>
        </w:rPr>
        <w:t xml:space="preserve">= </w:t>
      </w:r>
      <w:r>
        <w:rPr>
          <w:rFonts w:eastAsia="Gulim"/>
          <w:lang w:val="en-US"/>
        </w:rPr>
        <w:t>λ</w:t>
      </w:r>
      <w:r>
        <w:rPr>
          <w:rFonts w:eastAsia="Gulim"/>
          <w:vertAlign w:val="subscript"/>
        </w:rPr>
        <w:t>2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0</w:t>
      </w:r>
      <w:r>
        <w:rPr>
          <w:rFonts w:eastAsia="Gulim"/>
        </w:rPr>
        <w:t xml:space="preserve"> + μ</w:t>
      </w:r>
      <w:r>
        <w:rPr>
          <w:rFonts w:eastAsia="Gulim"/>
          <w:vertAlign w:val="subscript"/>
        </w:rPr>
        <w:t>1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7</w:t>
      </w:r>
      <w:r>
        <w:rPr>
          <w:rFonts w:eastAsia="Gulim"/>
        </w:rPr>
        <w:t xml:space="preserve"> + μ</w:t>
      </w:r>
      <w:r>
        <w:rPr>
          <w:rFonts w:eastAsia="Gulim"/>
          <w:vertAlign w:val="subscript"/>
        </w:rPr>
        <w:t>2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8</w:t>
      </w:r>
    </w:p>
    <w:p>
      <w:pPr>
        <w:pStyle w:val="ListParagraph"/>
        <w:numPr>
          <w:ilvl w:val="0"/>
          <w:numId w:val="2"/>
        </w:numPr>
        <w:rPr>
          <w:rFonts w:eastAsia="Gulim"/>
        </w:rPr>
      </w:pPr>
      <w:r>
        <w:rPr>
          <w:rFonts w:eastAsia="Gulim"/>
        </w:rPr>
        <w:t>(μ</w:t>
      </w:r>
      <w:r>
        <w:rPr>
          <w:rFonts w:eastAsia="Gulim"/>
          <w:vertAlign w:val="subscript"/>
        </w:rPr>
        <w:t xml:space="preserve">1 </w:t>
      </w:r>
      <w:r>
        <w:rPr>
          <w:rFonts w:eastAsia="Gulim"/>
        </w:rPr>
        <w:t>+ λ</w:t>
      </w:r>
      <w:r>
        <w:rPr>
          <w:rFonts w:eastAsia="Gulim"/>
          <w:vertAlign w:val="subscript"/>
        </w:rPr>
        <w:t>1</w:t>
      </w:r>
      <w:r>
        <w:rPr>
          <w:rFonts w:eastAsia="Gulim"/>
        </w:rPr>
        <w:t xml:space="preserve"> + λ</w:t>
      </w:r>
      <w:r>
        <w:rPr>
          <w:rFonts w:eastAsia="Gulim"/>
          <w:vertAlign w:val="subscript"/>
        </w:rPr>
        <w:t>2</w:t>
      </w:r>
      <w:r>
        <w:rPr>
          <w:rFonts w:eastAsia="Gulim"/>
        </w:rPr>
        <w:t xml:space="preserve">) 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3</w:t>
      </w:r>
      <w:r>
        <w:rPr>
          <w:rFonts w:eastAsia="Gulim"/>
        </w:rPr>
        <w:t xml:space="preserve"> = </w:t>
      </w:r>
      <w:r>
        <w:rPr>
          <w:rFonts w:eastAsia="Gulim"/>
          <w:lang w:val="en-US"/>
        </w:rPr>
        <w:t>λ</w:t>
      </w:r>
      <w:r>
        <w:rPr>
          <w:rFonts w:eastAsia="Gulim"/>
          <w:vertAlign w:val="subscript"/>
        </w:rPr>
        <w:t>1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1</w:t>
      </w:r>
      <w:r>
        <w:rPr>
          <w:rFonts w:eastAsia="Gulim"/>
        </w:rPr>
        <w:t xml:space="preserve"> + μ</w:t>
      </w:r>
      <w:r>
        <w:rPr>
          <w:rFonts w:eastAsia="Gulim"/>
          <w:vertAlign w:val="subscript"/>
        </w:rPr>
        <w:t>1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7</w:t>
      </w:r>
      <w:r>
        <w:rPr>
          <w:rFonts w:eastAsia="Gulim"/>
        </w:rPr>
        <w:t xml:space="preserve"> + μ</w:t>
      </w:r>
      <w:r>
        <w:rPr>
          <w:rFonts w:eastAsia="Gulim"/>
          <w:vertAlign w:val="subscript"/>
        </w:rPr>
        <w:t>2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8</w:t>
      </w:r>
    </w:p>
    <w:p>
      <w:pPr>
        <w:pStyle w:val="ListParagraph"/>
        <w:numPr>
          <w:ilvl w:val="0"/>
          <w:numId w:val="2"/>
        </w:numPr>
        <w:rPr>
          <w:rFonts w:eastAsia="Gulim"/>
        </w:rPr>
      </w:pPr>
      <w:r>
        <w:rPr>
          <w:rFonts w:eastAsia="Gulim"/>
        </w:rPr>
        <w:t>(μ</w:t>
      </w:r>
      <w:r>
        <w:rPr>
          <w:rFonts w:eastAsia="Gulim"/>
          <w:vertAlign w:val="subscript"/>
        </w:rPr>
        <w:t xml:space="preserve">2 </w:t>
      </w:r>
      <w:r>
        <w:rPr>
          <w:rFonts w:eastAsia="Gulim"/>
        </w:rPr>
        <w:t>+ λ</w:t>
      </w:r>
      <w:r>
        <w:rPr>
          <w:rFonts w:eastAsia="Gulim"/>
          <w:vertAlign w:val="subscript"/>
        </w:rPr>
        <w:t>1</w:t>
      </w:r>
      <w:r>
        <w:rPr>
          <w:rFonts w:eastAsia="Gulim"/>
        </w:rPr>
        <w:t xml:space="preserve"> + λ</w:t>
      </w:r>
      <w:r>
        <w:rPr>
          <w:rFonts w:eastAsia="Gulim"/>
          <w:vertAlign w:val="subscript"/>
        </w:rPr>
        <w:t>2</w:t>
      </w:r>
      <w:r>
        <w:rPr>
          <w:rFonts w:eastAsia="Gulim"/>
        </w:rPr>
        <w:t xml:space="preserve">) 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4</w:t>
      </w:r>
      <w:r>
        <w:rPr>
          <w:rFonts w:eastAsia="Gulim"/>
        </w:rPr>
        <w:t xml:space="preserve"> = </w:t>
      </w:r>
      <w:r>
        <w:rPr>
          <w:rFonts w:eastAsia="Gulim"/>
          <w:lang w:val="en-US"/>
        </w:rPr>
        <w:t>λ</w:t>
      </w:r>
      <w:r>
        <w:rPr>
          <w:rFonts w:eastAsia="Gulim"/>
          <w:vertAlign w:val="subscript"/>
        </w:rPr>
        <w:t>1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2</w:t>
      </w:r>
    </w:p>
    <w:p>
      <w:pPr>
        <w:pStyle w:val="ListParagraph"/>
        <w:numPr>
          <w:ilvl w:val="0"/>
          <w:numId w:val="2"/>
        </w:numPr>
        <w:rPr>
          <w:rFonts w:eastAsia="Gulim"/>
        </w:rPr>
      </w:pPr>
      <w:r>
        <w:rPr>
          <w:rFonts w:eastAsia="Gulim"/>
        </w:rPr>
        <w:t>(μ</w:t>
      </w:r>
      <w:r>
        <w:rPr>
          <w:rFonts w:eastAsia="Gulim"/>
          <w:vertAlign w:val="subscript"/>
        </w:rPr>
        <w:t xml:space="preserve">1 </w:t>
      </w:r>
      <w:r>
        <w:rPr>
          <w:rFonts w:eastAsia="Gulim"/>
        </w:rPr>
        <w:t>+ λ</w:t>
      </w:r>
      <w:r>
        <w:rPr>
          <w:rFonts w:eastAsia="Gulim"/>
          <w:vertAlign w:val="subscript"/>
        </w:rPr>
        <w:t>1</w:t>
      </w:r>
      <w:r>
        <w:rPr>
          <w:rFonts w:eastAsia="Gulim"/>
        </w:rPr>
        <w:t xml:space="preserve"> + λ</w:t>
      </w:r>
      <w:r>
        <w:rPr>
          <w:rFonts w:eastAsia="Gulim"/>
          <w:vertAlign w:val="subscript"/>
        </w:rPr>
        <w:t>2</w:t>
      </w:r>
      <w:r>
        <w:rPr>
          <w:rFonts w:eastAsia="Gulim"/>
        </w:rPr>
        <w:t xml:space="preserve">) 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5</w:t>
      </w:r>
      <w:r>
        <w:rPr>
          <w:rFonts w:eastAsia="Gulim"/>
        </w:rPr>
        <w:t xml:space="preserve"> = </w:t>
      </w:r>
      <w:r>
        <w:rPr>
          <w:rFonts w:eastAsia="Gulim"/>
          <w:lang w:val="en-US"/>
        </w:rPr>
        <w:t>λ</w:t>
      </w:r>
      <w:r>
        <w:rPr>
          <w:rFonts w:eastAsia="Gulim"/>
          <w:vertAlign w:val="subscript"/>
        </w:rPr>
        <w:t>2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1</w:t>
      </w:r>
      <w:r>
        <w:rPr>
          <w:rFonts w:eastAsia="Gulim"/>
        </w:rPr>
        <w:t xml:space="preserve"> + μ</w:t>
      </w:r>
      <w:r>
        <w:rPr>
          <w:rFonts w:eastAsia="Gulim"/>
          <w:vertAlign w:val="subscript"/>
        </w:rPr>
        <w:t>1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9</w:t>
      </w:r>
      <w:r>
        <w:rPr>
          <w:rFonts w:eastAsia="Gulim"/>
        </w:rPr>
        <w:t xml:space="preserve"> + μ</w:t>
      </w:r>
      <w:r>
        <w:rPr>
          <w:rFonts w:eastAsia="Gulim"/>
          <w:vertAlign w:val="subscript"/>
        </w:rPr>
        <w:t>2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10</w:t>
      </w:r>
      <w:r>
        <w:rPr>
          <w:rFonts w:eastAsia="Gulim"/>
        </w:rPr>
        <w:t xml:space="preserve"> + μ</w:t>
      </w:r>
      <w:r>
        <w:rPr>
          <w:rFonts w:eastAsia="Gulim"/>
          <w:vertAlign w:val="subscript"/>
        </w:rPr>
        <w:t>1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11</w:t>
      </w:r>
      <w:r>
        <w:rPr>
          <w:rFonts w:eastAsia="Gulim"/>
        </w:rPr>
        <w:t xml:space="preserve"> + μ</w:t>
      </w:r>
      <w:r>
        <w:rPr>
          <w:rFonts w:eastAsia="Gulim"/>
          <w:vertAlign w:val="subscript"/>
        </w:rPr>
        <w:t>2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12</w:t>
      </w:r>
    </w:p>
    <w:p>
      <w:pPr>
        <w:pStyle w:val="ListParagraph"/>
        <w:numPr>
          <w:ilvl w:val="0"/>
          <w:numId w:val="2"/>
        </w:numPr>
        <w:rPr>
          <w:rFonts w:eastAsia="Gulim"/>
        </w:rPr>
      </w:pPr>
      <w:r>
        <w:rPr>
          <w:rFonts w:eastAsia="Gulim"/>
        </w:rPr>
        <w:t>(μ</w:t>
      </w:r>
      <w:r>
        <w:rPr>
          <w:rFonts w:eastAsia="Gulim"/>
          <w:vertAlign w:val="subscript"/>
        </w:rPr>
        <w:t xml:space="preserve">2 </w:t>
      </w:r>
      <w:r>
        <w:rPr>
          <w:rFonts w:eastAsia="Gulim"/>
        </w:rPr>
        <w:t>+ λ</w:t>
      </w:r>
      <w:r>
        <w:rPr>
          <w:rFonts w:eastAsia="Gulim"/>
          <w:vertAlign w:val="subscript"/>
        </w:rPr>
        <w:t>1</w:t>
      </w:r>
      <w:r>
        <w:rPr>
          <w:rFonts w:eastAsia="Gulim"/>
        </w:rPr>
        <w:t xml:space="preserve"> + λ</w:t>
      </w:r>
      <w:r>
        <w:rPr>
          <w:rFonts w:eastAsia="Gulim"/>
          <w:vertAlign w:val="subscript"/>
        </w:rPr>
        <w:t>2</w:t>
      </w:r>
      <w:r>
        <w:rPr>
          <w:rFonts w:eastAsia="Gulim"/>
        </w:rPr>
        <w:t xml:space="preserve">) 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6</w:t>
      </w:r>
      <w:r>
        <w:rPr>
          <w:rFonts w:eastAsia="Gulim"/>
        </w:rPr>
        <w:t xml:space="preserve"> = </w:t>
      </w:r>
      <w:r>
        <w:rPr>
          <w:rFonts w:eastAsia="Gulim"/>
          <w:lang w:val="en-US"/>
        </w:rPr>
        <w:t>λ</w:t>
      </w:r>
      <w:r>
        <w:rPr>
          <w:rFonts w:eastAsia="Gulim"/>
          <w:vertAlign w:val="subscript"/>
        </w:rPr>
        <w:t>2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2</w:t>
      </w:r>
      <w:r>
        <w:rPr>
          <w:rFonts w:eastAsia="Gulim"/>
        </w:rPr>
        <w:t xml:space="preserve"> + μ</w:t>
      </w:r>
      <w:r>
        <w:rPr>
          <w:rFonts w:eastAsia="Gulim"/>
          <w:vertAlign w:val="subscript"/>
        </w:rPr>
        <w:t>1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13</w:t>
      </w:r>
      <w:r>
        <w:rPr>
          <w:rFonts w:eastAsia="Gulim"/>
        </w:rPr>
        <w:t xml:space="preserve"> + μ</w:t>
      </w:r>
      <w:r>
        <w:rPr>
          <w:rFonts w:eastAsia="Gulim"/>
          <w:vertAlign w:val="subscript"/>
        </w:rPr>
        <w:t>2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14</w:t>
      </w:r>
    </w:p>
    <w:p>
      <w:pPr>
        <w:pStyle w:val="ListParagraph"/>
        <w:numPr>
          <w:ilvl w:val="0"/>
          <w:numId w:val="2"/>
        </w:numPr>
        <w:rPr>
          <w:rFonts w:eastAsia="Gulim"/>
        </w:rPr>
      </w:pPr>
      <w:r>
        <w:rPr>
          <w:rFonts w:eastAsia="Gulim"/>
        </w:rPr>
        <w:t>μ</w:t>
      </w:r>
      <w:r>
        <w:rPr>
          <w:rFonts w:eastAsia="Gulim"/>
          <w:vertAlign w:val="subscript"/>
        </w:rPr>
        <w:t>1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7</w:t>
      </w:r>
      <w:r>
        <w:rPr>
          <w:rFonts w:eastAsia="Gulim"/>
        </w:rPr>
        <w:t xml:space="preserve"> = </w:t>
      </w:r>
      <w:r>
        <w:rPr>
          <w:rFonts w:eastAsia="Gulim"/>
          <w:lang w:val="en-US"/>
        </w:rPr>
        <w:t>λ</w:t>
      </w:r>
      <w:r>
        <w:rPr>
          <w:rFonts w:eastAsia="Gulim"/>
          <w:vertAlign w:val="subscript"/>
        </w:rPr>
        <w:t>1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3</w:t>
      </w:r>
    </w:p>
    <w:p>
      <w:pPr>
        <w:pStyle w:val="ListParagraph"/>
        <w:numPr>
          <w:ilvl w:val="0"/>
          <w:numId w:val="2"/>
        </w:numPr>
        <w:rPr>
          <w:rFonts w:eastAsia="Gulim"/>
        </w:rPr>
      </w:pPr>
      <w:r>
        <w:rPr>
          <w:rFonts w:eastAsia="Gulim"/>
        </w:rPr>
        <w:t>μ</w:t>
      </w:r>
      <w:r>
        <w:rPr>
          <w:rFonts w:eastAsia="Gulim"/>
          <w:vertAlign w:val="subscript"/>
        </w:rPr>
        <w:t>2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8</w:t>
      </w:r>
      <w:r>
        <w:rPr>
          <w:rFonts w:eastAsia="Gulim"/>
        </w:rPr>
        <w:t xml:space="preserve"> = </w:t>
      </w:r>
      <w:r>
        <w:rPr>
          <w:rFonts w:eastAsia="Gulim"/>
          <w:lang w:val="en-US"/>
        </w:rPr>
        <w:t>λ</w:t>
      </w:r>
      <w:r>
        <w:rPr>
          <w:rFonts w:eastAsia="Gulim"/>
          <w:vertAlign w:val="subscript"/>
        </w:rPr>
        <w:t>1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4</w:t>
      </w:r>
    </w:p>
    <w:p>
      <w:pPr>
        <w:pStyle w:val="ListParagraph"/>
        <w:numPr>
          <w:ilvl w:val="0"/>
          <w:numId w:val="2"/>
        </w:numPr>
        <w:ind w:left="720" w:hanging="436"/>
        <w:rPr>
          <w:rFonts w:eastAsia="Gulim"/>
        </w:rPr>
      </w:pPr>
      <w:r>
        <w:rPr>
          <w:rFonts w:eastAsia="Gulim"/>
        </w:rPr>
        <w:t>μ</w:t>
      </w:r>
      <w:r>
        <w:rPr>
          <w:rFonts w:eastAsia="Gulim"/>
          <w:vertAlign w:val="subscript"/>
        </w:rPr>
        <w:t>1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9</w:t>
      </w:r>
      <w:r>
        <w:rPr>
          <w:rFonts w:eastAsia="Gulim"/>
        </w:rPr>
        <w:t xml:space="preserve"> = </w:t>
      </w:r>
      <w:r>
        <w:rPr>
          <w:rFonts w:eastAsia="Gulim"/>
          <w:lang w:val="en-US"/>
        </w:rPr>
        <w:t>λ</w:t>
      </w:r>
      <w:r>
        <w:rPr>
          <w:rFonts w:eastAsia="Gulim"/>
          <w:vertAlign w:val="subscript"/>
        </w:rPr>
        <w:t>1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5</w:t>
      </w:r>
    </w:p>
    <w:p>
      <w:pPr>
        <w:pStyle w:val="ListParagraph"/>
        <w:numPr>
          <w:ilvl w:val="0"/>
          <w:numId w:val="2"/>
        </w:numPr>
        <w:ind w:left="720" w:hanging="436"/>
        <w:rPr>
          <w:rFonts w:eastAsia="Gulim"/>
        </w:rPr>
      </w:pPr>
      <w:r>
        <w:rPr>
          <w:rFonts w:eastAsia="Gulim"/>
        </w:rPr>
        <w:t>μ</w:t>
      </w:r>
      <w:r>
        <w:rPr>
          <w:rFonts w:eastAsia="Gulim"/>
          <w:vertAlign w:val="subscript"/>
        </w:rPr>
        <w:t>2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10</w:t>
      </w:r>
      <w:r>
        <w:rPr>
          <w:rFonts w:eastAsia="Gulim"/>
        </w:rPr>
        <w:t xml:space="preserve"> = </w:t>
      </w:r>
      <w:r>
        <w:rPr>
          <w:rFonts w:eastAsia="Gulim"/>
          <w:lang w:val="en-US"/>
        </w:rPr>
        <w:t>λ</w:t>
      </w:r>
      <w:r>
        <w:rPr>
          <w:rFonts w:eastAsia="Gulim"/>
          <w:vertAlign w:val="subscript"/>
        </w:rPr>
        <w:t>1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6</w:t>
      </w:r>
    </w:p>
    <w:p>
      <w:pPr>
        <w:pStyle w:val="ListParagraph"/>
        <w:numPr>
          <w:ilvl w:val="0"/>
          <w:numId w:val="2"/>
        </w:numPr>
        <w:ind w:left="720" w:hanging="436"/>
        <w:rPr>
          <w:rFonts w:eastAsia="Gulim"/>
        </w:rPr>
      </w:pPr>
      <w:r>
        <w:rPr>
          <w:rFonts w:eastAsia="Gulim"/>
        </w:rPr>
        <w:t>μ</w:t>
      </w:r>
      <w:r>
        <w:rPr>
          <w:rFonts w:eastAsia="Gulim"/>
          <w:vertAlign w:val="subscript"/>
        </w:rPr>
        <w:t>1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11</w:t>
      </w:r>
      <w:r>
        <w:rPr>
          <w:rFonts w:eastAsia="Gulim"/>
        </w:rPr>
        <w:t xml:space="preserve"> = </w:t>
      </w:r>
      <w:r>
        <w:rPr>
          <w:rFonts w:eastAsia="Gulim"/>
          <w:lang w:val="en-US"/>
        </w:rPr>
        <w:t>λ</w:t>
      </w:r>
      <w:r>
        <w:rPr>
          <w:rFonts w:eastAsia="Gulim"/>
          <w:vertAlign w:val="subscript"/>
        </w:rPr>
        <w:t>2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3</w:t>
      </w:r>
    </w:p>
    <w:p>
      <w:pPr>
        <w:pStyle w:val="ListParagraph"/>
        <w:numPr>
          <w:ilvl w:val="0"/>
          <w:numId w:val="2"/>
        </w:numPr>
        <w:ind w:left="720" w:hanging="436"/>
        <w:rPr>
          <w:rFonts w:eastAsia="Gulim"/>
        </w:rPr>
      </w:pPr>
      <w:r>
        <w:rPr>
          <w:rFonts w:eastAsia="Gulim"/>
        </w:rPr>
        <w:t>μ</w:t>
      </w:r>
      <w:r>
        <w:rPr>
          <w:rFonts w:eastAsia="Gulim"/>
          <w:vertAlign w:val="subscript"/>
        </w:rPr>
        <w:t>2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12</w:t>
      </w:r>
      <w:r>
        <w:rPr>
          <w:rFonts w:eastAsia="Gulim"/>
        </w:rPr>
        <w:t xml:space="preserve"> = </w:t>
      </w:r>
      <w:r>
        <w:rPr>
          <w:rFonts w:eastAsia="Gulim"/>
          <w:lang w:val="en-US"/>
        </w:rPr>
        <w:t>λ</w:t>
      </w:r>
      <w:r>
        <w:rPr>
          <w:rFonts w:eastAsia="Gulim"/>
          <w:vertAlign w:val="subscript"/>
        </w:rPr>
        <w:t>2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4</w:t>
      </w:r>
    </w:p>
    <w:p>
      <w:pPr>
        <w:pStyle w:val="ListParagraph"/>
        <w:numPr>
          <w:ilvl w:val="0"/>
          <w:numId w:val="2"/>
        </w:numPr>
        <w:ind w:left="720" w:hanging="436"/>
        <w:rPr>
          <w:rFonts w:eastAsia="Gulim"/>
        </w:rPr>
      </w:pPr>
      <w:r>
        <w:rPr>
          <w:rFonts w:eastAsia="Gulim"/>
        </w:rPr>
        <w:t>μ</w:t>
      </w:r>
      <w:r>
        <w:rPr>
          <w:rFonts w:eastAsia="Gulim"/>
          <w:vertAlign w:val="subscript"/>
        </w:rPr>
        <w:t>1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13</w:t>
      </w:r>
      <w:r>
        <w:rPr>
          <w:rFonts w:eastAsia="Gulim"/>
        </w:rPr>
        <w:t xml:space="preserve"> = </w:t>
      </w:r>
      <w:r>
        <w:rPr>
          <w:rFonts w:eastAsia="Gulim"/>
          <w:lang w:val="en-US"/>
        </w:rPr>
        <w:t>λ</w:t>
      </w:r>
      <w:r>
        <w:rPr>
          <w:rFonts w:eastAsia="Gulim"/>
          <w:vertAlign w:val="subscript"/>
        </w:rPr>
        <w:t>2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5</w:t>
      </w:r>
    </w:p>
    <w:p>
      <w:pPr>
        <w:pStyle w:val="ListParagraph"/>
        <w:numPr>
          <w:ilvl w:val="0"/>
          <w:numId w:val="2"/>
        </w:numPr>
        <w:ind w:left="720" w:hanging="436"/>
        <w:rPr>
          <w:rFonts w:eastAsia="Gulim"/>
        </w:rPr>
      </w:pPr>
      <w:r>
        <w:rPr>
          <w:rFonts w:eastAsia="Gulim"/>
        </w:rPr>
        <w:t>μ</w:t>
      </w:r>
      <w:r>
        <w:rPr>
          <w:rFonts w:eastAsia="Gulim"/>
          <w:vertAlign w:val="subscript"/>
        </w:rPr>
        <w:t>2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14</w:t>
      </w:r>
      <w:r>
        <w:rPr>
          <w:rFonts w:eastAsia="Gulim"/>
        </w:rPr>
        <w:t xml:space="preserve"> = </w:t>
      </w:r>
      <w:r>
        <w:rPr>
          <w:rFonts w:eastAsia="Gulim"/>
          <w:lang w:val="en-US"/>
        </w:rPr>
        <w:t>λ</w:t>
      </w:r>
      <w:r>
        <w:rPr>
          <w:rFonts w:eastAsia="Gulim"/>
          <w:vertAlign w:val="subscript"/>
        </w:rPr>
        <w:t>2</w:t>
      </w:r>
      <w:r>
        <w:rPr>
          <w:rFonts w:eastAsia="Gulim"/>
          <w:lang w:val="en-US"/>
        </w:rPr>
        <w:t>p</w:t>
      </w:r>
      <w:r>
        <w:rPr>
          <w:rFonts w:eastAsia="Gulim"/>
          <w:vertAlign w:val="subscript"/>
        </w:rPr>
        <w:t>6</w:t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p>
      <w:pPr>
        <w:pStyle w:val="1"/>
        <w:rPr>
          <w:rFonts w:ascii="Times New Roman" w:hAnsi="Times New Roman" w:eastAsia="Gulim" w:cs="Times New Roman"/>
        </w:rPr>
      </w:pPr>
      <w:r>
        <w:rPr>
          <w:rFonts w:eastAsia="Gulim" w:cs="Times New Roman" w:ascii="Times New Roman" w:hAnsi="Times New Roman"/>
        </w:rPr>
        <w:t>Стационарные вероятности состояний</w:t>
      </w:r>
    </w:p>
    <w:p>
      <w:pPr>
        <w:pStyle w:val="Normal"/>
        <w:rPr>
          <w:rFonts w:eastAsia="Gulim"/>
        </w:rPr>
      </w:pPr>
      <w:r>
        <w:rPr>
          <w:rFonts w:eastAsia="Gulim"/>
        </w:rPr>
      </w:r>
    </w:p>
    <w:tbl>
      <w:tblPr>
        <w:tblW w:w="9468" w:type="dxa"/>
        <w:jc w:val="left"/>
        <w:tblInd w:w="67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051"/>
        <w:gridCol w:w="1052"/>
        <w:gridCol w:w="1052"/>
        <w:gridCol w:w="1052"/>
        <w:gridCol w:w="1052"/>
        <w:gridCol w:w="1052"/>
        <w:gridCol w:w="1053"/>
        <w:gridCol w:w="1052"/>
        <w:gridCol w:w="1051"/>
      </w:tblGrid>
      <w:tr>
        <w:trPr/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Номер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2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3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4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5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6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7</w:t>
            </w:r>
          </w:p>
        </w:tc>
      </w:tr>
      <w:tr>
        <w:trPr/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Код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000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001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002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011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012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021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022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111</w:t>
            </w:r>
          </w:p>
        </w:tc>
      </w:tr>
      <w:tr>
        <w:trPr/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Вер-ть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0,851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0,045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0,0756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0,003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0,0116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0,0017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0,0065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0,0002</w:t>
            </w:r>
          </w:p>
        </w:tc>
      </w:tr>
      <w:tr>
        <w:trPr/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Номер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8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9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10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11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12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13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14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</w:tr>
      <w:tr>
        <w:trPr/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Код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112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121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122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211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212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221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222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</w:tr>
      <w:tr>
        <w:trPr/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Вер-ть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0,0022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0,0001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0,0013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0,0001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0,0012</w:t>
            </w:r>
          </w:p>
        </w:tc>
        <w:tc>
          <w:tcPr>
            <w:tcW w:w="10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0,0001</w:t>
            </w:r>
          </w:p>
        </w:tc>
        <w:tc>
          <w:tcPr>
            <w:tcW w:w="10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0,0004</w:t>
            </w:r>
          </w:p>
        </w:tc>
        <w:tc>
          <w:tcPr>
            <w:tcW w:w="10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"/>
              <w:widowControl w:val="false"/>
              <w:jc w:val="center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</w:tr>
    </w:tbl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  <w:t>Результаты расчета характеристик функционирования системы</w:t>
      </w:r>
    </w:p>
    <w:tbl>
      <w:tblPr>
        <w:tblW w:w="7010" w:type="dxa"/>
        <w:jc w:val="center"/>
        <w:tblInd w:w="0" w:type="dxa"/>
        <w:tblLayout w:type="fixed"/>
        <w:tblCellMar>
          <w:top w:w="84" w:type="dxa"/>
          <w:left w:w="83" w:type="dxa"/>
          <w:bottom w:w="84" w:type="dxa"/>
          <w:right w:w="84" w:type="dxa"/>
        </w:tblCellMar>
        <w:tblLook w:val="00a0" w:noHBand="0" w:noVBand="0" w:firstColumn="1" w:lastRow="0" w:lastColumn="0" w:firstRow="1"/>
      </w:tblPr>
      <w:tblGrid>
        <w:gridCol w:w="2156"/>
        <w:gridCol w:w="1009"/>
        <w:gridCol w:w="2521"/>
        <w:gridCol w:w="1323"/>
      </w:tblGrid>
      <w:tr>
        <w:trPr>
          <w:trHeight w:val="432" w:hRule="atLeast"/>
        </w:trPr>
        <w:tc>
          <w:tcPr>
            <w:tcW w:w="21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Характеристика</w:t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Класс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заявок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Расчетная формула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Значение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хар-ки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Нагрузка</w:t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  <w:lang w:val="en-US"/>
              </w:rPr>
              <w:t>y</w:t>
            </w:r>
            <w:r>
              <w:rPr>
                <w:rFonts w:eastAsia="Gulim"/>
                <w:vertAlign w:val="subscript"/>
              </w:rPr>
              <w:t>1</w:t>
            </w:r>
            <w:r>
              <w:rPr>
                <w:rFonts w:eastAsia="Gulim"/>
              </w:rPr>
              <w:t xml:space="preserve"> = </w:t>
            </w:r>
            <w:r>
              <w:rPr>
                <w:rFonts w:eastAsia="Gulim"/>
                <w:lang w:val="en-US"/>
              </w:rPr>
              <w:t>λ</w:t>
            </w:r>
            <w:r>
              <w:rPr>
                <w:rFonts w:eastAsia="Gulim"/>
                <w:vertAlign w:val="subscript"/>
              </w:rPr>
              <w:t>1</w:t>
            </w:r>
            <w:r>
              <w:rPr>
                <w:rFonts w:eastAsia="Gulim"/>
              </w:rPr>
              <w:t xml:space="preserve"> / </w:t>
            </w:r>
            <w:r>
              <w:rPr>
                <w:rFonts w:eastAsia="Gulim"/>
                <w:lang w:val="en-US"/>
              </w:rPr>
              <w:t>μ</w:t>
            </w:r>
            <w:r>
              <w:rPr>
                <w:rFonts w:eastAsia="Gulim"/>
                <w:vertAlign w:val="subscript"/>
              </w:rPr>
              <w:t>1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0,4000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y</w:t>
            </w:r>
            <w:r>
              <w:rPr>
                <w:rFonts w:eastAsia="Gulim"/>
                <w:vertAlign w:val="subscript"/>
                <w:lang w:val="en-US"/>
              </w:rPr>
              <w:t>2</w:t>
            </w:r>
            <w:r>
              <w:rPr>
                <w:rFonts w:eastAsia="Gulim"/>
                <w:lang w:val="en-US"/>
              </w:rPr>
              <w:t xml:space="preserve"> = λ</w:t>
            </w:r>
            <w:r>
              <w:rPr>
                <w:rFonts w:eastAsia="Gulim"/>
                <w:vertAlign w:val="subscript"/>
                <w:lang w:val="en-US"/>
              </w:rPr>
              <w:t>2</w:t>
            </w:r>
            <w:r>
              <w:rPr>
                <w:rFonts w:eastAsia="Gulim"/>
                <w:lang w:val="en-US"/>
              </w:rPr>
              <w:t xml:space="preserve"> / μ</w:t>
            </w:r>
            <w:r>
              <w:rPr>
                <w:rFonts w:eastAsia="Gulim"/>
                <w:vertAlign w:val="subscript"/>
                <w:lang w:val="en-US"/>
              </w:rPr>
              <w:t>2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0,4000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Сумм.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  <w:lang w:val="en-US"/>
              </w:rPr>
              <w:t>y</w:t>
            </w:r>
            <w:r>
              <w:rPr>
                <w:rFonts w:eastAsia="Gulim"/>
              </w:rPr>
              <w:t xml:space="preserve"> = </w:t>
            </w:r>
            <w:r>
              <w:rPr>
                <w:rFonts w:eastAsia="Gulim"/>
                <w:lang w:val="en-US"/>
              </w:rPr>
              <w:t>y</w:t>
            </w:r>
            <w:r>
              <w:rPr>
                <w:rFonts w:eastAsia="Gulim"/>
                <w:vertAlign w:val="subscript"/>
              </w:rPr>
              <w:t>1</w:t>
            </w:r>
            <w:r>
              <w:rPr>
                <w:rFonts w:eastAsia="Gulim"/>
              </w:rPr>
              <w:t xml:space="preserve"> + </w:t>
            </w:r>
            <w:r>
              <w:rPr>
                <w:rFonts w:eastAsia="Gulim"/>
                <w:lang w:val="en-US"/>
              </w:rPr>
              <w:t>y</w:t>
            </w:r>
            <w:r>
              <w:rPr>
                <w:rFonts w:eastAsia="Gulim"/>
                <w:vertAlign w:val="subscript"/>
              </w:rPr>
              <w:t>2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0,8000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Загрузка</w:t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  <w:vertAlign w:val="subscript"/>
              </w:rPr>
            </w:pPr>
            <w:r>
              <w:rPr>
                <w:rFonts w:eastAsia="Gulim"/>
              </w:rPr>
              <w:t>ρ</w:t>
            </w:r>
            <w:r>
              <w:rPr>
                <w:rFonts w:eastAsia="Gulim"/>
                <w:vertAlign w:val="subscript"/>
              </w:rPr>
              <w:t>1</w:t>
            </w:r>
            <w:r>
              <w:rPr>
                <w:rFonts w:eastAsia="Gulim"/>
              </w:rPr>
              <w:t xml:space="preserve"> = </w:t>
            </w:r>
            <w:r>
              <w:rPr>
                <w:rFonts w:eastAsia="Gulim"/>
                <w:lang w:val="en-US"/>
              </w:rPr>
              <w:t>p</w:t>
            </w:r>
            <w:r>
              <w:rPr>
                <w:rFonts w:eastAsia="Gulim"/>
                <w:vertAlign w:val="subscript"/>
              </w:rPr>
              <w:t>1</w:t>
            </w:r>
            <w:r>
              <w:rPr>
                <w:rFonts w:eastAsia="Gulim"/>
              </w:rPr>
              <w:t xml:space="preserve"> + </w:t>
            </w:r>
            <w:r>
              <w:rPr>
                <w:rFonts w:eastAsia="Gulim"/>
                <w:lang w:val="en-US"/>
              </w:rPr>
              <w:t>p</w:t>
            </w:r>
            <w:r>
              <w:rPr>
                <w:rFonts w:eastAsia="Gulim"/>
                <w:vertAlign w:val="subscript"/>
              </w:rPr>
              <w:t>3</w:t>
            </w:r>
            <w:r>
              <w:rPr>
                <w:rFonts w:eastAsia="Gulim"/>
              </w:rPr>
              <w:t xml:space="preserve"> + </w:t>
            </w:r>
            <w:r>
              <w:rPr>
                <w:rFonts w:eastAsia="Gulim"/>
                <w:lang w:val="en-US"/>
              </w:rPr>
              <w:t>p</w:t>
            </w:r>
            <w:r>
              <w:rPr>
                <w:rFonts w:eastAsia="Gulim"/>
                <w:vertAlign w:val="subscript"/>
              </w:rPr>
              <w:t>5</w:t>
            </w:r>
            <w:r>
              <w:rPr>
                <w:rFonts w:eastAsia="Gulim"/>
              </w:rPr>
              <w:t xml:space="preserve"> + </w:t>
            </w:r>
            <w:r>
              <w:rPr>
                <w:rFonts w:eastAsia="Gulim"/>
                <w:lang w:val="en-US"/>
              </w:rPr>
              <w:t>p</w:t>
            </w:r>
            <w:r>
              <w:rPr>
                <w:rFonts w:eastAsia="Gulim"/>
                <w:vertAlign w:val="subscript"/>
              </w:rPr>
              <w:t>7</w:t>
            </w:r>
            <w:r>
              <w:rPr>
                <w:rFonts w:eastAsia="Gulim"/>
              </w:rPr>
              <w:t xml:space="preserve"> + </w:t>
            </w:r>
            <w:r>
              <w:rPr>
                <w:rFonts w:eastAsia="Gulim"/>
                <w:lang w:val="en-US"/>
              </w:rPr>
              <w:t>p</w:t>
            </w:r>
            <w:r>
              <w:rPr>
                <w:rFonts w:eastAsia="Gulim"/>
                <w:vertAlign w:val="subscript"/>
              </w:rPr>
              <w:t>9</w:t>
            </w:r>
            <w:r>
              <w:rPr>
                <w:rFonts w:eastAsia="Gulim"/>
              </w:rPr>
              <w:t xml:space="preserve"> + </w:t>
            </w:r>
            <w:r>
              <w:rPr>
                <w:rFonts w:eastAsia="Gulim"/>
                <w:lang w:val="en-US"/>
              </w:rPr>
              <w:t>p</w:t>
            </w:r>
            <w:r>
              <w:rPr>
                <w:rFonts w:eastAsia="Gulim"/>
                <w:vertAlign w:val="subscript"/>
              </w:rPr>
              <w:t>11</w:t>
            </w:r>
            <w:r>
              <w:rPr>
                <w:rFonts w:eastAsia="Gulim"/>
              </w:rPr>
              <w:t xml:space="preserve"> + </w:t>
            </w:r>
            <w:r>
              <w:rPr>
                <w:rFonts w:eastAsia="Gulim"/>
                <w:lang w:val="en-US"/>
              </w:rPr>
              <w:t>p</w:t>
            </w:r>
            <w:r>
              <w:rPr>
                <w:rFonts w:eastAsia="Gulim"/>
                <w:vertAlign w:val="subscript"/>
              </w:rPr>
              <w:t>13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0,0500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  <w:lang w:val="en-US"/>
              </w:rPr>
            </w:pPr>
            <w:r>
              <w:rPr>
                <w:rFonts w:eastAsia="Gulim"/>
              </w:rPr>
              <w:t>ρ</w:t>
            </w:r>
            <w:r>
              <w:rPr>
                <w:rFonts w:eastAsia="Gulim"/>
                <w:vertAlign w:val="subscript"/>
                <w:lang w:val="en-US"/>
              </w:rPr>
              <w:t>2</w:t>
            </w:r>
            <w:r>
              <w:rPr>
                <w:rFonts w:eastAsia="Gulim"/>
                <w:lang w:val="en-US"/>
              </w:rPr>
              <w:t xml:space="preserve"> = p</w:t>
            </w:r>
            <w:r>
              <w:rPr>
                <w:rFonts w:eastAsia="Gulim"/>
                <w:vertAlign w:val="subscript"/>
                <w:lang w:val="en-US"/>
              </w:rPr>
              <w:t>2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4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6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8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10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12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14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0,0988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Сумм.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  <w:lang w:val="en-US"/>
              </w:rPr>
              <w:t>R</w:t>
            </w:r>
            <w:r>
              <w:rPr>
                <w:rFonts w:eastAsia="Gulim"/>
              </w:rPr>
              <w:t xml:space="preserve"> = ρ</w:t>
            </w:r>
            <w:r>
              <w:rPr>
                <w:rFonts w:eastAsia="Gulim"/>
                <w:vertAlign w:val="subscript"/>
              </w:rPr>
              <w:t xml:space="preserve">1 </w:t>
            </w:r>
            <w:r>
              <w:rPr>
                <w:rFonts w:eastAsia="Gulim"/>
              </w:rPr>
              <w:t>+ ρ</w:t>
            </w:r>
            <w:r>
              <w:rPr>
                <w:rFonts w:eastAsia="Gulim"/>
                <w:vertAlign w:val="subscript"/>
              </w:rPr>
              <w:t>2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0,1488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Длина очереди</w:t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  <w:vertAlign w:val="subscript"/>
              </w:rPr>
            </w:pPr>
            <w:r>
              <w:rPr>
                <w:rFonts w:eastAsia="Gulim"/>
                <w:lang w:val="en-US"/>
              </w:rPr>
              <w:t>l</w:t>
            </w:r>
            <w:r>
              <w:rPr>
                <w:rFonts w:eastAsia="Gulim"/>
                <w:vertAlign w:val="subscript"/>
              </w:rPr>
              <w:t>1</w:t>
            </w:r>
            <w:r>
              <w:rPr>
                <w:rFonts w:eastAsia="Gulim"/>
              </w:rPr>
              <w:t xml:space="preserve"> = </w:t>
            </w:r>
            <w:r>
              <w:rPr>
                <w:rFonts w:eastAsia="Gulim"/>
                <w:lang w:val="en-US"/>
              </w:rPr>
              <w:t> p</w:t>
            </w:r>
            <w:r>
              <w:rPr>
                <w:rFonts w:eastAsia="Gulim"/>
                <w:vertAlign w:val="subscript"/>
              </w:rPr>
              <w:t>3</w:t>
            </w:r>
            <w:r>
              <w:rPr>
                <w:rFonts w:eastAsia="Gulim"/>
              </w:rPr>
              <w:t xml:space="preserve"> + </w:t>
            </w:r>
            <w:r>
              <w:rPr>
                <w:rFonts w:eastAsia="Gulim"/>
                <w:lang w:val="en-US"/>
              </w:rPr>
              <w:t>p</w:t>
            </w:r>
            <w:r>
              <w:rPr>
                <w:rFonts w:eastAsia="Gulim"/>
                <w:vertAlign w:val="subscript"/>
              </w:rPr>
              <w:t>4</w:t>
            </w:r>
            <w:r>
              <w:rPr>
                <w:rFonts w:eastAsia="Gulim"/>
              </w:rPr>
              <w:t xml:space="preserve"> + </w:t>
            </w:r>
            <w:r>
              <w:rPr>
                <w:rFonts w:eastAsia="Gulim"/>
                <w:lang w:val="en-US"/>
              </w:rPr>
              <w:t>p</w:t>
            </w:r>
            <w:r>
              <w:rPr>
                <w:rFonts w:eastAsia="Gulim"/>
                <w:vertAlign w:val="subscript"/>
              </w:rPr>
              <w:t>9</w:t>
            </w:r>
            <w:r>
              <w:rPr>
                <w:rFonts w:eastAsia="Gulim"/>
              </w:rPr>
              <w:t xml:space="preserve"> + </w:t>
            </w:r>
            <w:r>
              <w:rPr>
                <w:rFonts w:eastAsia="Gulim"/>
                <w:lang w:val="en-US"/>
              </w:rPr>
              <w:t>p</w:t>
            </w:r>
            <w:r>
              <w:rPr>
                <w:rFonts w:eastAsia="Gulim"/>
                <w:vertAlign w:val="subscript"/>
              </w:rPr>
              <w:t>10</w:t>
            </w:r>
            <w:r>
              <w:rPr>
                <w:rFonts w:eastAsia="Gulim"/>
              </w:rPr>
              <w:t xml:space="preserve"> + </w:t>
            </w:r>
            <w:r>
              <w:rPr>
                <w:rFonts w:eastAsia="Gulim"/>
                <w:lang w:val="en-US"/>
              </w:rPr>
              <w:t>p</w:t>
            </w:r>
            <w:r>
              <w:rPr>
                <w:rFonts w:eastAsia="Gulim"/>
                <w:vertAlign w:val="subscript"/>
              </w:rPr>
              <w:t>11</w:t>
            </w:r>
            <w:r>
              <w:rPr>
                <w:rFonts w:eastAsia="Gulim"/>
              </w:rPr>
              <w:t xml:space="preserve"> + </w:t>
            </w:r>
            <w:r>
              <w:rPr>
                <w:rFonts w:eastAsia="Gulim"/>
                <w:lang w:val="en-US"/>
              </w:rPr>
              <w:t>p</w:t>
            </w:r>
            <w:r>
              <w:rPr>
                <w:rFonts w:eastAsia="Gulim"/>
                <w:vertAlign w:val="subscript"/>
              </w:rPr>
              <w:t>12</w:t>
            </w:r>
            <w:r>
              <w:rPr>
                <w:rFonts w:eastAsia="Gulim"/>
              </w:rPr>
              <w:t xml:space="preserve"> + 2</w:t>
            </w:r>
            <w:r>
              <w:rPr>
                <w:rFonts w:eastAsia="Gulim"/>
                <w:lang w:val="en-US"/>
              </w:rPr>
              <w:t>p</w:t>
            </w:r>
            <w:r>
              <w:rPr>
                <w:rFonts w:eastAsia="Gulim"/>
                <w:vertAlign w:val="subscript"/>
              </w:rPr>
              <w:t xml:space="preserve">7 </w:t>
            </w:r>
            <w:r>
              <w:rPr>
                <w:rFonts w:eastAsia="Gulim"/>
              </w:rPr>
              <w:t>+ 2</w:t>
            </w:r>
            <w:r>
              <w:rPr>
                <w:rFonts w:eastAsia="Gulim"/>
                <w:lang w:val="en-US"/>
              </w:rPr>
              <w:t>p</w:t>
            </w:r>
            <w:r>
              <w:rPr>
                <w:rFonts w:eastAsia="Gulim"/>
                <w:vertAlign w:val="subscript"/>
              </w:rPr>
              <w:t>8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0,0221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  <w:vertAlign w:val="subscript"/>
                <w:lang w:val="en-US"/>
              </w:rPr>
            </w:pPr>
            <w:r>
              <w:rPr>
                <w:rFonts w:eastAsia="Gulim"/>
                <w:lang w:val="en-US"/>
              </w:rPr>
              <w:t>l</w:t>
            </w:r>
            <w:r>
              <w:rPr>
                <w:rFonts w:eastAsia="Gulim"/>
                <w:vertAlign w:val="subscript"/>
                <w:lang w:val="en-US"/>
              </w:rPr>
              <w:t>2</w:t>
            </w:r>
            <w:r>
              <w:rPr>
                <w:rFonts w:eastAsia="Gulim"/>
                <w:lang w:val="en-US"/>
              </w:rPr>
              <w:t xml:space="preserve"> =  p</w:t>
            </w:r>
            <w:r>
              <w:rPr>
                <w:rFonts w:eastAsia="Gulim"/>
                <w:vertAlign w:val="subscript"/>
                <w:lang w:val="en-US"/>
              </w:rPr>
              <w:t>5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6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9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10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11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12</w:t>
            </w:r>
            <w:r>
              <w:rPr>
                <w:rFonts w:eastAsia="Gulim"/>
                <w:lang w:val="en-US"/>
              </w:rPr>
              <w:t xml:space="preserve"> + 2p</w:t>
            </w:r>
            <w:r>
              <w:rPr>
                <w:rFonts w:eastAsia="Gulim"/>
                <w:vertAlign w:val="subscript"/>
                <w:lang w:val="en-US"/>
              </w:rPr>
              <w:t xml:space="preserve">13 </w:t>
            </w:r>
            <w:r>
              <w:rPr>
                <w:rFonts w:eastAsia="Gulim"/>
                <w:lang w:val="en-US"/>
              </w:rPr>
              <w:t>+ 2p</w:t>
            </w:r>
            <w:r>
              <w:rPr>
                <w:rFonts w:eastAsia="Gulim"/>
                <w:vertAlign w:val="subscript"/>
                <w:lang w:val="en-US"/>
              </w:rPr>
              <w:t>14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0,0119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Сумм.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  <w:lang w:val="en-US"/>
              </w:rPr>
              <w:t>l</w:t>
            </w:r>
            <w:r>
              <w:rPr>
                <w:rFonts w:eastAsia="Gulim"/>
              </w:rPr>
              <w:t xml:space="preserve"> = </w:t>
            </w:r>
            <w:r>
              <w:rPr>
                <w:rFonts w:eastAsia="Gulim"/>
                <w:lang w:val="en-US"/>
              </w:rPr>
              <w:t>l</w:t>
            </w:r>
            <w:r>
              <w:rPr>
                <w:rFonts w:eastAsia="Gulim"/>
                <w:vertAlign w:val="subscript"/>
              </w:rPr>
              <w:t>1</w:t>
            </w:r>
            <w:r>
              <w:rPr>
                <w:rFonts w:eastAsia="Gulim"/>
              </w:rPr>
              <w:t xml:space="preserve"> + </w:t>
            </w:r>
            <w:r>
              <w:rPr>
                <w:rFonts w:eastAsia="Gulim"/>
                <w:lang w:val="en-US"/>
              </w:rPr>
              <w:t>l</w:t>
            </w:r>
            <w:r>
              <w:rPr>
                <w:rFonts w:eastAsia="Gulim"/>
                <w:vertAlign w:val="subscript"/>
              </w:rPr>
              <w:t>2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0,0340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softHyphen/>
              <w:softHyphen/>
              <w:softHyphen/>
              <w:softHyphen/>
              <w:t>Число заявок</w:t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  <w:vertAlign w:val="subscript"/>
                <w:lang w:val="en-US"/>
              </w:rPr>
            </w:pPr>
            <w:r>
              <w:rPr>
                <w:rFonts w:eastAsia="Gulim"/>
                <w:lang w:val="en-US"/>
              </w:rPr>
              <w:t>m</w:t>
            </w:r>
            <w:r>
              <w:rPr>
                <w:rFonts w:eastAsia="Gulim"/>
                <w:vertAlign w:val="subscript"/>
                <w:lang w:val="en-US"/>
              </w:rPr>
              <w:t>1</w:t>
            </w:r>
            <w:r>
              <w:rPr>
                <w:rFonts w:eastAsia="Gulim"/>
                <w:lang w:val="en-US"/>
              </w:rPr>
              <w:t xml:space="preserve"> =  p</w:t>
            </w:r>
            <w:r>
              <w:rPr>
                <w:rFonts w:eastAsia="Gulim"/>
                <w:vertAlign w:val="subscript"/>
                <w:lang w:val="en-US"/>
              </w:rPr>
              <w:t>1</w:t>
            </w:r>
            <w:r>
              <w:rPr>
                <w:rFonts w:eastAsia="Gulim"/>
                <w:lang w:val="en-US"/>
              </w:rPr>
              <w:t xml:space="preserve"> + 2p</w:t>
            </w:r>
            <w:r>
              <w:rPr>
                <w:rFonts w:eastAsia="Gulim"/>
                <w:vertAlign w:val="subscript"/>
                <w:lang w:val="en-US"/>
              </w:rPr>
              <w:t>3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4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5</w:t>
            </w:r>
            <w:r>
              <w:rPr>
                <w:rFonts w:eastAsia="Gulim"/>
                <w:lang w:val="en-US"/>
              </w:rPr>
              <w:t xml:space="preserve"> + 3p</w:t>
            </w:r>
            <w:r>
              <w:rPr>
                <w:rFonts w:eastAsia="Gulim"/>
                <w:vertAlign w:val="subscript"/>
                <w:lang w:val="en-US"/>
              </w:rPr>
              <w:t>7</w:t>
            </w:r>
            <w:r>
              <w:rPr>
                <w:rFonts w:eastAsia="Gulim"/>
                <w:lang w:val="en-US"/>
              </w:rPr>
              <w:t xml:space="preserve"> + 2p</w:t>
            </w:r>
            <w:r>
              <w:rPr>
                <w:rFonts w:eastAsia="Gulim"/>
                <w:vertAlign w:val="subscript"/>
                <w:lang w:val="en-US"/>
              </w:rPr>
              <w:t>8</w:t>
            </w:r>
            <w:r>
              <w:rPr>
                <w:rFonts w:eastAsia="Gulim"/>
                <w:lang w:val="en-US"/>
              </w:rPr>
              <w:t xml:space="preserve"> + 2p</w:t>
            </w:r>
            <w:r>
              <w:rPr>
                <w:rFonts w:eastAsia="Gulim"/>
                <w:vertAlign w:val="subscript"/>
                <w:lang w:val="en-US"/>
              </w:rPr>
              <w:t xml:space="preserve">9 </w:t>
            </w:r>
            <w:r>
              <w:rPr>
                <w:rFonts w:eastAsia="Gulim"/>
                <w:lang w:val="en-US"/>
              </w:rPr>
              <w:t>+ p</w:t>
            </w:r>
            <w:r>
              <w:rPr>
                <w:rFonts w:eastAsia="Gulim"/>
                <w:vertAlign w:val="subscript"/>
                <w:lang w:val="en-US"/>
              </w:rPr>
              <w:t>10</w:t>
            </w:r>
            <w:r>
              <w:rPr>
                <w:rFonts w:eastAsia="Gulim"/>
                <w:lang w:val="en-US"/>
              </w:rPr>
              <w:t xml:space="preserve"> + 2p</w:t>
            </w:r>
            <w:r>
              <w:rPr>
                <w:rFonts w:eastAsia="Gulim"/>
                <w:vertAlign w:val="subscript"/>
                <w:lang w:val="en-US"/>
              </w:rPr>
              <w:t xml:space="preserve">11 </w:t>
            </w:r>
            <w:r>
              <w:rPr>
                <w:rFonts w:eastAsia="Gulim"/>
                <w:lang w:val="en-US"/>
              </w:rPr>
              <w:t>+ p</w:t>
            </w:r>
            <w:r>
              <w:rPr>
                <w:rFonts w:eastAsia="Gulim"/>
                <w:vertAlign w:val="subscript"/>
                <w:lang w:val="en-US"/>
              </w:rPr>
              <w:t xml:space="preserve">12 </w:t>
            </w:r>
            <w:r>
              <w:rPr>
                <w:rFonts w:eastAsia="Gulim"/>
                <w:lang w:val="en-US"/>
              </w:rPr>
              <w:t>+ p</w:t>
            </w:r>
            <w:r>
              <w:rPr>
                <w:rFonts w:eastAsia="Gulim"/>
                <w:vertAlign w:val="subscript"/>
                <w:lang w:val="en-US"/>
              </w:rPr>
              <w:t>13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0,0723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  <w:vertAlign w:val="subscript"/>
                <w:lang w:val="en-US"/>
              </w:rPr>
            </w:pPr>
            <w:r>
              <w:rPr>
                <w:rFonts w:eastAsia="Gulim"/>
                <w:lang w:val="en-US"/>
              </w:rPr>
              <w:t>m</w:t>
            </w:r>
            <w:r>
              <w:rPr>
                <w:rFonts w:eastAsia="Gulim"/>
                <w:vertAlign w:val="subscript"/>
                <w:lang w:val="en-US"/>
              </w:rPr>
              <w:t>2</w:t>
            </w:r>
            <w:r>
              <w:rPr>
                <w:rFonts w:eastAsia="Gulim"/>
                <w:lang w:val="en-US"/>
              </w:rPr>
              <w:t xml:space="preserve"> =  p</w:t>
            </w:r>
            <w:r>
              <w:rPr>
                <w:rFonts w:eastAsia="Gulim"/>
                <w:vertAlign w:val="subscript"/>
                <w:lang w:val="en-US"/>
              </w:rPr>
              <w:t>2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4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5</w:t>
            </w:r>
            <w:r>
              <w:rPr>
                <w:rFonts w:eastAsia="Gulim"/>
                <w:lang w:val="en-US"/>
              </w:rPr>
              <w:t xml:space="preserve"> + 2p</w:t>
            </w:r>
            <w:r>
              <w:rPr>
                <w:rFonts w:eastAsia="Gulim"/>
                <w:vertAlign w:val="subscript"/>
                <w:lang w:val="en-US"/>
              </w:rPr>
              <w:t>6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8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9</w:t>
            </w:r>
            <w:r>
              <w:rPr>
                <w:rFonts w:eastAsia="Gulim"/>
                <w:lang w:val="en-US"/>
              </w:rPr>
              <w:t xml:space="preserve"> + 2p</w:t>
            </w:r>
            <w:r>
              <w:rPr>
                <w:rFonts w:eastAsia="Gulim"/>
                <w:vertAlign w:val="subscript"/>
                <w:lang w:val="en-US"/>
              </w:rPr>
              <w:t xml:space="preserve">10 </w:t>
            </w:r>
            <w:r>
              <w:rPr>
                <w:rFonts w:eastAsia="Gulim"/>
                <w:lang w:val="en-US"/>
              </w:rPr>
              <w:t>+ p</w:t>
            </w:r>
            <w:r>
              <w:rPr>
                <w:rFonts w:eastAsia="Gulim"/>
                <w:vertAlign w:val="subscript"/>
                <w:lang w:val="en-US"/>
              </w:rPr>
              <w:t>11</w:t>
            </w:r>
            <w:r>
              <w:rPr>
                <w:rFonts w:eastAsia="Gulim"/>
                <w:lang w:val="en-US"/>
              </w:rPr>
              <w:t xml:space="preserve"> + 2p</w:t>
            </w:r>
            <w:r>
              <w:rPr>
                <w:rFonts w:eastAsia="Gulim"/>
                <w:vertAlign w:val="subscript"/>
                <w:lang w:val="en-US"/>
              </w:rPr>
              <w:t xml:space="preserve">12 </w:t>
            </w:r>
            <w:r>
              <w:rPr>
                <w:rFonts w:eastAsia="Gulim"/>
                <w:lang w:val="en-US"/>
              </w:rPr>
              <w:t>+ 2p</w:t>
            </w:r>
            <w:r>
              <w:rPr>
                <w:rFonts w:eastAsia="Gulim"/>
                <w:vertAlign w:val="subscript"/>
                <w:lang w:val="en-US"/>
              </w:rPr>
              <w:t xml:space="preserve">13 </w:t>
            </w:r>
            <w:r>
              <w:rPr>
                <w:rFonts w:eastAsia="Gulim"/>
                <w:lang w:val="en-US"/>
              </w:rPr>
              <w:t>+ 3p</w:t>
            </w:r>
            <w:r>
              <w:rPr>
                <w:rFonts w:eastAsia="Gulim"/>
                <w:vertAlign w:val="subscript"/>
                <w:lang w:val="en-US"/>
              </w:rPr>
              <w:t>14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0,1107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Сумм.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  <w:vertAlign w:val="subscript"/>
              </w:rPr>
            </w:pPr>
            <w:r>
              <w:rPr>
                <w:rFonts w:eastAsia="Gulim"/>
                <w:lang w:val="en-US"/>
              </w:rPr>
              <w:t>m</w:t>
            </w:r>
            <w:r>
              <w:rPr>
                <w:rFonts w:eastAsia="Gulim"/>
              </w:rPr>
              <w:t xml:space="preserve"> = </w:t>
            </w:r>
            <w:r>
              <w:rPr>
                <w:rFonts w:eastAsia="Gulim"/>
                <w:lang w:val="en-US"/>
              </w:rPr>
              <w:t>m</w:t>
            </w:r>
            <w:r>
              <w:rPr>
                <w:rFonts w:eastAsia="Gulim"/>
                <w:vertAlign w:val="subscript"/>
              </w:rPr>
              <w:t>1</w:t>
            </w:r>
            <w:r>
              <w:rPr>
                <w:rFonts w:eastAsia="Gulim"/>
              </w:rPr>
              <w:t xml:space="preserve"> + </w:t>
            </w:r>
            <w:r>
              <w:rPr>
                <w:rFonts w:eastAsia="Gulim"/>
                <w:lang w:val="en-US"/>
              </w:rPr>
              <w:t>m</w:t>
            </w:r>
            <w:r>
              <w:rPr>
                <w:rFonts w:eastAsia="Gulim"/>
                <w:vertAlign w:val="subscript"/>
              </w:rPr>
              <w:t>2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0,1830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Время ожидания</w:t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  <w:lang w:val="en-US"/>
              </w:rPr>
              <w:t>w</w:t>
            </w:r>
            <w:r>
              <w:rPr>
                <w:rFonts w:eastAsia="Gulim"/>
                <w:vertAlign w:val="subscript"/>
              </w:rPr>
              <w:t>1</w:t>
            </w:r>
            <w:r>
              <w:rPr>
                <w:rFonts w:eastAsia="Gulim"/>
              </w:rPr>
              <w:t xml:space="preserve"> = </w:t>
            </w:r>
            <w:r>
              <w:rPr>
                <w:rFonts w:eastAsia="Gulim"/>
                <w:lang w:val="en-US"/>
              </w:rPr>
              <w:t>l</w:t>
            </w:r>
            <w:r>
              <w:rPr>
                <w:rFonts w:eastAsia="Gulim"/>
                <w:vertAlign w:val="subscript"/>
              </w:rPr>
              <w:t>1</w:t>
            </w:r>
            <w:r>
              <w:rPr>
                <w:rFonts w:eastAsia="Gulim"/>
              </w:rPr>
              <w:t xml:space="preserve"> / </w:t>
            </w:r>
            <w:r>
              <w:rPr>
                <w:rFonts w:eastAsia="Gulim"/>
                <w:lang w:val="en-US"/>
              </w:rPr>
              <w:t>λ</w:t>
            </w:r>
            <w:r>
              <w:rPr>
                <w:rFonts w:eastAsia="Gulim"/>
                <w:vertAlign w:val="subscript"/>
              </w:rPr>
              <w:t>1</w:t>
            </w:r>
            <w:r>
              <w:rPr>
                <w:rFonts w:eastAsia="Gulim"/>
              </w:rPr>
              <w:t>’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0,2222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w</w:t>
            </w:r>
            <w:r>
              <w:rPr>
                <w:rFonts w:eastAsia="Gulim"/>
                <w:vertAlign w:val="subscript"/>
                <w:lang w:val="en-US"/>
              </w:rPr>
              <w:t>2</w:t>
            </w:r>
            <w:r>
              <w:rPr>
                <w:rFonts w:eastAsia="Gulim"/>
                <w:lang w:val="en-US"/>
              </w:rPr>
              <w:t xml:space="preserve"> = l</w:t>
            </w:r>
            <w:r>
              <w:rPr>
                <w:rFonts w:eastAsia="Gulim"/>
                <w:vertAlign w:val="subscript"/>
                <w:lang w:val="en-US"/>
              </w:rPr>
              <w:t>2</w:t>
            </w:r>
            <w:r>
              <w:rPr>
                <w:rFonts w:eastAsia="Gulim"/>
                <w:lang w:val="en-US"/>
              </w:rPr>
              <w:t xml:space="preserve"> / λ</w:t>
            </w:r>
            <w:r>
              <w:rPr>
                <w:rFonts w:eastAsia="Gulim"/>
                <w:vertAlign w:val="subscript"/>
                <w:lang w:val="en-US"/>
              </w:rPr>
              <w:t>2</w:t>
            </w:r>
            <w:r>
              <w:rPr>
                <w:rFonts w:eastAsia="Gulim"/>
                <w:lang w:val="en-US"/>
              </w:rPr>
              <w:t>’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0,0598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</w:rPr>
              <w:t>Сумм</w:t>
            </w:r>
            <w:r>
              <w:rPr>
                <w:rFonts w:eastAsia="Gulim"/>
                <w:lang w:val="en-US"/>
              </w:rPr>
              <w:t>.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w =  w</w:t>
            </w:r>
            <w:r>
              <w:rPr>
                <w:rFonts w:eastAsia="Gulim"/>
                <w:vertAlign w:val="subscript"/>
                <w:lang w:val="en-US"/>
              </w:rPr>
              <w:t>1</w:t>
            </w:r>
            <w:r>
              <w:rPr>
                <w:rFonts w:eastAsia="Gulim"/>
                <w:lang w:val="en-US"/>
              </w:rPr>
              <w:t>λ</w:t>
            </w:r>
            <w:r>
              <w:rPr>
                <w:rFonts w:eastAsia="Gulim"/>
                <w:vertAlign w:val="subscript"/>
                <w:lang w:val="en-US"/>
              </w:rPr>
              <w:t>1</w:t>
            </w:r>
            <w:r>
              <w:rPr>
                <w:rFonts w:eastAsia="Gulim"/>
                <w:lang w:val="en-US"/>
              </w:rPr>
              <w:t>’/λ’ +  w</w:t>
            </w:r>
            <w:r>
              <w:rPr>
                <w:rFonts w:eastAsia="Gulim"/>
                <w:vertAlign w:val="subscript"/>
                <w:lang w:val="en-US"/>
              </w:rPr>
              <w:t>2</w:t>
            </w:r>
            <w:r>
              <w:rPr>
                <w:rFonts w:eastAsia="Gulim"/>
                <w:lang w:val="en-US"/>
              </w:rPr>
              <w:t>λ</w:t>
            </w:r>
            <w:r>
              <w:rPr>
                <w:rFonts w:eastAsia="Gulim"/>
                <w:vertAlign w:val="subscript"/>
                <w:lang w:val="en-US"/>
              </w:rPr>
              <w:t>2</w:t>
            </w:r>
            <w:r>
              <w:rPr>
                <w:rFonts w:eastAsia="Gulim"/>
                <w:lang w:val="en-US"/>
              </w:rPr>
              <w:t>’/λ’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0,1140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Время пребывания</w:t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  <w:lang w:val="en-US"/>
              </w:rPr>
              <w:t>u</w:t>
            </w:r>
            <w:r>
              <w:rPr>
                <w:rFonts w:eastAsia="Gulim"/>
                <w:vertAlign w:val="subscript"/>
              </w:rPr>
              <w:t>1</w:t>
            </w:r>
            <w:r>
              <w:rPr>
                <w:rFonts w:eastAsia="Gulim"/>
              </w:rPr>
              <w:t xml:space="preserve"> = </w:t>
            </w:r>
            <w:r>
              <w:rPr>
                <w:rFonts w:eastAsia="Gulim"/>
                <w:lang w:val="en-US"/>
              </w:rPr>
              <w:t>m</w:t>
            </w:r>
            <w:r>
              <w:rPr>
                <w:rFonts w:eastAsia="Gulim"/>
                <w:vertAlign w:val="subscript"/>
              </w:rPr>
              <w:t>1</w:t>
            </w:r>
            <w:r>
              <w:rPr>
                <w:rFonts w:eastAsia="Gulim"/>
              </w:rPr>
              <w:t xml:space="preserve"> / </w:t>
            </w:r>
            <w:r>
              <w:rPr>
                <w:rFonts w:eastAsia="Gulim"/>
                <w:lang w:val="en-US"/>
              </w:rPr>
              <w:t>λ</w:t>
            </w:r>
            <w:r>
              <w:rPr>
                <w:rFonts w:eastAsia="Gulim"/>
                <w:vertAlign w:val="subscript"/>
              </w:rPr>
              <w:t>1</w:t>
            </w:r>
            <w:r>
              <w:rPr>
                <w:rFonts w:eastAsia="Gulim"/>
              </w:rPr>
              <w:t>’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0,7271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2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u</w:t>
            </w:r>
            <w:r>
              <w:rPr>
                <w:rFonts w:eastAsia="Gulim"/>
                <w:vertAlign w:val="subscript"/>
                <w:lang w:val="en-US"/>
              </w:rPr>
              <w:t>2</w:t>
            </w:r>
            <w:r>
              <w:rPr>
                <w:rFonts w:eastAsia="Gulim"/>
                <w:lang w:val="en-US"/>
              </w:rPr>
              <w:t xml:space="preserve"> = m</w:t>
            </w:r>
            <w:r>
              <w:rPr>
                <w:rFonts w:eastAsia="Gulim"/>
                <w:vertAlign w:val="subscript"/>
                <w:lang w:val="en-US"/>
              </w:rPr>
              <w:t>2</w:t>
            </w:r>
            <w:r>
              <w:rPr>
                <w:rFonts w:eastAsia="Gulim"/>
                <w:lang w:val="en-US"/>
              </w:rPr>
              <w:t xml:space="preserve"> / λ</w:t>
            </w:r>
            <w:r>
              <w:rPr>
                <w:rFonts w:eastAsia="Gulim"/>
                <w:vertAlign w:val="subscript"/>
                <w:lang w:val="en-US"/>
              </w:rPr>
              <w:t>2</w:t>
            </w:r>
            <w:r>
              <w:rPr>
                <w:rFonts w:eastAsia="Gulim"/>
                <w:lang w:val="en-US"/>
              </w:rPr>
              <w:t>’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0,5566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  <w:lang w:val="en-US"/>
              </w:rPr>
            </w:pPr>
            <w:r>
              <w:rPr>
                <w:rFonts w:eastAsia="Gulim"/>
              </w:rPr>
              <w:t>Сумм</w:t>
            </w:r>
            <w:r>
              <w:rPr>
                <w:rFonts w:eastAsia="Gulim"/>
                <w:lang w:val="en-US"/>
              </w:rPr>
              <w:t>.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u = λ</w:t>
            </w:r>
            <w:r>
              <w:rPr>
                <w:rFonts w:eastAsia="Gulim"/>
                <w:vertAlign w:val="subscript"/>
                <w:lang w:val="en-US"/>
              </w:rPr>
              <w:t>1</w:t>
            </w:r>
            <w:r>
              <w:rPr>
                <w:rFonts w:eastAsia="Gulim"/>
                <w:lang w:val="en-US"/>
              </w:rPr>
              <w:t>’ u</w:t>
            </w:r>
            <w:r>
              <w:rPr>
                <w:rFonts w:eastAsia="Gulim"/>
                <w:vertAlign w:val="subscript"/>
                <w:lang w:val="en-US"/>
              </w:rPr>
              <w:t xml:space="preserve">1 </w:t>
            </w:r>
            <w:r>
              <w:rPr>
                <w:rFonts w:eastAsia="Gulim"/>
                <w:lang w:val="en-US"/>
              </w:rPr>
              <w:t>/ λ’ + λ</w:t>
            </w:r>
            <w:r>
              <w:rPr>
                <w:rFonts w:eastAsia="Gulim"/>
                <w:vertAlign w:val="subscript"/>
                <w:lang w:val="en-US"/>
              </w:rPr>
              <w:t>2</w:t>
            </w:r>
            <w:r>
              <w:rPr>
                <w:rFonts w:eastAsia="Gulim"/>
                <w:lang w:val="en-US"/>
              </w:rPr>
              <w:t>’ u</w:t>
            </w:r>
            <w:r>
              <w:rPr>
                <w:rFonts w:eastAsia="Gulim"/>
                <w:vertAlign w:val="subscript"/>
                <w:lang w:val="en-US"/>
              </w:rPr>
              <w:t xml:space="preserve">2 </w:t>
            </w:r>
            <w:r>
              <w:rPr>
                <w:rFonts w:eastAsia="Gulim"/>
                <w:lang w:val="en-US"/>
              </w:rPr>
              <w:t>/ λ’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0,6134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Вероятность потери</w:t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1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  <w:lang w:val="en-US"/>
              </w:rPr>
            </w:pPr>
            <w:r>
              <w:rPr>
                <w:rFonts w:eastAsia="Gulim"/>
              </w:rPr>
              <w:t>π</w:t>
            </w:r>
            <w:r>
              <w:rPr>
                <w:rFonts w:eastAsia="Gulim"/>
                <w:vertAlign w:val="subscript"/>
                <w:lang w:val="en-US"/>
              </w:rPr>
              <w:t>1</w:t>
            </w:r>
            <w:r>
              <w:rPr>
                <w:rFonts w:eastAsia="Gulim"/>
                <w:lang w:val="en-US"/>
              </w:rPr>
              <w:t xml:space="preserve"> = p</w:t>
            </w:r>
            <w:r>
              <w:rPr>
                <w:rFonts w:eastAsia="Gulim"/>
                <w:vertAlign w:val="subscript"/>
                <w:lang w:val="en-US"/>
              </w:rPr>
              <w:t>7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8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9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10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11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12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13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14</w:t>
            </w:r>
            <w:r>
              <w:rPr>
                <w:rFonts w:eastAsia="Gulim"/>
                <w:lang w:val="en-US"/>
              </w:rPr>
              <w:t xml:space="preserve">  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0,0056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2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  <w:t> </w:t>
            </w:r>
            <w:r>
              <w:rPr>
                <w:rFonts w:eastAsia="Gulim"/>
              </w:rPr>
              <w:t>π</w:t>
            </w:r>
            <w:r>
              <w:rPr>
                <w:rFonts w:eastAsia="Gulim"/>
                <w:vertAlign w:val="subscript"/>
                <w:lang w:val="en-US"/>
              </w:rPr>
              <w:t>1</w:t>
            </w:r>
            <w:r>
              <w:rPr>
                <w:rFonts w:eastAsia="Gulim"/>
                <w:lang w:val="en-US"/>
              </w:rPr>
              <w:t xml:space="preserve"> = p</w:t>
            </w:r>
            <w:r>
              <w:rPr>
                <w:rFonts w:eastAsia="Gulim"/>
                <w:vertAlign w:val="subscript"/>
                <w:lang w:val="en-US"/>
              </w:rPr>
              <w:t>7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8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9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10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11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12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13</w:t>
            </w:r>
            <w:r>
              <w:rPr>
                <w:rFonts w:eastAsia="Gulim"/>
                <w:lang w:val="en-US"/>
              </w:rPr>
              <w:t xml:space="preserve"> + p</w:t>
            </w:r>
            <w:r>
              <w:rPr>
                <w:rFonts w:eastAsia="Gulim"/>
                <w:vertAlign w:val="subscript"/>
                <w:lang w:val="en-US"/>
              </w:rPr>
              <w:t>14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0,0056</w:t>
            </w:r>
          </w:p>
        </w:tc>
      </w:tr>
      <w:tr>
        <w:trPr>
          <w:trHeight w:val="432" w:hRule="atLeast"/>
          <w:cantSplit w:val="true"/>
        </w:trPr>
        <w:tc>
          <w:tcPr>
            <w:tcW w:w="2156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  <w:lang w:val="en-US"/>
              </w:rPr>
            </w:pPr>
            <w:r>
              <w:rPr>
                <w:rFonts w:eastAsia="Gulim"/>
                <w:lang w:val="en-US"/>
              </w:rPr>
            </w:r>
          </w:p>
        </w:tc>
        <w:tc>
          <w:tcPr>
            <w:tcW w:w="10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Сумм.</w:t>
            </w:r>
          </w:p>
        </w:tc>
        <w:tc>
          <w:tcPr>
            <w:tcW w:w="252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  <w:t> </w:t>
            </w:r>
            <w:r>
              <w:rPr>
                <w:rFonts w:eastAsia="Gulim"/>
              </w:rPr>
              <w:t>π = (</w:t>
            </w:r>
            <w:r>
              <w:rPr>
                <w:rFonts w:eastAsia="Gulim"/>
                <w:lang w:val="en-US"/>
              </w:rPr>
              <w:t>λ</w:t>
            </w:r>
            <w:r>
              <w:rPr>
                <w:rFonts w:eastAsia="Gulim"/>
                <w:vertAlign w:val="subscript"/>
              </w:rPr>
              <w:t>1</w:t>
            </w:r>
            <w:r>
              <w:rPr>
                <w:rFonts w:eastAsia="Gulim"/>
              </w:rPr>
              <w:t>π</w:t>
            </w:r>
            <w:r>
              <w:rPr>
                <w:rFonts w:eastAsia="Gulim"/>
                <w:vertAlign w:val="subscript"/>
              </w:rPr>
              <w:t>1</w:t>
            </w:r>
            <w:r>
              <w:rPr>
                <w:rFonts w:eastAsia="Gulim"/>
              </w:rPr>
              <w:t xml:space="preserve"> + </w:t>
            </w:r>
            <w:r>
              <w:rPr>
                <w:rFonts w:eastAsia="Gulim"/>
                <w:lang w:val="en-US"/>
              </w:rPr>
              <w:t>λ</w:t>
            </w:r>
            <w:r>
              <w:rPr>
                <w:rFonts w:eastAsia="Gulim"/>
                <w:vertAlign w:val="subscript"/>
              </w:rPr>
              <w:t>2</w:t>
            </w:r>
            <w:r>
              <w:rPr>
                <w:rFonts w:eastAsia="Gulim"/>
              </w:rPr>
              <w:t>π</w:t>
            </w:r>
            <w:r>
              <w:rPr>
                <w:rFonts w:eastAsia="Gulim"/>
                <w:vertAlign w:val="subscript"/>
              </w:rPr>
              <w:t>2</w:t>
            </w:r>
            <w:r>
              <w:rPr>
                <w:rFonts w:eastAsia="Gulim"/>
              </w:rPr>
              <w:t>) / (</w:t>
            </w:r>
            <w:r>
              <w:rPr>
                <w:rFonts w:eastAsia="Gulim"/>
                <w:lang w:val="en-US"/>
              </w:rPr>
              <w:t>λ</w:t>
            </w:r>
            <w:r>
              <w:rPr>
                <w:rFonts w:eastAsia="Gulim"/>
                <w:vertAlign w:val="subscript"/>
              </w:rPr>
              <w:t>1</w:t>
            </w:r>
            <w:r>
              <w:rPr>
                <w:rFonts w:eastAsia="Gulim"/>
              </w:rPr>
              <w:t xml:space="preserve"> + </w:t>
            </w:r>
            <w:r>
              <w:rPr>
                <w:rFonts w:eastAsia="Gulim"/>
                <w:lang w:val="en-US"/>
              </w:rPr>
              <w:t>λ</w:t>
            </w:r>
            <w:r>
              <w:rPr>
                <w:rFonts w:eastAsia="Gulim"/>
                <w:vertAlign w:val="subscript"/>
              </w:rPr>
              <w:t>2</w:t>
            </w:r>
            <w:r>
              <w:rPr>
                <w:rFonts w:eastAsia="Gulim"/>
              </w:rPr>
              <w:t>)</w:t>
            </w:r>
          </w:p>
        </w:tc>
        <w:tc>
          <w:tcPr>
            <w:tcW w:w="1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0,0056</w:t>
            </w:r>
          </w:p>
        </w:tc>
      </w:tr>
    </w:tbl>
    <w:p>
      <w:pPr>
        <w:pStyle w:val="NormalWeb"/>
        <w:spacing w:before="280" w:after="280"/>
        <w:rPr>
          <w:rFonts w:ascii="Gulim" w:hAnsi="Gulim" w:eastAsia="Gulim" w:cs="Arial"/>
          <w:b/>
          <w:b/>
          <w:bCs/>
        </w:rPr>
      </w:pPr>
      <w:r>
        <w:rPr>
          <w:rFonts w:eastAsia="Gulim" w:cs="Arial" w:ascii="Gulim" w:hAnsi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  <w:t>Результаты варьирования параметров</w:t>
      </w:r>
    </w:p>
    <w:tbl>
      <w:tblPr>
        <w:tblpPr w:bottomFromText="0" w:horzAnchor="margin" w:leftFromText="180" w:rightFromText="180" w:tblpX="0" w:tblpXSpec="center" w:tblpY="624" w:topFromText="0" w:vertAnchor="margin"/>
        <w:tblW w:w="10309" w:type="dxa"/>
        <w:jc w:val="center"/>
        <w:tblInd w:w="0" w:type="dxa"/>
        <w:tblLayout w:type="fixed"/>
        <w:tblCellMar>
          <w:top w:w="84" w:type="dxa"/>
          <w:left w:w="76" w:type="dxa"/>
          <w:bottom w:w="84" w:type="dxa"/>
          <w:right w:w="84" w:type="dxa"/>
        </w:tblCellMar>
        <w:tblLook w:val="00a0" w:noHBand="0" w:noVBand="0" w:firstColumn="1" w:lastRow="0" w:lastColumn="0" w:firstRow="1"/>
      </w:tblPr>
      <w:tblGrid>
        <w:gridCol w:w="1814"/>
        <w:gridCol w:w="830"/>
        <w:gridCol w:w="764"/>
        <w:gridCol w:w="765"/>
        <w:gridCol w:w="765"/>
        <w:gridCol w:w="764"/>
        <w:gridCol w:w="774"/>
        <w:gridCol w:w="766"/>
        <w:gridCol w:w="763"/>
        <w:gridCol w:w="765"/>
        <w:gridCol w:w="765"/>
        <w:gridCol w:w="773"/>
      </w:tblGrid>
      <w:tr>
        <w:trPr>
          <w:trHeight w:val="669" w:hRule="atLeast"/>
        </w:trPr>
        <w:tc>
          <w:tcPr>
            <w:tcW w:w="18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Характеристика</w:t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Класс заявок</w:t>
            </w:r>
          </w:p>
        </w:tc>
        <w:tc>
          <w:tcPr>
            <w:tcW w:w="3832" w:type="dxa"/>
            <w:gridSpan w:val="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Интенсивности потоков заявок</w:t>
            </w:r>
          </w:p>
        </w:tc>
        <w:tc>
          <w:tcPr>
            <w:tcW w:w="3832" w:type="dxa"/>
            <w:gridSpan w:val="5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Ср. длительности обслуживания</w:t>
            </w:r>
          </w:p>
        </w:tc>
      </w:tr>
      <w:tr>
        <w:trPr>
          <w:trHeight w:val="415" w:hRule="atLeast"/>
          <w:cantSplit w:val="true"/>
        </w:trPr>
        <w:tc>
          <w:tcPr>
            <w:tcW w:w="1814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1" w:after="0"/>
              <w:rPr>
                <w:rFonts w:eastAsia="Gulim"/>
              </w:rPr>
            </w:pPr>
            <w:r>
              <w:rPr>
                <w:rFonts w:eastAsia="Gulim"/>
              </w:rPr>
              <w:t>Нагрузка</w:t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 xml:space="preserve">1 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0,050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0,100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0,150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0,200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0,250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0,050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0,066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0,095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0,174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1,000</w:t>
            </w:r>
          </w:p>
        </w:tc>
      </w:tr>
      <w:tr>
        <w:trPr>
          <w:trHeight w:val="530" w:hRule="atLeast"/>
          <w:cantSplit w:val="true"/>
        </w:trPr>
        <w:tc>
          <w:tcPr>
            <w:tcW w:w="1814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 xml:space="preserve">2 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0,100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0,500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0,900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1,300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1,700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0,100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0,131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0,192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0,348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1,984</w:t>
            </w:r>
          </w:p>
        </w:tc>
      </w:tr>
      <w:tr>
        <w:trPr>
          <w:trHeight w:val="438" w:hRule="atLeast"/>
          <w:cantSplit w:val="true"/>
        </w:trPr>
        <w:tc>
          <w:tcPr>
            <w:tcW w:w="1814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Сум.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0,150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0,600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1,050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1,500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1,950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0,150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0,197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0,286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0,521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2,984</w:t>
            </w:r>
          </w:p>
        </w:tc>
      </w:tr>
      <w:tr>
        <w:trPr>
          <w:trHeight w:val="415" w:hRule="atLeast"/>
          <w:cantSplit w:val="true"/>
        </w:trPr>
        <w:tc>
          <w:tcPr>
            <w:tcW w:w="1814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1" w:after="0"/>
              <w:rPr>
                <w:rFonts w:eastAsia="Gulim"/>
              </w:rPr>
            </w:pPr>
            <w:r>
              <w:rPr>
                <w:rFonts w:eastAsia="Gulim"/>
              </w:rPr>
              <w:t>Загрузка</w:t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 xml:space="preserve">1 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0,050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0,088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0,107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0,115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0,118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0,050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0,065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0,093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0,157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0,324</w:t>
            </w:r>
          </w:p>
        </w:tc>
      </w:tr>
      <w:tr>
        <w:trPr>
          <w:trHeight w:val="530" w:hRule="atLeast"/>
          <w:cantSplit w:val="true"/>
        </w:trPr>
        <w:tc>
          <w:tcPr>
            <w:tcW w:w="1814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 xml:space="preserve">2 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0,099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0,441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0,644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0,747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0,800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0,099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0,130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0,185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0,314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0,643</w:t>
            </w:r>
          </w:p>
        </w:tc>
      </w:tr>
      <w:tr>
        <w:trPr>
          <w:trHeight w:val="438" w:hRule="atLeast"/>
          <w:cantSplit w:val="true"/>
        </w:trPr>
        <w:tc>
          <w:tcPr>
            <w:tcW w:w="1814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Сум.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0,149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0,529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0,751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0,862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0,918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0,149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0,195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0,277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0,471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0,968</w:t>
            </w:r>
          </w:p>
        </w:tc>
      </w:tr>
      <w:tr>
        <w:trPr>
          <w:trHeight w:val="415" w:hRule="atLeast"/>
          <w:cantSplit w:val="true"/>
        </w:trPr>
        <w:tc>
          <w:tcPr>
            <w:tcW w:w="1814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1" w:afterAutospacing="1"/>
              <w:rPr>
                <w:rFonts w:eastAsia="Gulim"/>
              </w:rPr>
            </w:pPr>
            <w:r>
              <w:rPr>
                <w:rFonts w:eastAsia="Gulim"/>
              </w:rPr>
              <w:t xml:space="preserve">Длина </w:t>
            </w:r>
          </w:p>
          <w:p>
            <w:pPr>
              <w:pStyle w:val="NormalWeb"/>
              <w:widowControl w:val="false"/>
              <w:spacing w:beforeAutospacing="1" w:after="0"/>
              <w:rPr>
                <w:rFonts w:eastAsia="Gulim"/>
              </w:rPr>
            </w:pPr>
            <w:r>
              <w:rPr>
                <w:rFonts w:eastAsia="Gulim"/>
              </w:rPr>
              <w:t xml:space="preserve">очереди </w:t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 xml:space="preserve">1 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0,022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0,145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0,248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0,308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0,340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0,022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0,037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0,073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0,196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0,790</w:t>
            </w:r>
          </w:p>
        </w:tc>
      </w:tr>
      <w:tr>
        <w:trPr>
          <w:trHeight w:val="530" w:hRule="atLeast"/>
          <w:cantSplit w:val="true"/>
        </w:trPr>
        <w:tc>
          <w:tcPr>
            <w:tcW w:w="1814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 xml:space="preserve">2 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0,011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0,241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0,546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0,786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0,956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0,012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0,021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0,043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0,126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0,762</w:t>
            </w:r>
          </w:p>
        </w:tc>
      </w:tr>
      <w:tr>
        <w:trPr>
          <w:trHeight w:val="438" w:hRule="atLeast"/>
          <w:cantSplit w:val="true"/>
        </w:trPr>
        <w:tc>
          <w:tcPr>
            <w:tcW w:w="1814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Сум.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0,034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0,387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0,794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1,094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1,296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0,034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0,058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0,116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0,322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1,552</w:t>
            </w:r>
          </w:p>
        </w:tc>
      </w:tr>
      <w:tr>
        <w:trPr>
          <w:trHeight w:val="415" w:hRule="atLeast"/>
          <w:cantSplit w:val="true"/>
        </w:trPr>
        <w:tc>
          <w:tcPr>
            <w:tcW w:w="1814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1" w:afterAutospacing="1"/>
              <w:rPr>
                <w:rFonts w:eastAsia="Gulim"/>
              </w:rPr>
            </w:pPr>
            <w:r>
              <w:rPr>
                <w:rFonts w:eastAsia="Gulim"/>
              </w:rPr>
              <w:t xml:space="preserve">Число </w:t>
            </w:r>
          </w:p>
          <w:p>
            <w:pPr>
              <w:pStyle w:val="NormalWeb"/>
              <w:widowControl w:val="false"/>
              <w:spacing w:beforeAutospacing="1" w:after="0"/>
              <w:rPr>
                <w:rFonts w:eastAsia="Gulim"/>
              </w:rPr>
            </w:pPr>
            <w:r>
              <w:rPr>
                <w:rFonts w:eastAsia="Gulim"/>
              </w:rPr>
              <w:t xml:space="preserve">заявок </w:t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 xml:space="preserve">1 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0,072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0,234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0,355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0,423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0,458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0,072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0,102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0,166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0,353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1,114</w:t>
            </w:r>
          </w:p>
        </w:tc>
      </w:tr>
      <w:tr>
        <w:trPr>
          <w:trHeight w:val="530" w:hRule="atLeast"/>
          <w:cantSplit w:val="true"/>
        </w:trPr>
        <w:tc>
          <w:tcPr>
            <w:tcW w:w="1814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 xml:space="preserve">2 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0,112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0,683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1,190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1,533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1,757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0,112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0,151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0,228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0,439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1,405</w:t>
            </w:r>
          </w:p>
        </w:tc>
      </w:tr>
      <w:tr>
        <w:trPr>
          <w:trHeight w:val="438" w:hRule="atLeast"/>
          <w:cantSplit w:val="true"/>
        </w:trPr>
        <w:tc>
          <w:tcPr>
            <w:tcW w:w="1814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Сум.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0,183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0,916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1,545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1,956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2,215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0,183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0,252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0,394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0,792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2,520</w:t>
            </w:r>
          </w:p>
        </w:tc>
      </w:tr>
      <w:tr>
        <w:trPr>
          <w:trHeight w:val="415" w:hRule="atLeast"/>
          <w:cantSplit w:val="true"/>
        </w:trPr>
        <w:tc>
          <w:tcPr>
            <w:tcW w:w="1814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1" w:afterAutospacing="1"/>
              <w:rPr>
                <w:rFonts w:eastAsia="Gulim"/>
              </w:rPr>
            </w:pPr>
            <w:r>
              <w:rPr>
                <w:rFonts w:eastAsia="Gulim"/>
              </w:rPr>
              <w:t>Ср. время</w:t>
            </w:r>
          </w:p>
          <w:p>
            <w:pPr>
              <w:pStyle w:val="NormalWeb"/>
              <w:widowControl w:val="false"/>
              <w:spacing w:beforeAutospacing="1" w:after="0"/>
              <w:rPr>
                <w:rFonts w:eastAsia="Gulim"/>
              </w:rPr>
            </w:pPr>
            <w:r>
              <w:rPr>
                <w:rFonts w:eastAsia="Gulim"/>
              </w:rPr>
              <w:t>ожидания</w:t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 xml:space="preserve">1 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  <w:lang w:val="en-US"/>
              </w:rPr>
              <w:t>0,022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0,082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0,116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0,134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0,145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0,022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0,037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0,075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0,217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2,436</w:t>
            </w:r>
          </w:p>
        </w:tc>
      </w:tr>
      <w:tr>
        <w:trPr>
          <w:trHeight w:val="530" w:hRule="atLeast"/>
          <w:cantSplit w:val="true"/>
        </w:trPr>
        <w:tc>
          <w:tcPr>
            <w:tcW w:w="1814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 xml:space="preserve">2 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0,025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0,109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0,170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0,211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0,239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0,025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0,042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0,089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0,279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4,699</w:t>
            </w:r>
          </w:p>
        </w:tc>
      </w:tr>
      <w:tr>
        <w:trPr>
          <w:trHeight w:val="438" w:hRule="atLeast"/>
          <w:cantSplit w:val="true"/>
        </w:trPr>
        <w:tc>
          <w:tcPr>
            <w:tcW w:w="1814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Сум.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0,023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0,097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0,148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0,181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0,204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0,023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0,039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0,080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0,238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3,191</w:t>
            </w:r>
          </w:p>
        </w:tc>
      </w:tr>
      <w:tr>
        <w:trPr>
          <w:trHeight w:val="415" w:hRule="atLeast"/>
          <w:cantSplit w:val="true"/>
        </w:trPr>
        <w:tc>
          <w:tcPr>
            <w:tcW w:w="1814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1" w:afterAutospacing="1"/>
              <w:rPr>
                <w:rFonts w:eastAsia="Gulim"/>
              </w:rPr>
            </w:pPr>
            <w:r>
              <w:rPr>
                <w:rFonts w:eastAsia="Gulim"/>
              </w:rPr>
              <w:t>Ср. время</w:t>
            </w:r>
          </w:p>
          <w:p>
            <w:pPr>
              <w:pStyle w:val="NormalWeb"/>
              <w:widowControl w:val="false"/>
              <w:spacing w:beforeAutospacing="1" w:after="0"/>
              <w:rPr>
                <w:rFonts w:eastAsia="Gulim"/>
              </w:rPr>
            </w:pPr>
            <w:r>
              <w:rPr>
                <w:rFonts w:eastAsia="Gulim"/>
              </w:rPr>
              <w:t xml:space="preserve">пребывания </w:t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 xml:space="preserve">1 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0,072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0,132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0,166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0,184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0,195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0,072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0,103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0,170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0,391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3,436</w:t>
            </w:r>
          </w:p>
        </w:tc>
      </w:tr>
      <w:tr>
        <w:trPr>
          <w:trHeight w:val="530" w:hRule="atLeast"/>
          <w:cantSplit w:val="true"/>
        </w:trPr>
        <w:tc>
          <w:tcPr>
            <w:tcW w:w="1814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 xml:space="preserve">2 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0,225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0,310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0,370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0,411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0,439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0,225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0,305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0,470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0,973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8,668</w:t>
            </w:r>
          </w:p>
        </w:tc>
      </w:tr>
      <w:tr>
        <w:trPr>
          <w:trHeight w:val="438" w:hRule="atLeast"/>
          <w:cantSplit w:val="true"/>
        </w:trPr>
        <w:tc>
          <w:tcPr>
            <w:tcW w:w="1814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Сум.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0,123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0,231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0,288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0,324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0,348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0,123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0,170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0,270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0,585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5,180</w:t>
            </w:r>
          </w:p>
        </w:tc>
      </w:tr>
      <w:tr>
        <w:trPr>
          <w:trHeight w:val="415" w:hRule="atLeast"/>
          <w:cantSplit w:val="true"/>
        </w:trPr>
        <w:tc>
          <w:tcPr>
            <w:tcW w:w="1814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1" w:afterAutospacing="1"/>
              <w:rPr>
                <w:rFonts w:eastAsia="Gulim"/>
              </w:rPr>
            </w:pPr>
            <w:r>
              <w:rPr>
                <w:rFonts w:eastAsia="Gulim"/>
              </w:rPr>
              <w:t xml:space="preserve">Вероятность </w:t>
            </w:r>
          </w:p>
          <w:p>
            <w:pPr>
              <w:pStyle w:val="NormalWeb"/>
              <w:widowControl w:val="false"/>
              <w:spacing w:beforeAutospacing="1" w:after="0"/>
              <w:rPr>
                <w:rFonts w:eastAsia="Gulim"/>
              </w:rPr>
            </w:pPr>
            <w:r>
              <w:rPr>
                <w:rFonts w:eastAsia="Gulim"/>
              </w:rPr>
              <w:t xml:space="preserve">потери </w:t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 xml:space="preserve">1 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0,006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0,118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0,285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0,425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0,529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0,006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0,011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0,028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0,098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0,676</w:t>
            </w:r>
          </w:p>
        </w:tc>
      </w:tr>
      <w:tr>
        <w:trPr>
          <w:trHeight w:val="530" w:hRule="atLeast"/>
          <w:cantSplit w:val="true"/>
        </w:trPr>
        <w:tc>
          <w:tcPr>
            <w:tcW w:w="1814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 xml:space="preserve">2 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0,006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0,118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0,285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0,425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0,529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0,006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0,011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0,028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0,098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0,676</w:t>
            </w:r>
          </w:p>
        </w:tc>
      </w:tr>
      <w:tr>
        <w:trPr>
          <w:trHeight w:val="438" w:hRule="atLeast"/>
          <w:cantSplit w:val="true"/>
        </w:trPr>
        <w:tc>
          <w:tcPr>
            <w:tcW w:w="1814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Сум.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0,006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0,118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0,285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0,425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0,529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0,006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0,011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0,028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0,098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0,676</w:t>
            </w:r>
          </w:p>
        </w:tc>
      </w:tr>
      <w:tr>
        <w:trPr>
          <w:trHeight w:val="415" w:hRule="atLeast"/>
          <w:cantSplit w:val="true"/>
        </w:trPr>
        <w:tc>
          <w:tcPr>
            <w:tcW w:w="1814" w:type="dxa"/>
            <w:vMerge w:val="restart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Autospacing="1" w:after="0"/>
              <w:rPr>
                <w:rFonts w:eastAsia="Gulim"/>
              </w:rPr>
            </w:pPr>
            <w:r>
              <w:rPr>
                <w:rFonts w:eastAsia="Gulim"/>
              </w:rPr>
              <w:t>Пропускная способность</w:t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 xml:space="preserve">1 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0,994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1,765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2,146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2,298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2,354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0,994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0,989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0,972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0,902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0,324</w:t>
            </w:r>
          </w:p>
        </w:tc>
      </w:tr>
      <w:tr>
        <w:trPr>
          <w:trHeight w:val="530" w:hRule="atLeast"/>
          <w:cantSplit w:val="true"/>
        </w:trPr>
        <w:tc>
          <w:tcPr>
            <w:tcW w:w="1814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 xml:space="preserve">2 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0,497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2,206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3,218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3,735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4,002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0,497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0,494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0,486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0,451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0,162</w:t>
            </w:r>
          </w:p>
        </w:tc>
      </w:tr>
      <w:tr>
        <w:trPr>
          <w:trHeight w:val="438" w:hRule="atLeast"/>
          <w:cantSplit w:val="true"/>
        </w:trPr>
        <w:tc>
          <w:tcPr>
            <w:tcW w:w="1814" w:type="dxa"/>
            <w:vMerge w:val="continue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  <w:tc>
          <w:tcPr>
            <w:tcW w:w="8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Сум.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1,491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3,971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5,364</w:t>
            </w:r>
          </w:p>
        </w:tc>
        <w:tc>
          <w:tcPr>
            <w:tcW w:w="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6,033</w:t>
            </w:r>
          </w:p>
        </w:tc>
        <w:tc>
          <w:tcPr>
            <w:tcW w:w="7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6,356</w:t>
            </w:r>
          </w:p>
        </w:tc>
        <w:tc>
          <w:tcPr>
            <w:tcW w:w="76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1,491</w:t>
            </w:r>
          </w:p>
        </w:tc>
        <w:tc>
          <w:tcPr>
            <w:tcW w:w="76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1,483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1,458</w:t>
            </w:r>
          </w:p>
        </w:tc>
        <w:tc>
          <w:tcPr>
            <w:tcW w:w="7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1,354</w:t>
            </w:r>
          </w:p>
        </w:tc>
        <w:tc>
          <w:tcPr>
            <w:tcW w:w="7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Gulim"/>
                <w:sz w:val="20"/>
                <w:szCs w:val="20"/>
              </w:rPr>
            </w:pPr>
            <w:r>
              <w:rPr>
                <w:rFonts w:eastAsia="Gulim"/>
                <w:sz w:val="20"/>
                <w:szCs w:val="20"/>
              </w:rPr>
              <w:t>0,486</w:t>
            </w:r>
          </w:p>
        </w:tc>
      </w:tr>
    </w:tbl>
    <w:p>
      <w:pPr>
        <w:pStyle w:val="NormalWeb"/>
        <w:spacing w:before="280" w:after="280"/>
        <w:rPr>
          <w:rFonts w:ascii="Gulim" w:hAnsi="Gulim" w:eastAsia="Gulim" w:cs="Arial"/>
        </w:rPr>
      </w:pPr>
      <w:r>
        <w:rPr>
          <w:rFonts w:eastAsia="Gulim" w:cs="Arial" w:ascii="Gulim" w:hAnsi="Gulim"/>
        </w:rPr>
      </w:r>
    </w:p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r>
        <w:rPr>
          <w:rFonts w:eastAsia="Gulim"/>
          <w:b/>
          <w:bCs/>
        </w:rPr>
        <w:t>Графики зависимостей</w:t>
      </w:r>
    </w:p>
    <w:p>
      <w:pPr>
        <w:pStyle w:val="NormalWeb"/>
        <w:spacing w:before="280" w:after="280"/>
        <w:jc w:val="center"/>
        <w:rPr>
          <w:rFonts w:eastAsia="Gulim"/>
        </w:rPr>
      </w:pPr>
      <w:r>
        <w:rPr>
          <w:rFonts w:eastAsia="Gulim"/>
        </w:rPr>
        <w:t>Нагрузка</w:t>
      </w:r>
    </w:p>
    <w:p>
      <w:pPr>
        <w:pStyle w:val="NormalWeb"/>
        <w:spacing w:before="0" w:after="280"/>
        <w:rPr>
          <w:rFonts w:ascii="Gulim" w:hAnsi="Gulim" w:eastAsia="Gulim"/>
        </w:rPr>
      </w:pPr>
      <w:r>
        <w:rPr/>
        <w:drawing>
          <wp:inline distT="0" distB="0" distL="0" distR="0">
            <wp:extent cx="3238500" cy="2945130"/>
            <wp:effectExtent l="0" t="0" r="0" b="0"/>
            <wp:docPr id="3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  <w:r>
        <w:rPr/>
        <w:drawing>
          <wp:inline distT="0" distB="0" distL="0" distR="0">
            <wp:extent cx="3423285" cy="2945130"/>
            <wp:effectExtent l="0" t="0" r="0" b="0"/>
            <wp:docPr id="4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Web"/>
        <w:spacing w:before="280" w:after="280"/>
        <w:rPr>
          <w:rFonts w:eastAsia="Gulim"/>
          <w:lang w:val="en-US"/>
        </w:rPr>
      </w:pPr>
      <w:r>
        <w:rPr>
          <w:rFonts w:eastAsia="Gulim"/>
        </w:rPr>
        <w:t>Если увеличивать интенсивность поступления заявок или уменьшать интенсивность обслуживания, то наблюдается рост нагрузки.</w:t>
      </w:r>
    </w:p>
    <w:tbl>
      <w:tblPr>
        <w:tblW w:w="10516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366"/>
        <w:gridCol w:w="5149"/>
      </w:tblGrid>
      <w:tr>
        <w:trPr>
          <w:cantSplit w:val="true"/>
        </w:trPr>
        <w:tc>
          <w:tcPr>
            <w:tcW w:w="10515" w:type="dxa"/>
            <w:gridSpan w:val="2"/>
            <w:tcBorders/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Загрузка</w:t>
            </w:r>
          </w:p>
          <w:p>
            <w:pPr>
              <w:pStyle w:val="NormalWeb"/>
              <w:widowControl w:val="false"/>
              <w:spacing w:before="280" w:after="280"/>
              <w:jc w:val="center"/>
              <w:rPr>
                <w:rFonts w:ascii="Gulim" w:hAnsi="Gulim" w:eastAsia="Gulim" w:cs="Arial"/>
              </w:rPr>
            </w:pPr>
            <w:r>
              <w:rPr/>
              <w:drawing>
                <wp:inline distT="0" distB="0" distL="0" distR="0">
                  <wp:extent cx="3200400" cy="2886075"/>
                  <wp:effectExtent l="0" t="0" r="0" b="0"/>
                  <wp:docPr id="5" name="Объект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317240" cy="2895600"/>
                  <wp:effectExtent l="0" t="0" r="0" b="0"/>
                  <wp:docPr id="6" name="Объект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366" w:type="dxa"/>
            <w:tcBorders/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ascii="Gulim" w:hAnsi="Gulim" w:eastAsia="Gulim" w:cs="Arial"/>
              </w:rPr>
            </w:pPr>
            <w:r>
              <w:rPr>
                <w:rFonts w:eastAsia="Gulim" w:cs="Arial" w:ascii="Gulim" w:hAnsi="Gulim"/>
              </w:rPr>
            </w:r>
          </w:p>
        </w:tc>
        <w:tc>
          <w:tcPr>
            <w:tcW w:w="5149" w:type="dxa"/>
            <w:tcBorders/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ascii="Gulim" w:hAnsi="Gulim" w:eastAsia="Gulim" w:cs="Arial"/>
              </w:rPr>
            </w:pPr>
            <w:r>
              <w:rPr>
                <w:rFonts w:eastAsia="Gulim" w:cs="Arial" w:ascii="Gulim" w:hAnsi="Gulim"/>
              </w:rPr>
            </w:r>
          </w:p>
        </w:tc>
      </w:tr>
      <w:tr>
        <w:trPr/>
        <w:tc>
          <w:tcPr>
            <w:tcW w:w="5366" w:type="dxa"/>
            <w:tcBorders/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ascii="Gulim" w:hAnsi="Gulim" w:eastAsia="Gulim" w:cs="Arial"/>
              </w:rPr>
            </w:pPr>
            <w:r>
              <w:rPr>
                <w:rFonts w:eastAsia="Gulim" w:cs="Arial" w:ascii="Gulim" w:hAnsi="Gulim"/>
              </w:rPr>
            </w:r>
          </w:p>
        </w:tc>
        <w:tc>
          <w:tcPr>
            <w:tcW w:w="5149" w:type="dxa"/>
            <w:tcBorders/>
            <w:shd w:fill="auto" w:val="clear"/>
          </w:tcPr>
          <w:p>
            <w:pPr>
              <w:pStyle w:val="NormalWeb"/>
              <w:widowControl w:val="false"/>
              <w:spacing w:before="280" w:after="280"/>
              <w:rPr>
                <w:rFonts w:ascii="Gulim" w:hAnsi="Gulim" w:eastAsia="Gulim" w:cs="Arial"/>
              </w:rPr>
            </w:pPr>
            <w:r>
              <w:rPr>
                <w:rFonts w:eastAsia="Gulim" w:cs="Arial" w:ascii="Gulim" w:hAnsi="Gulim"/>
              </w:rPr>
            </w:r>
          </w:p>
        </w:tc>
      </w:tr>
      <w:tr>
        <w:trPr>
          <w:cantSplit w:val="true"/>
        </w:trPr>
        <w:tc>
          <w:tcPr>
            <w:tcW w:w="10515" w:type="dxa"/>
            <w:gridSpan w:val="2"/>
            <w:tcBorders/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both"/>
              <w:rPr>
                <w:rFonts w:eastAsia="Gulim"/>
              </w:rPr>
            </w:pPr>
            <w:r>
              <w:rPr>
                <w:rFonts w:eastAsia="Gulim"/>
              </w:rPr>
              <w:t>При изменении λ</w:t>
            </w:r>
            <w:r>
              <w:rPr>
                <w:rFonts w:eastAsia="Gulim"/>
                <w:vertAlign w:val="subscript"/>
                <w:lang w:val="en-US"/>
              </w:rPr>
              <w:t>i</w:t>
            </w:r>
            <w:r>
              <w:rPr>
                <w:rFonts w:eastAsia="Gulim"/>
              </w:rPr>
              <w:t xml:space="preserve"> или μ</w:t>
            </w:r>
            <w:r>
              <w:rPr>
                <w:rFonts w:eastAsia="Gulim"/>
                <w:vertAlign w:val="subscript"/>
                <w:lang w:val="en-US"/>
              </w:rPr>
              <w:t>i</w:t>
            </w:r>
            <w:r>
              <w:rPr>
                <w:rFonts w:eastAsia="Gulim"/>
              </w:rPr>
              <w:t xml:space="preserve"> графики зависимостей загрузки возрастают. </w:t>
            </w:r>
          </w:p>
          <w:p>
            <w:pPr>
              <w:pStyle w:val="NormalWeb"/>
              <w:widowControl w:val="false"/>
              <w:spacing w:beforeAutospacing="0" w:before="0" w:afterAutospacing="0" w:after="0"/>
              <w:jc w:val="both"/>
              <w:rPr>
                <w:rFonts w:ascii="Gulim" w:hAnsi="Gulim" w:eastAsia="Gulim" w:cs="Arial"/>
              </w:rPr>
            </w:pPr>
            <w:r>
              <w:rPr>
                <w:rFonts w:eastAsia="Gulim" w:cs="Arial" w:ascii="Gulim" w:hAnsi="Gulim"/>
              </w:rPr>
            </w:r>
          </w:p>
        </w:tc>
      </w:tr>
      <w:tr>
        <w:trPr>
          <w:cantSplit w:val="true"/>
        </w:trPr>
        <w:tc>
          <w:tcPr>
            <w:tcW w:w="10515" w:type="dxa"/>
            <w:gridSpan w:val="2"/>
            <w:tcBorders/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Средняя длина очереди</w:t>
            </w:r>
          </w:p>
          <w:p>
            <w:pPr>
              <w:pStyle w:val="NormalWeb"/>
              <w:widowControl w:val="false"/>
              <w:spacing w:before="0" w:after="280"/>
              <w:jc w:val="center"/>
              <w:rPr>
                <w:rFonts w:ascii="Gulim" w:hAnsi="Gulim" w:eastAsia="Gulim" w:cs="Arial"/>
              </w:rPr>
            </w:pPr>
            <w:r>
              <w:rPr/>
              <w:drawing>
                <wp:inline distT="0" distB="0" distL="0" distR="0">
                  <wp:extent cx="3305175" cy="3152775"/>
                  <wp:effectExtent l="0" t="0" r="0" b="0"/>
                  <wp:docPr id="7" name="Объект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190875" cy="3152775"/>
                  <wp:effectExtent l="0" t="0" r="0" b="0"/>
                  <wp:docPr id="8" name="Объект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>
            <w:pPr>
              <w:pStyle w:val="NormalWeb"/>
              <w:widowControl w:val="false"/>
              <w:spacing w:before="280" w:after="280"/>
              <w:jc w:val="center"/>
              <w:rPr>
                <w:rFonts w:ascii="Gulim" w:hAnsi="Gulim" w:eastAsia="Gulim" w:cs="Arial"/>
              </w:rPr>
            </w:pPr>
            <w:r>
              <w:rPr>
                <w:rFonts w:eastAsia="Gulim" w:cs="Arial" w:ascii="Gulim" w:hAnsi="Gulim"/>
              </w:rPr>
            </w:r>
          </w:p>
        </w:tc>
      </w:tr>
      <w:tr>
        <w:trPr/>
        <w:tc>
          <w:tcPr>
            <w:tcW w:w="5366" w:type="dxa"/>
            <w:tcBorders/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ascii="Gulim" w:hAnsi="Gulim" w:eastAsia="Gulim" w:cs="Arial"/>
              </w:rPr>
            </w:pPr>
            <w:r>
              <w:rPr>
                <w:rFonts w:eastAsia="Gulim" w:cs="Arial" w:ascii="Gulim" w:hAnsi="Gulim"/>
              </w:rPr>
            </w:r>
          </w:p>
        </w:tc>
        <w:tc>
          <w:tcPr>
            <w:tcW w:w="5149" w:type="dxa"/>
            <w:tcBorders/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ascii="Gulim" w:hAnsi="Gulim" w:eastAsia="Gulim" w:cs="Arial"/>
              </w:rPr>
            </w:pPr>
            <w:r>
              <w:rPr>
                <w:rFonts w:eastAsia="Gulim" w:cs="Arial" w:ascii="Gulim" w:hAnsi="Gulim"/>
              </w:rPr>
            </w:r>
          </w:p>
        </w:tc>
      </w:tr>
      <w:tr>
        <w:trPr/>
        <w:tc>
          <w:tcPr>
            <w:tcW w:w="5366" w:type="dxa"/>
            <w:tcBorders/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ascii="Gulim" w:hAnsi="Gulim" w:eastAsia="Gulim" w:cs="Arial"/>
              </w:rPr>
            </w:pPr>
            <w:r>
              <w:rPr>
                <w:rFonts w:eastAsia="Gulim" w:cs="Arial" w:ascii="Gulim" w:hAnsi="Gulim"/>
              </w:rPr>
            </w:r>
          </w:p>
        </w:tc>
        <w:tc>
          <w:tcPr>
            <w:tcW w:w="5149" w:type="dxa"/>
            <w:tcBorders/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ascii="Gulim" w:hAnsi="Gulim" w:eastAsia="Gulim" w:cs="Arial"/>
              </w:rPr>
            </w:pPr>
            <w:r>
              <w:rPr>
                <w:rFonts w:eastAsia="Gulim" w:cs="Arial" w:ascii="Gulim" w:hAnsi="Gulim"/>
              </w:rPr>
            </w:r>
          </w:p>
        </w:tc>
      </w:tr>
      <w:tr>
        <w:trPr>
          <w:cantSplit w:val="true"/>
        </w:trPr>
        <w:tc>
          <w:tcPr>
            <w:tcW w:w="10515" w:type="dxa"/>
            <w:gridSpan w:val="2"/>
            <w:tcBorders/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both"/>
              <w:rPr>
                <w:rFonts w:eastAsia="Gulim"/>
              </w:rPr>
            </w:pPr>
            <w:r>
              <w:rPr>
                <w:rFonts w:eastAsia="Gulim"/>
              </w:rPr>
              <w:t xml:space="preserve">При увеличении интенсивностей поступления заявок средняя длина очереди возрастает. </w:t>
            </w:r>
          </w:p>
        </w:tc>
      </w:tr>
      <w:tr>
        <w:trPr>
          <w:cantSplit w:val="true"/>
        </w:trPr>
        <w:tc>
          <w:tcPr>
            <w:tcW w:w="10515" w:type="dxa"/>
            <w:gridSpan w:val="2"/>
            <w:tcBorders/>
            <w:shd w:fill="auto" w:val="clear"/>
          </w:tcPr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</w:rPr>
            </w:pPr>
            <w:r>
              <w:rPr>
                <w:rFonts w:eastAsia="Gulim"/>
              </w:rPr>
              <w:t>Вероятность потери заявки</w:t>
            </w:r>
          </w:p>
          <w:p>
            <w:pPr>
              <w:pStyle w:val="NormalWeb"/>
              <w:widowControl w:val="false"/>
              <w:spacing w:before="0" w:after="280"/>
              <w:jc w:val="center"/>
              <w:rPr>
                <w:rFonts w:eastAsia="Gulim"/>
              </w:rPr>
            </w:pPr>
            <w:r>
              <w:rPr/>
              <w:drawing>
                <wp:inline distT="0" distB="0" distL="0" distR="0">
                  <wp:extent cx="3228975" cy="2714625"/>
                  <wp:effectExtent l="0" t="0" r="0" b="0"/>
                  <wp:docPr id="9" name="Объект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276600" cy="2714625"/>
                  <wp:effectExtent l="0" t="0" r="0" b="0"/>
                  <wp:docPr id="10" name="Объект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>
            <w:pPr>
              <w:pStyle w:val="NormalWeb"/>
              <w:widowControl w:val="false"/>
              <w:spacing w:before="280" w:after="280"/>
              <w:jc w:val="center"/>
              <w:rPr>
                <w:rFonts w:eastAsia="Gulim"/>
              </w:rPr>
            </w:pPr>
            <w:r>
              <w:rPr>
                <w:rFonts w:eastAsia="Gulim"/>
              </w:rPr>
            </w:r>
          </w:p>
        </w:tc>
      </w:tr>
      <w:tr>
        <w:trPr>
          <w:cantSplit w:val="true"/>
        </w:trPr>
        <w:tc>
          <w:tcPr>
            <w:tcW w:w="10515" w:type="dxa"/>
            <w:gridSpan w:val="2"/>
            <w:tcBorders/>
            <w:shd w:fill="auto" w:val="clear"/>
          </w:tcPr>
          <w:p>
            <w:pPr>
              <w:pStyle w:val="NormalWeb"/>
              <w:widowControl w:val="false"/>
              <w:spacing w:beforeAutospacing="0" w:before="0" w:afterAutospacing="0" w:after="0"/>
              <w:jc w:val="both"/>
              <w:rPr>
                <w:rFonts w:eastAsia="Gulim"/>
              </w:rPr>
            </w:pPr>
            <w:r>
              <w:rPr>
                <w:rFonts w:eastAsia="Gulim"/>
              </w:rPr>
              <w:t>При увеличении интенсивности или длительности обслуживания заявок увеличивается вероятность потери заявки. Т.к. мы имеем ограниченный емкостной накопитель о по достижению определенных значений, резко увеличивается вероятность потери заявки</w:t>
            </w:r>
          </w:p>
        </w:tc>
      </w:tr>
    </w:tbl>
    <w:p>
      <w:pPr>
        <w:pStyle w:val="NormalWeb"/>
        <w:spacing w:before="280" w:after="280"/>
        <w:jc w:val="center"/>
        <w:rPr>
          <w:rFonts w:eastAsia="Gulim"/>
          <w:b/>
          <w:b/>
          <w:bCs/>
        </w:rPr>
      </w:pPr>
      <w:bookmarkStart w:id="0" w:name="_GoBack"/>
      <w:bookmarkEnd w:id="0"/>
      <w:r>
        <w:rPr>
          <w:rFonts w:eastAsia="Gulim"/>
          <w:b/>
          <w:bCs/>
        </w:rPr>
        <w:t>Вывод</w:t>
      </w:r>
    </w:p>
    <w:p>
      <w:pPr>
        <w:pStyle w:val="NormalWeb"/>
        <w:spacing w:before="280" w:after="280"/>
        <w:ind w:firstLine="708"/>
        <w:rPr/>
      </w:pPr>
      <w:r>
        <w:rPr/>
        <w:t>Изучили метод Марковских случайных процессов и применили его для исследования приоритетных моделей – систем массового обслуживания (СМО) с неоднородным потоком заявок.</w:t>
      </w:r>
    </w:p>
    <w:p>
      <w:pPr>
        <w:pStyle w:val="NormalWeb"/>
        <w:spacing w:before="280" w:after="280"/>
        <w:ind w:firstLine="708"/>
        <w:rPr/>
      </w:pPr>
      <w:r>
        <w:rPr/>
        <w:t>Исходя из полученных результатов можно сделать вывод, что увеличение интенсивности обслуживания ведет к увеличению нагрузки, загрузки, средней длины очереди и других характеристик, а при увеличении длительности обслуживания заявок мы наблюдаем резкое увеличение вероятности потери заявки, связанное с ограниченной емкостью накопителя.</w:t>
      </w:r>
    </w:p>
    <w:sectPr>
      <w:type w:val="nextPage"/>
      <w:pgSz w:w="11906" w:h="16838"/>
      <w:pgMar w:left="540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ulim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/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/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qFormat/>
    <w:pPr>
      <w:keepNext w:val="true"/>
      <w:jc w:val="center"/>
      <w:outlineLvl w:val="0"/>
    </w:pPr>
    <w:rPr>
      <w:rFonts w:ascii="Arial" w:hAnsi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uiPriority w:val="99"/>
    <w:qFormat/>
    <w:rsid w:val="004f63ad"/>
    <w:rPr>
      <w:sz w:val="24"/>
      <w:szCs w:val="24"/>
    </w:rPr>
  </w:style>
  <w:style w:type="character" w:styleId="Style14" w:customStyle="1">
    <w:name w:val="Нижний колонтитул Знак"/>
    <w:basedOn w:val="DefaultParagraphFont"/>
    <w:uiPriority w:val="99"/>
    <w:qFormat/>
    <w:rsid w:val="004f63ad"/>
    <w:rPr>
      <w:sz w:val="24"/>
      <w:szCs w:val="24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semiHidden/>
    <w:qFormat/>
    <w:pPr>
      <w:spacing w:beforeAutospacing="1" w:afterAutospacing="1"/>
    </w:pPr>
    <w:rPr/>
  </w:style>
  <w:style w:type="paragraph" w:styleId="Style20">
    <w:name w:val="Body Text Indent"/>
    <w:basedOn w:val="Normal"/>
    <w:semiHidden/>
    <w:pPr>
      <w:ind w:firstLine="540"/>
    </w:pPr>
    <w:rPr>
      <w:rFonts w:ascii="Arial" w:hAnsi="Arial" w:cs="Arial"/>
      <w:sz w:val="20"/>
    </w:rPr>
  </w:style>
  <w:style w:type="paragraph" w:styleId="BodyTextIndent2">
    <w:name w:val="Body Text Indent 2"/>
    <w:basedOn w:val="Normal"/>
    <w:semiHidden/>
    <w:qFormat/>
    <w:pPr>
      <w:ind w:firstLine="540"/>
      <w:jc w:val="both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ab20c5"/>
    <w:pPr>
      <w:spacing w:before="0" w:after="0"/>
      <w:ind w:left="720" w:hanging="0"/>
      <w:contextualSpacing/>
    </w:pPr>
    <w:rPr/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uiPriority w:val="99"/>
    <w:unhideWhenUsed/>
    <w:rsid w:val="004f63a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uiPriority w:val="99"/>
    <w:unhideWhenUsed/>
    <w:rsid w:val="004f63ad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chart" Target="charts/chart3.xml"/><Relationship Id="rId6" Type="http://schemas.openxmlformats.org/officeDocument/2006/relationships/chart" Target="charts/chart4.xml"/><Relationship Id="rId7" Type="http://schemas.openxmlformats.org/officeDocument/2006/relationships/chart" Target="charts/chart5.xml"/><Relationship Id="rId8" Type="http://schemas.openxmlformats.org/officeDocument/2006/relationships/chart" Target="charts/chart6.xml"/><Relationship Id="rId9" Type="http://schemas.openxmlformats.org/officeDocument/2006/relationships/chart" Target="charts/chart7.xml"/><Relationship Id="rId10" Type="http://schemas.openxmlformats.org/officeDocument/2006/relationships/chart" Target="charts/chart8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1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2.xlsx"/>
</Relationships>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3.xlsx"/>
</Relationships>
</file>

<file path=word/charts/_rels/chart4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4.xlsx"/>
</Relationships>
</file>

<file path=word/charts/_rels/chart5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5.xlsx"/>
</Relationships>
</file>

<file path=word/charts/_rels/chart6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6.xlsx"/>
</Relationships>
</file>

<file path=word/charts/_rels/chart7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7.xlsx"/>
</Relationships>
</file>

<file path=word/charts/_rels/chart8.xml.rels><?xml version="1.0" encoding="UTF-8"?>
<Relationships xmlns="http://schemas.openxmlformats.org/package/2006/relationships"><Relationship Id="rId1" Type="http://schemas.openxmlformats.org/officeDocument/2006/relationships/package" Target="../embeddings/_____Microsoft_Excel8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1" lang="ru-RU" sz="1400" spc="-1" strike="noStrike">
                <a:solidFill>
                  <a:srgbClr val="595959"/>
                </a:solidFill>
                <a:latin typeface="Calibri"/>
              </a:rPr>
              <a:t>Зависимость нагрузки от изменения интенсивности потока 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Y1</c:v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 &amp; 0,5</c:v>
                </c:pt>
                <c:pt idx="1">
                  <c:v>2&amp;2,5</c:v>
                </c:pt>
                <c:pt idx="2">
                  <c:v>3&amp;4,5</c:v>
                </c:pt>
                <c:pt idx="3">
                  <c:v>4&amp;6,5</c:v>
                </c:pt>
                <c:pt idx="4">
                  <c:v>5&amp;8,5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Y2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 &amp; 0,5</c:v>
                </c:pt>
                <c:pt idx="1">
                  <c:v>2&amp;2,5</c:v>
                </c:pt>
                <c:pt idx="2">
                  <c:v>3&amp;4,5</c:v>
                </c:pt>
                <c:pt idx="3">
                  <c:v>4&amp;6,5</c:v>
                </c:pt>
                <c:pt idx="4">
                  <c:v>5&amp;8,5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0.1</c:v>
                </c:pt>
                <c:pt idx="1">
                  <c:v>0.5</c:v>
                </c:pt>
                <c:pt idx="2">
                  <c:v>0.9</c:v>
                </c:pt>
                <c:pt idx="3">
                  <c:v>1.3</c:v>
                </c:pt>
                <c:pt idx="4">
                  <c:v>1.7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Y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 &amp; 0,5</c:v>
                </c:pt>
                <c:pt idx="1">
                  <c:v>2&amp;2,5</c:v>
                </c:pt>
                <c:pt idx="2">
                  <c:v>3&amp;4,5</c:v>
                </c:pt>
                <c:pt idx="3">
                  <c:v>4&amp;6,5</c:v>
                </c:pt>
                <c:pt idx="4">
                  <c:v>5&amp;8,5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0.15</c:v>
                </c:pt>
                <c:pt idx="1">
                  <c:v>0.6</c:v>
                </c:pt>
                <c:pt idx="2">
                  <c:v>1.05</c:v>
                </c:pt>
                <c:pt idx="3">
                  <c:v>1.5</c:v>
                </c:pt>
                <c:pt idx="4">
                  <c:v>1.95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97598380"/>
        <c:axId val="77570120"/>
      </c:lineChart>
      <c:catAx>
        <c:axId val="97598380"/>
        <c:scaling>
          <c:orientation val="minMax"/>
        </c:scaling>
        <c:delete val="0"/>
        <c:axPos val="b"/>
        <c:numFmt formatCode="dd/mm/yyyy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lang="ru-RU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7570120"/>
        <c:crosses val="autoZero"/>
        <c:auto val="1"/>
        <c:lblAlgn val="ctr"/>
        <c:lblOffset val="100"/>
        <c:noMultiLvlLbl val="0"/>
      </c:catAx>
      <c:valAx>
        <c:axId val="7757012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lang="ru-RU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7598380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1" lang="ru-RU" sz="1400" spc="-1" strike="noStrike">
                <a:solidFill>
                  <a:srgbClr val="595959"/>
                </a:solidFill>
                <a:latin typeface="Calibri"/>
              </a:rPr>
              <a:t>Зависимость нагрузки от изменения длительности обслуживания заявок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Y1</c:v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20&amp;5</c:v>
                </c:pt>
                <c:pt idx="1">
                  <c:v>15,25&amp;3,813</c:v>
                </c:pt>
                <c:pt idx="2">
                  <c:v>10,5&amp;2,625</c:v>
                </c:pt>
                <c:pt idx="3">
                  <c:v>5,75&amp;1,439</c:v>
                </c:pt>
                <c:pt idx="4">
                  <c:v>1&amp;0,252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0.05</c:v>
                </c:pt>
                <c:pt idx="1">
                  <c:v>0.0656</c:v>
                </c:pt>
                <c:pt idx="2">
                  <c:v>0.0952</c:v>
                </c:pt>
                <c:pt idx="3">
                  <c:v>0.1739</c:v>
                </c:pt>
                <c:pt idx="4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Y2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20&amp;5</c:v>
                </c:pt>
                <c:pt idx="1">
                  <c:v>15,25&amp;3,813</c:v>
                </c:pt>
                <c:pt idx="2">
                  <c:v>10,5&amp;2,625</c:v>
                </c:pt>
                <c:pt idx="3">
                  <c:v>5,75&amp;1,439</c:v>
                </c:pt>
                <c:pt idx="4">
                  <c:v>1&amp;0,252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0.1</c:v>
                </c:pt>
                <c:pt idx="1">
                  <c:v>0.1311</c:v>
                </c:pt>
                <c:pt idx="2">
                  <c:v>0.1924</c:v>
                </c:pt>
                <c:pt idx="3">
                  <c:v>0.3475</c:v>
                </c:pt>
                <c:pt idx="4">
                  <c:v>1.9841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Y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20&amp;5</c:v>
                </c:pt>
                <c:pt idx="1">
                  <c:v>15,25&amp;3,813</c:v>
                </c:pt>
                <c:pt idx="2">
                  <c:v>10,5&amp;2,625</c:v>
                </c:pt>
                <c:pt idx="3">
                  <c:v>5,75&amp;1,439</c:v>
                </c:pt>
                <c:pt idx="4">
                  <c:v>1&amp;0,252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0.15</c:v>
                </c:pt>
                <c:pt idx="1">
                  <c:v>0.1967</c:v>
                </c:pt>
                <c:pt idx="2">
                  <c:v>0.2856</c:v>
                </c:pt>
                <c:pt idx="3">
                  <c:v>0.5214</c:v>
                </c:pt>
                <c:pt idx="4">
                  <c:v>1.95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14119848"/>
        <c:axId val="13400767"/>
      </c:lineChart>
      <c:catAx>
        <c:axId val="14119848"/>
        <c:scaling>
          <c:orientation val="minMax"/>
        </c:scaling>
        <c:delete val="0"/>
        <c:axPos val="b"/>
        <c:numFmt formatCode="dd/mm/yyyy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lang="ru-RU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3400767"/>
        <c:crosses val="autoZero"/>
        <c:auto val="1"/>
        <c:lblAlgn val="ctr"/>
        <c:lblOffset val="100"/>
        <c:noMultiLvlLbl val="0"/>
      </c:catAx>
      <c:valAx>
        <c:axId val="1340076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lang="ru-RU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4119848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1" lang="ru-RU" sz="1400" spc="-1" strike="noStrike">
                <a:solidFill>
                  <a:srgbClr val="595959"/>
                </a:solidFill>
                <a:latin typeface="Calibri"/>
              </a:rPr>
              <a:t>Зависимость загрузки от изменения интенсивности 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Y1</c:v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1;5</c:v>
                </c:pt>
                <c:pt idx="1">
                  <c:v>2;2,5</c:v>
                </c:pt>
                <c:pt idx="2">
                  <c:v>3;4,5</c:v>
                </c:pt>
                <c:pt idx="3">
                  <c:v>4;6,5</c:v>
                </c:pt>
                <c:pt idx="4">
                  <c:v>5;8,5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0.0497</c:v>
                </c:pt>
                <c:pt idx="1">
                  <c:v>0.0882</c:v>
                </c:pt>
                <c:pt idx="2">
                  <c:v>0.1073</c:v>
                </c:pt>
                <c:pt idx="3">
                  <c:v>0.1149</c:v>
                </c:pt>
                <c:pt idx="4">
                  <c:v>0.1177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Y2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1;5</c:v>
                </c:pt>
                <c:pt idx="1">
                  <c:v>2;2,5</c:v>
                </c:pt>
                <c:pt idx="2">
                  <c:v>3;4,5</c:v>
                </c:pt>
                <c:pt idx="3">
                  <c:v>4;6,5</c:v>
                </c:pt>
                <c:pt idx="4">
                  <c:v>5;8,5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0.0994</c:v>
                </c:pt>
                <c:pt idx="1">
                  <c:v>0.4412</c:v>
                </c:pt>
                <c:pt idx="2">
                  <c:v>0.6437</c:v>
                </c:pt>
                <c:pt idx="3">
                  <c:v>0.747</c:v>
                </c:pt>
                <c:pt idx="4">
                  <c:v>0.8004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Y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1;5</c:v>
                </c:pt>
                <c:pt idx="1">
                  <c:v>2;2,5</c:v>
                </c:pt>
                <c:pt idx="2">
                  <c:v>3;4,5</c:v>
                </c:pt>
                <c:pt idx="3">
                  <c:v>4;6,5</c:v>
                </c:pt>
                <c:pt idx="4">
                  <c:v>5;8,5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0.1491</c:v>
                </c:pt>
                <c:pt idx="1">
                  <c:v>0.52394</c:v>
                </c:pt>
                <c:pt idx="2">
                  <c:v>0.751</c:v>
                </c:pt>
                <c:pt idx="3">
                  <c:v>0.8619</c:v>
                </c:pt>
                <c:pt idx="4">
                  <c:v>0.9181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20987473"/>
        <c:axId val="12096853"/>
      </c:lineChart>
      <c:catAx>
        <c:axId val="20987473"/>
        <c:scaling>
          <c:orientation val="minMax"/>
        </c:scaling>
        <c:delete val="0"/>
        <c:axPos val="b"/>
        <c:numFmt formatCode="dd/mm/yyyy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lang="ru-RU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2096853"/>
        <c:crosses val="autoZero"/>
        <c:auto val="1"/>
        <c:lblAlgn val="ctr"/>
        <c:lblOffset val="100"/>
        <c:noMultiLvlLbl val="0"/>
      </c:catAx>
      <c:valAx>
        <c:axId val="1209685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lang="ru-RU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0987473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1" lang="ru-RU" sz="1400" spc="-1" strike="noStrike">
                <a:solidFill>
                  <a:srgbClr val="595959"/>
                </a:solidFill>
                <a:latin typeface="Calibri"/>
              </a:rPr>
              <a:t>Зависимость загрузки от изменения длительности обслуживания заявок 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Y1</c:v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20&amp;5</c:v>
                </c:pt>
                <c:pt idx="1">
                  <c:v>15,25&amp;3,813</c:v>
                </c:pt>
                <c:pt idx="2">
                  <c:v>10,5&amp;2,625</c:v>
                </c:pt>
                <c:pt idx="3">
                  <c:v>5,75&amp;1,439</c:v>
                </c:pt>
                <c:pt idx="4">
                  <c:v>1&amp;0,252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0.0497</c:v>
                </c:pt>
                <c:pt idx="1">
                  <c:v>0.0648</c:v>
                </c:pt>
                <c:pt idx="2">
                  <c:v>0.0926</c:v>
                </c:pt>
                <c:pt idx="3">
                  <c:v>0.1569</c:v>
                </c:pt>
                <c:pt idx="4">
                  <c:v>0.3243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Y2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20&amp;5</c:v>
                </c:pt>
                <c:pt idx="1">
                  <c:v>15,25&amp;3,813</c:v>
                </c:pt>
                <c:pt idx="2">
                  <c:v>10,5&amp;2,625</c:v>
                </c:pt>
                <c:pt idx="3">
                  <c:v>5,75&amp;1,439</c:v>
                </c:pt>
                <c:pt idx="4">
                  <c:v>1&amp;0,252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0.0994</c:v>
                </c:pt>
                <c:pt idx="1">
                  <c:v>0.1296</c:v>
                </c:pt>
                <c:pt idx="2">
                  <c:v>0.1851</c:v>
                </c:pt>
                <c:pt idx="3">
                  <c:v>0.3135</c:v>
                </c:pt>
                <c:pt idx="4">
                  <c:v>0.6434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Y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20&amp;5</c:v>
                </c:pt>
                <c:pt idx="1">
                  <c:v>15,25&amp;3,813</c:v>
                </c:pt>
                <c:pt idx="2">
                  <c:v>10,5&amp;2,625</c:v>
                </c:pt>
                <c:pt idx="3">
                  <c:v>5,75&amp;1,439</c:v>
                </c:pt>
                <c:pt idx="4">
                  <c:v>1&amp;0,252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0.1491</c:v>
                </c:pt>
                <c:pt idx="1">
                  <c:v>0.1945</c:v>
                </c:pt>
                <c:pt idx="2">
                  <c:v>0.277</c:v>
                </c:pt>
                <c:pt idx="3">
                  <c:v>0.4705</c:v>
                </c:pt>
                <c:pt idx="4">
                  <c:v>0.9676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33610219"/>
        <c:axId val="57442946"/>
      </c:lineChart>
      <c:catAx>
        <c:axId val="33610219"/>
        <c:scaling>
          <c:orientation val="minMax"/>
        </c:scaling>
        <c:delete val="0"/>
        <c:axPos val="b"/>
        <c:numFmt formatCode="dd/mm/yyyy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lang="ru-RU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7442946"/>
        <c:crosses val="autoZero"/>
        <c:auto val="1"/>
        <c:lblAlgn val="ctr"/>
        <c:lblOffset val="100"/>
        <c:noMultiLvlLbl val="0"/>
      </c:catAx>
      <c:valAx>
        <c:axId val="5744294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lang="ru-RU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3610219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1" lang="ru-RU" sz="1400" spc="-1" strike="noStrike">
                <a:solidFill>
                  <a:srgbClr val="595959"/>
                </a:solidFill>
                <a:latin typeface="Calibri"/>
              </a:rPr>
              <a:t>Зависимость средней длины очереди от изменения интенсивности 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Y1</c:v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1;5</c:v>
                </c:pt>
                <c:pt idx="1">
                  <c:v>2;2,5</c:v>
                </c:pt>
                <c:pt idx="2">
                  <c:v>3;4,5</c:v>
                </c:pt>
                <c:pt idx="3">
                  <c:v>4;6,5</c:v>
                </c:pt>
                <c:pt idx="4">
                  <c:v>5;8,5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0.022</c:v>
                </c:pt>
                <c:pt idx="1">
                  <c:v>0.1453</c:v>
                </c:pt>
                <c:pt idx="2">
                  <c:v>0.248</c:v>
                </c:pt>
                <c:pt idx="3">
                  <c:v>0.3079</c:v>
                </c:pt>
                <c:pt idx="4">
                  <c:v>0.3403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Y2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1;5</c:v>
                </c:pt>
                <c:pt idx="1">
                  <c:v>2;2,5</c:v>
                </c:pt>
                <c:pt idx="2">
                  <c:v>3;4,5</c:v>
                </c:pt>
                <c:pt idx="3">
                  <c:v>4;6,5</c:v>
                </c:pt>
                <c:pt idx="4">
                  <c:v>5;8,5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0.0112</c:v>
                </c:pt>
                <c:pt idx="1">
                  <c:v>0.2413</c:v>
                </c:pt>
                <c:pt idx="2">
                  <c:v>0.546</c:v>
                </c:pt>
                <c:pt idx="3">
                  <c:v>0.7861</c:v>
                </c:pt>
                <c:pt idx="4">
                  <c:v>0.9561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Y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1;5</c:v>
                </c:pt>
                <c:pt idx="1">
                  <c:v>2;2,5</c:v>
                </c:pt>
                <c:pt idx="2">
                  <c:v>3;4,5</c:v>
                </c:pt>
                <c:pt idx="3">
                  <c:v>4;6,5</c:v>
                </c:pt>
                <c:pt idx="4">
                  <c:v>5;8,5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0.0342</c:v>
                </c:pt>
                <c:pt idx="1">
                  <c:v>0.3866</c:v>
                </c:pt>
                <c:pt idx="2">
                  <c:v>0.794</c:v>
                </c:pt>
                <c:pt idx="3">
                  <c:v>1.094</c:v>
                </c:pt>
                <c:pt idx="4">
                  <c:v>1.2965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13544025"/>
        <c:axId val="88609310"/>
      </c:lineChart>
      <c:catAx>
        <c:axId val="13544025"/>
        <c:scaling>
          <c:orientation val="minMax"/>
        </c:scaling>
        <c:delete val="0"/>
        <c:axPos val="b"/>
        <c:numFmt formatCode="dd/mm/yyyy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lang="ru-RU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8609310"/>
        <c:crosses val="autoZero"/>
        <c:auto val="1"/>
        <c:lblAlgn val="ctr"/>
        <c:lblOffset val="100"/>
        <c:noMultiLvlLbl val="0"/>
      </c:catAx>
      <c:valAx>
        <c:axId val="8860931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lang="ru-RU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3544025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1" lang="ru-RU" sz="1400" spc="-1" strike="noStrike">
                <a:solidFill>
                  <a:srgbClr val="595959"/>
                </a:solidFill>
                <a:latin typeface="Calibri"/>
              </a:rPr>
              <a:t>Зависимость С.Д.О. от изменения длительности обслуживания заявок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Y1</c:v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20&amp;5</c:v>
                </c:pt>
                <c:pt idx="1">
                  <c:v>15,25&amp;3,813</c:v>
                </c:pt>
                <c:pt idx="2">
                  <c:v>10,5&amp;2,625</c:v>
                </c:pt>
                <c:pt idx="3">
                  <c:v>5,75&amp;1,439</c:v>
                </c:pt>
                <c:pt idx="4">
                  <c:v>1&amp;0,252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0.022</c:v>
                </c:pt>
                <c:pt idx="1">
                  <c:v>0.0368</c:v>
                </c:pt>
                <c:pt idx="2">
                  <c:v>0.0729</c:v>
                </c:pt>
                <c:pt idx="3">
                  <c:v>0.196</c:v>
                </c:pt>
                <c:pt idx="4">
                  <c:v>0.7899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Y2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20&amp;5</c:v>
                </c:pt>
                <c:pt idx="1">
                  <c:v>15,25&amp;3,813</c:v>
                </c:pt>
                <c:pt idx="2">
                  <c:v>10,5&amp;2,625</c:v>
                </c:pt>
                <c:pt idx="3">
                  <c:v>5,75&amp;1,439</c:v>
                </c:pt>
                <c:pt idx="4">
                  <c:v>1&amp;0,252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0.0122</c:v>
                </c:pt>
                <c:pt idx="1">
                  <c:v>0.021</c:v>
                </c:pt>
                <c:pt idx="2">
                  <c:v>0.0431</c:v>
                </c:pt>
                <c:pt idx="3">
                  <c:v>0.1256</c:v>
                </c:pt>
                <c:pt idx="4">
                  <c:v>0.7619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Y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20&amp;5</c:v>
                </c:pt>
                <c:pt idx="1">
                  <c:v>15,25&amp;3,813</c:v>
                </c:pt>
                <c:pt idx="2">
                  <c:v>10,5&amp;2,625</c:v>
                </c:pt>
                <c:pt idx="3">
                  <c:v>5,75&amp;1,439</c:v>
                </c:pt>
                <c:pt idx="4">
                  <c:v>1&amp;0,252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0.0342</c:v>
                </c:pt>
                <c:pt idx="1">
                  <c:v>0.0578</c:v>
                </c:pt>
                <c:pt idx="2">
                  <c:v>0.1161</c:v>
                </c:pt>
                <c:pt idx="3">
                  <c:v>0.3216</c:v>
                </c:pt>
                <c:pt idx="4">
                  <c:v>1.5518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86832687"/>
        <c:axId val="12847059"/>
      </c:lineChart>
      <c:catAx>
        <c:axId val="86832687"/>
        <c:scaling>
          <c:orientation val="minMax"/>
        </c:scaling>
        <c:delete val="0"/>
        <c:axPos val="b"/>
        <c:numFmt formatCode="dd/mm/yyyy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lang="ru-RU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2847059"/>
        <c:crosses val="autoZero"/>
        <c:auto val="1"/>
        <c:lblAlgn val="ctr"/>
        <c:lblOffset val="100"/>
        <c:noMultiLvlLbl val="0"/>
      </c:catAx>
      <c:valAx>
        <c:axId val="12847059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lang="ru-RU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6832687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ru-RU" sz="1100" spc="-1" strike="noStrike">
                <a:solidFill>
                  <a:srgbClr val="595959"/>
                </a:solidFill>
                <a:latin typeface="Calibri"/>
              </a:defRPr>
            </a:pPr>
            <a:r>
              <a:rPr b="1" lang="ru-RU" sz="1100" spc="-1" strike="noStrike">
                <a:solidFill>
                  <a:srgbClr val="595959"/>
                </a:solidFill>
                <a:latin typeface="Calibri"/>
              </a:rPr>
              <a:t>Зависимость вероятности потери заявки
от изменения интенсивности 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Y1</c:v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1;5</c:v>
                </c:pt>
                <c:pt idx="1">
                  <c:v>2;2,5</c:v>
                </c:pt>
                <c:pt idx="2">
                  <c:v>3;4,5</c:v>
                </c:pt>
                <c:pt idx="3">
                  <c:v>4;6,5</c:v>
                </c:pt>
                <c:pt idx="4">
                  <c:v>5;8,5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0.058</c:v>
                </c:pt>
                <c:pt idx="1">
                  <c:v>0.1176</c:v>
                </c:pt>
                <c:pt idx="2">
                  <c:v>0.2848</c:v>
                </c:pt>
                <c:pt idx="3">
                  <c:v>0.4254</c:v>
                </c:pt>
                <c:pt idx="4">
                  <c:v>0.5292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Y2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1;5</c:v>
                </c:pt>
                <c:pt idx="1">
                  <c:v>2;2,5</c:v>
                </c:pt>
                <c:pt idx="2">
                  <c:v>3;4,5</c:v>
                </c:pt>
                <c:pt idx="3">
                  <c:v>4;6,5</c:v>
                </c:pt>
                <c:pt idx="4">
                  <c:v>5;8,5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0.058</c:v>
                </c:pt>
                <c:pt idx="1">
                  <c:v>0.1176</c:v>
                </c:pt>
                <c:pt idx="2">
                  <c:v>0.2848</c:v>
                </c:pt>
                <c:pt idx="3">
                  <c:v>0.4254</c:v>
                </c:pt>
                <c:pt idx="4">
                  <c:v>0.5292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Y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1;5</c:v>
                </c:pt>
                <c:pt idx="1">
                  <c:v>2;2,5</c:v>
                </c:pt>
                <c:pt idx="2">
                  <c:v>3;4,5</c:v>
                </c:pt>
                <c:pt idx="3">
                  <c:v>4;6,5</c:v>
                </c:pt>
                <c:pt idx="4">
                  <c:v>5;8,5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0.058</c:v>
                </c:pt>
                <c:pt idx="1">
                  <c:v>0.1176</c:v>
                </c:pt>
                <c:pt idx="2">
                  <c:v>0.2848</c:v>
                </c:pt>
                <c:pt idx="3">
                  <c:v>0.4254</c:v>
                </c:pt>
                <c:pt idx="4">
                  <c:v>0.5292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83200099"/>
        <c:axId val="55456511"/>
      </c:lineChart>
      <c:catAx>
        <c:axId val="83200099"/>
        <c:scaling>
          <c:orientation val="minMax"/>
        </c:scaling>
        <c:delete val="0"/>
        <c:axPos val="b"/>
        <c:numFmt formatCode="dd/mm/yyyy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lang="ru-RU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5456511"/>
        <c:crosses val="autoZero"/>
        <c:auto val="1"/>
        <c:lblAlgn val="ctr"/>
        <c:lblOffset val="100"/>
        <c:noMultiLvlLbl val="0"/>
      </c:catAx>
      <c:valAx>
        <c:axId val="5545651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lang="ru-RU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3200099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1" lang="ru-RU" sz="1100" spc="-1" strike="noStrike">
                <a:solidFill>
                  <a:srgbClr val="595959"/>
                </a:solidFill>
                <a:latin typeface="Calibri"/>
              </a:defRPr>
            </a:pPr>
            <a:r>
              <a:rPr b="1" lang="ru-RU" sz="1100" spc="-1" strike="noStrike">
                <a:solidFill>
                  <a:srgbClr val="595959"/>
                </a:solidFill>
                <a:latin typeface="Calibri"/>
              </a:rPr>
              <a:t>Зависимость вероятности потери заявки
от изменения длительности обслуживания заявок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Y1</c:v>
                </c:pt>
              </c:strCache>
            </c:strRef>
          </c:tx>
          <c:spPr>
            <a:solidFill>
              <a:srgbClr val="5b9bd5"/>
            </a:solidFill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20&amp;5</c:v>
                </c:pt>
                <c:pt idx="1">
                  <c:v>15,25&amp;3,813</c:v>
                </c:pt>
                <c:pt idx="2">
                  <c:v>10,5&amp;2,625</c:v>
                </c:pt>
                <c:pt idx="3">
                  <c:v>5,75&amp;1,439</c:v>
                </c:pt>
                <c:pt idx="4">
                  <c:v>1&amp;0,252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0.0058</c:v>
                </c:pt>
                <c:pt idx="1">
                  <c:v>0.0114</c:v>
                </c:pt>
                <c:pt idx="2">
                  <c:v>0.0278</c:v>
                </c:pt>
                <c:pt idx="3">
                  <c:v>0.0976</c:v>
                </c:pt>
                <c:pt idx="4">
                  <c:v>0.6757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Y2</c:v>
                </c:pt>
              </c:strCache>
            </c:strRef>
          </c:tx>
          <c:spPr>
            <a:solidFill>
              <a:srgbClr val="ed7d31"/>
            </a:solidFill>
            <a:ln w="28440">
              <a:solidFill>
                <a:srgbClr val="ed7d31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20&amp;5</c:v>
                </c:pt>
                <c:pt idx="1">
                  <c:v>15,25&amp;3,813</c:v>
                </c:pt>
                <c:pt idx="2">
                  <c:v>10,5&amp;2,625</c:v>
                </c:pt>
                <c:pt idx="3">
                  <c:v>5,75&amp;1,439</c:v>
                </c:pt>
                <c:pt idx="4">
                  <c:v>1&amp;0,252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5"/>
                <c:pt idx="0">
                  <c:v>0.0058</c:v>
                </c:pt>
                <c:pt idx="1">
                  <c:v>0.0114</c:v>
                </c:pt>
                <c:pt idx="2">
                  <c:v>0.0278</c:v>
                </c:pt>
                <c:pt idx="3">
                  <c:v>0.0976</c:v>
                </c:pt>
                <c:pt idx="4">
                  <c:v>0.6757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Y</c:v>
                </c:pt>
              </c:strCache>
            </c:strRef>
          </c:tx>
          <c:spPr>
            <a:solidFill>
              <a:srgbClr val="a5a5a5"/>
            </a:solidFill>
            <a:ln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5"/>
                <c:pt idx="0">
                  <c:v>20&amp;5</c:v>
                </c:pt>
                <c:pt idx="1">
                  <c:v>15,25&amp;3,813</c:v>
                </c:pt>
                <c:pt idx="2">
                  <c:v>10,5&amp;2,625</c:v>
                </c:pt>
                <c:pt idx="3">
                  <c:v>5,75&amp;1,439</c:v>
                </c:pt>
                <c:pt idx="4">
                  <c:v>1&amp;0,252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5"/>
                <c:pt idx="0">
                  <c:v>0.0058</c:v>
                </c:pt>
                <c:pt idx="1">
                  <c:v>0.0114</c:v>
                </c:pt>
                <c:pt idx="2">
                  <c:v>0.0278</c:v>
                </c:pt>
                <c:pt idx="3">
                  <c:v>0.0976</c:v>
                </c:pt>
                <c:pt idx="4">
                  <c:v>0.6757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20519216"/>
        <c:axId val="63174955"/>
      </c:lineChart>
      <c:catAx>
        <c:axId val="20519216"/>
        <c:scaling>
          <c:orientation val="minMax"/>
        </c:scaling>
        <c:delete val="0"/>
        <c:axPos val="b"/>
        <c:numFmt formatCode="dd/mm/yyyy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lang="ru-RU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3174955"/>
        <c:crosses val="autoZero"/>
        <c:auto val="1"/>
        <c:lblAlgn val="ctr"/>
        <c:lblOffset val="100"/>
        <c:noMultiLvlLbl val="0"/>
      </c:catAx>
      <c:valAx>
        <c:axId val="63174955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lang="ru-RU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20519216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13015-2D6E-49DD-8C44-7A9AEC884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LibreOffice/7.3.7.2$Linux_X86_64 LibreOffice_project/30$Build-2</Application>
  <AppVersion>15.0000</AppVersion>
  <DocSecurity>0</DocSecurity>
  <Pages>11</Pages>
  <Words>1409</Words>
  <Characters>5486</Characters>
  <CharactersWithSpaces>6124</CharactersWithSpaces>
  <Paragraphs>791</Paragraphs>
  <Company>AdrenaLynn Corps.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2015-12-13T21:54:00Z</dcterms:created>
  <dc:creator>AdrenaLynn</dc:creator>
  <dc:description/>
  <dc:language>ru-RU</dc:language>
  <cp:lastModifiedBy/>
  <cp:lastPrinted>2001-11-22T20:36:00Z</cp:lastPrinted>
  <dcterms:modified xsi:type="dcterms:W3CDTF">2024-10-18T22:41:39Z</dcterms:modified>
  <cp:revision>5</cp:revision>
  <dc:subject/>
  <dc:title>Санкт-Петербургский институт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