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seeking a passionate and customer-focused individual to join our team at Fantasy Emporium as a Fantasy Merchandise Sales Associate. The ideal candidate will have a love for all things fantasy and possess strong communication and sales skills. The Fantasy Merchandise Sales Associate will be responsible for: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Assisting customers in finding fantasy-themed merchandise and providing exceptional customer service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Maintaining inventory levels and ensuring products are well-stocked and displayed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creative sales techniques to upsell and cross-sell merchandise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Collaborating with team members to achieve sales goals and maintain a positive work environment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school diploma or equivalent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retail experience preferred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Passion for fantasy and pop culture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communication and interpersonal 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work flexible hours, including nights and weekends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Competitive hourly wage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discounts on fantasy merchandise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Opportunities for advancement within the company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 and creative work environment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scheduling options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Instructions: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apply, please submit your resume and cover letter detailing your passion for fantasy and why you would be a great fit for this position. We look forward to reviewing your application and potentially welcoming you to our team at Fantasy Emporium.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